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880" w:firstLineChars="200"/>
        <w:jc w:val="center"/>
        <w:rPr>
          <w:rFonts w:hint="eastAsia" w:ascii="方正小标宋简体" w:hAnsi="宋体" w:eastAsia="方正小标宋简体"/>
          <w:bCs/>
          <w:color w:val="auto"/>
          <w:sz w:val="44"/>
          <w:szCs w:val="44"/>
          <w:shd w:val="clear" w:color="auto" w:fill="FFFFFF"/>
        </w:rPr>
      </w:pPr>
      <w:r>
        <w:rPr>
          <w:rFonts w:hint="eastAsia" w:ascii="方正小标宋简体" w:hAnsi="宋体" w:eastAsia="方正小标宋简体"/>
          <w:bCs/>
          <w:color w:val="auto"/>
          <w:sz w:val="44"/>
          <w:szCs w:val="44"/>
          <w:shd w:val="clear" w:color="auto" w:fill="FFFFFF"/>
        </w:rPr>
        <w:t>张其寨办事处</w:t>
      </w:r>
    </w:p>
    <w:p>
      <w:pPr>
        <w:ind w:firstLine="880" w:firstLineChars="200"/>
        <w:jc w:val="center"/>
        <w:rPr>
          <w:rFonts w:ascii="方正小标宋简体" w:eastAsia="方正小标宋简体"/>
          <w:color w:val="auto"/>
          <w:sz w:val="44"/>
          <w:szCs w:val="44"/>
          <w:shd w:val="clear" w:color="auto" w:fill="FFFFFF"/>
        </w:rPr>
      </w:pPr>
      <w:r>
        <w:rPr>
          <w:rFonts w:hint="eastAsia" w:ascii="方正小标宋简体" w:hAnsi="宋体" w:eastAsia="方正小标宋简体"/>
          <w:bCs/>
          <w:color w:val="auto"/>
          <w:sz w:val="44"/>
          <w:szCs w:val="44"/>
          <w:shd w:val="clear" w:color="auto" w:fill="FFFFFF"/>
        </w:rPr>
        <w:t>201</w:t>
      </w:r>
      <w:r>
        <w:rPr>
          <w:rFonts w:hint="eastAsia" w:ascii="方正小标宋简体" w:hAnsi="宋体" w:eastAsia="方正小标宋简体"/>
          <w:bCs/>
          <w:color w:val="auto"/>
          <w:sz w:val="44"/>
          <w:szCs w:val="44"/>
          <w:shd w:val="clear" w:color="auto" w:fill="FFFFFF"/>
          <w:lang w:val="en-US" w:eastAsia="zh-CN"/>
        </w:rPr>
        <w:t>6</w:t>
      </w:r>
      <w:r>
        <w:rPr>
          <w:rFonts w:hint="eastAsia" w:ascii="方正小标宋简体" w:hAnsi="宋体" w:eastAsia="方正小标宋简体"/>
          <w:bCs/>
          <w:color w:val="auto"/>
          <w:sz w:val="44"/>
          <w:szCs w:val="44"/>
          <w:shd w:val="clear" w:color="auto" w:fill="FFFFFF"/>
        </w:rPr>
        <w:t>年度政府信息公开工作报告</w:t>
      </w:r>
    </w:p>
    <w:p>
      <w:pPr>
        <w:ind w:firstLine="640" w:firstLineChars="200"/>
        <w:rPr>
          <w:rFonts w:hint="eastAsia" w:ascii="仿宋_GB2312" w:eastAsia="仿宋_GB2312"/>
          <w:color w:val="auto"/>
          <w:sz w:val="32"/>
          <w:szCs w:val="32"/>
          <w:shd w:val="clear" w:color="auto" w:fill="FFFFFF"/>
        </w:rPr>
      </w:pPr>
    </w:p>
    <w:p>
      <w:pPr>
        <w:ind w:firstLine="640" w:firstLineChars="200"/>
        <w:rPr>
          <w:rFonts w:ascii="仿宋_GB2312" w:eastAsia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auto"/>
          <w:sz w:val="32"/>
          <w:szCs w:val="32"/>
          <w:shd w:val="clear" w:color="auto" w:fill="FFFFFF"/>
        </w:rPr>
        <w:t>201</w:t>
      </w:r>
      <w:r>
        <w:rPr>
          <w:rFonts w:hint="eastAsia" w:ascii="仿宋_GB2312" w:eastAsia="仿宋_GB2312"/>
          <w:color w:val="auto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_GB2312" w:eastAsia="仿宋_GB2312"/>
          <w:color w:val="auto"/>
          <w:sz w:val="32"/>
          <w:szCs w:val="32"/>
          <w:shd w:val="clear" w:color="auto" w:fill="FFFFFF"/>
        </w:rPr>
        <w:t>年，张其寨办事处按照《中华人民共和国政府信息公开条例》（以下简称《条例》），根据高新区统一部署，</w:t>
      </w:r>
      <w:r>
        <w:rPr>
          <w:rFonts w:hint="eastAsia" w:ascii="仿宋_GB2312" w:eastAsia="仿宋_GB2312"/>
          <w:color w:val="auto"/>
          <w:sz w:val="32"/>
          <w:szCs w:val="32"/>
          <w:shd w:val="clear" w:color="auto" w:fill="FFFFFF"/>
        </w:rPr>
        <w:t>积极推进政务公开化、制度化、规范化，加强组织领导，加大工作力度，积极推进信息公开工作的深入开展。</w:t>
      </w:r>
    </w:p>
    <w:p>
      <w:pPr>
        <w:numPr>
          <w:ilvl w:val="0"/>
          <w:numId w:val="1"/>
        </w:numPr>
        <w:spacing w:line="560" w:lineRule="exact"/>
        <w:ind w:firstLine="643" w:firstLineChars="200"/>
        <w:rPr>
          <w:rFonts w:ascii="黑体" w:hAnsi="黑体" w:eastAsia="黑体" w:cs="Times New Roman"/>
          <w:b/>
          <w:color w:val="auto"/>
          <w:sz w:val="32"/>
          <w:szCs w:val="32"/>
        </w:rPr>
      </w:pPr>
      <w:r>
        <w:rPr>
          <w:rFonts w:hint="eastAsia" w:ascii="黑体" w:hAnsi="黑体" w:eastAsia="黑体" w:cs="Times New Roman"/>
          <w:b/>
          <w:color w:val="auto"/>
          <w:sz w:val="32"/>
          <w:szCs w:val="32"/>
        </w:rPr>
        <w:t>加强组织领导，精心筹划部署</w:t>
      </w:r>
    </w:p>
    <w:p>
      <w:pPr>
        <w:spacing w:line="560" w:lineRule="exact"/>
        <w:ind w:firstLine="640" w:firstLineChars="200"/>
        <w:rPr>
          <w:rFonts w:ascii="仿宋_GB2312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张其寨办事处成立</w:t>
      </w:r>
      <w:r>
        <w:rPr>
          <w:rFonts w:hint="eastAsia" w:ascii="仿宋_GB2312" w:eastAsia="仿宋_GB2312"/>
          <w:color w:val="auto"/>
          <w:sz w:val="32"/>
          <w:szCs w:val="32"/>
        </w:rPr>
        <w:t>了政务公开工作领导小组，</w:t>
      </w:r>
      <w:r>
        <w:rPr>
          <w:rFonts w:hint="eastAsia" w:ascii="仿宋_GB2312" w:hAnsi="宋体" w:eastAsia="仿宋_GB2312"/>
          <w:color w:val="auto"/>
          <w:sz w:val="32"/>
          <w:szCs w:val="32"/>
          <w:shd w:val="clear" w:color="auto" w:fill="FFFFFF"/>
        </w:rPr>
        <w:t>在政务公开日组织“政务公开日”活动，</w:t>
      </w:r>
      <w:r>
        <w:rPr>
          <w:rFonts w:hint="eastAsia" w:ascii="仿宋_GB2312" w:eastAsia="仿宋_GB2312"/>
          <w:color w:val="auto"/>
          <w:sz w:val="32"/>
          <w:szCs w:val="32"/>
        </w:rPr>
        <w:t>活动共有农业、民政、计划生育、劳动社会保障、征地搬迁、财政、党群、司法等10个部门，共计20余名机关工作人员参与。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现场解答群众政策咨询百余人次，发放各类宣传资料300余份。</w:t>
      </w:r>
    </w:p>
    <w:p>
      <w:pPr>
        <w:ind w:firstLine="643" w:firstLineChars="200"/>
        <w:rPr>
          <w:rFonts w:ascii="黑体" w:eastAsia="黑体"/>
          <w:b/>
          <w:color w:val="auto"/>
          <w:sz w:val="32"/>
          <w:szCs w:val="32"/>
          <w:shd w:val="clear" w:color="auto" w:fill="FFFFFF"/>
        </w:rPr>
      </w:pPr>
      <w:r>
        <w:rPr>
          <w:rFonts w:hint="eastAsia" w:ascii="黑体" w:eastAsia="黑体"/>
          <w:b/>
          <w:color w:val="auto"/>
          <w:sz w:val="32"/>
          <w:szCs w:val="32"/>
          <w:shd w:val="clear" w:color="auto" w:fill="FFFFFF"/>
        </w:rPr>
        <w:t>二、组织领导，确保责任落实。</w:t>
      </w:r>
    </w:p>
    <w:p>
      <w:pPr>
        <w:ind w:firstLine="640" w:firstLineChars="200"/>
        <w:rPr>
          <w:rFonts w:ascii="仿宋_GB2312" w:eastAsia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auto"/>
          <w:sz w:val="32"/>
          <w:szCs w:val="32"/>
          <w:shd w:val="clear" w:color="auto" w:fill="FFFFFF"/>
        </w:rPr>
        <w:t>为保证政府信息公开工作的有效进行，张其寨办事处加强制度建设，进一步完善了相关的制度，并由主要领导亲自负责这项工作。同时，建立健全具体的指导思想、基本原则、主要内容、主要形式等。确保政府信息及时主动公开，信息公开申请及时办理反馈。</w:t>
      </w:r>
    </w:p>
    <w:p>
      <w:pPr>
        <w:ind w:firstLine="643" w:firstLineChars="200"/>
        <w:rPr>
          <w:rFonts w:ascii="黑体" w:hAnsi="黑体" w:eastAsia="黑体" w:cs="黑体"/>
          <w:b/>
          <w:color w:val="auto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/>
          <w:color w:val="auto"/>
          <w:sz w:val="32"/>
          <w:szCs w:val="32"/>
          <w:shd w:val="clear" w:color="auto" w:fill="FFFFFF"/>
        </w:rPr>
        <w:t>三、加强监督检查，确保工作的实施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为了确保政务公开工作落到实处，各部门要严格按照《张其寨街道办事处政务公开实施方案》的要求开展工作，政务公开领导小组办公室定期或不定期对各部门进行检查和抽查，并将检查情况进行通报，对不认真开展政务公开工作的部门，要按照考核办法，实行责任追究。</w:t>
      </w:r>
    </w:p>
    <w:p>
      <w:pPr>
        <w:ind w:firstLine="643" w:firstLineChars="200"/>
        <w:rPr>
          <w:rFonts w:hint="eastAsia" w:ascii="黑体" w:hAnsi="仿宋_GB2312" w:eastAsia="黑体" w:cs="仿宋_GB2312"/>
          <w:b/>
          <w:color w:val="auto"/>
          <w:sz w:val="32"/>
          <w:szCs w:val="32"/>
          <w:shd w:val="clear" w:color="auto" w:fill="FFFFFF"/>
        </w:rPr>
      </w:pPr>
      <w:r>
        <w:rPr>
          <w:rFonts w:hint="eastAsia" w:ascii="黑体" w:hAnsi="仿宋_GB2312" w:eastAsia="黑体" w:cs="仿宋_GB2312"/>
          <w:b/>
          <w:color w:val="auto"/>
          <w:sz w:val="32"/>
          <w:szCs w:val="32"/>
          <w:shd w:val="clear" w:color="auto" w:fill="FFFFFF"/>
        </w:rPr>
        <w:t>四、张其寨办事处重点抓了以下政务公开</w:t>
      </w:r>
    </w:p>
    <w:p>
      <w:pPr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农业部门，重点围绕惠民政策有关内容进行了公开。劳动保障部门重点围绕公益性岗位办理情况，保费收缴标准依据，退休人员办理情况进行了公开。民政部门围绕农村、城市低保人员，困难救助情况、残疾人扶助器材发放、救灾物品发放情况进行了公开；办事处还对公益建设工程采取了公开招投标。农垦企业危房改造扶持资金的发放进行了公开，通过政务公开，使工作更加公道，透明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E6BB9"/>
    <w:multiLevelType w:val="singleLevel"/>
    <w:tmpl w:val="0E0E6BB9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140"/>
    <w:rsid w:val="00040C3E"/>
    <w:rsid w:val="000E18FD"/>
    <w:rsid w:val="0013521F"/>
    <w:rsid w:val="0020730C"/>
    <w:rsid w:val="00212C16"/>
    <w:rsid w:val="0034343C"/>
    <w:rsid w:val="003D4CDD"/>
    <w:rsid w:val="008A570E"/>
    <w:rsid w:val="008F41FB"/>
    <w:rsid w:val="00A775C3"/>
    <w:rsid w:val="00B37545"/>
    <w:rsid w:val="00B54B65"/>
    <w:rsid w:val="00B74140"/>
    <w:rsid w:val="00F93802"/>
    <w:rsid w:val="0F0376B4"/>
    <w:rsid w:val="25D87F03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146</Words>
  <Characters>838</Characters>
  <Lines>6</Lines>
  <Paragraphs>1</Paragraphs>
  <TotalTime>0</TotalTime>
  <ScaleCrop>false</ScaleCrop>
  <LinksUpToDate>false</LinksUpToDate>
  <CharactersWithSpaces>983</CharactersWithSpaces>
  <Application>WPS Office_10.1.0.6173_F1E327BC-269C-435d-A152-05C5408002CA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2016-04-06T02:02:00Z</dcterms:created>
  <dc:creator>china</dc:creator>
  <cp:lastModifiedBy>J</cp:lastModifiedBy>
  <dcterms:modified xsi:type="dcterms:W3CDTF">2017-04-06T07:00:20Z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2052-10.1.0.6173</vt:lpwstr>
  </property>
</Properties>
</file>