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5A70B8F">
      <w:pPr>
        <w:ind w:firstLine="720"/>
        <w:rPr>
          <w:rFonts w:eastAsia="仿宋_GB2312"/>
          <w:color w:val="auto"/>
          <w:sz w:val="36"/>
          <w:szCs w:val="36"/>
          <w:highlight w:val="none"/>
        </w:rPr>
      </w:pPr>
    </w:p>
    <w:p w14:paraId="6113100E">
      <w:pPr>
        <w:adjustRightInd w:val="0"/>
        <w:snapToGrid w:val="0"/>
        <w:ind w:firstLine="1440"/>
        <w:outlineLvl w:val="0"/>
        <w:rPr>
          <w:rFonts w:eastAsia="方正小标宋_GBK"/>
          <w:bCs/>
          <w:color w:val="auto"/>
          <w:sz w:val="72"/>
          <w:szCs w:val="72"/>
          <w:highlight w:val="none"/>
        </w:rPr>
      </w:pPr>
    </w:p>
    <w:p w14:paraId="16310CE8">
      <w:pPr>
        <w:adjustRightInd w:val="0"/>
        <w:snapToGrid w:val="0"/>
        <w:ind w:firstLine="720" w:firstLineChars="100"/>
        <w:outlineLvl w:val="0"/>
        <w:rPr>
          <w:rFonts w:hint="default" w:ascii="Times New Roman" w:hAnsi="Times New Roman" w:eastAsia="方正小标宋_GBK" w:cs="Times New Roman"/>
          <w:bCs/>
          <w:color w:val="auto"/>
          <w:sz w:val="72"/>
          <w:szCs w:val="72"/>
          <w:highlight w:val="none"/>
        </w:rPr>
      </w:pPr>
      <w:r>
        <w:rPr>
          <w:rFonts w:eastAsia="方正小标宋_GBK"/>
          <w:bCs/>
          <w:color w:val="auto"/>
          <w:sz w:val="72"/>
          <w:szCs w:val="72"/>
          <w:highlight w:val="none"/>
        </w:rPr>
        <w:t>建</w:t>
      </w:r>
      <w:r>
        <w:rPr>
          <w:rFonts w:hint="default" w:ascii="Times New Roman" w:hAnsi="Times New Roman" w:eastAsia="方正小标宋_GBK" w:cs="Times New Roman"/>
          <w:bCs/>
          <w:color w:val="auto"/>
          <w:sz w:val="72"/>
          <w:szCs w:val="72"/>
          <w:highlight w:val="none"/>
        </w:rPr>
        <w:t>设项目环境影响报告表</w:t>
      </w:r>
    </w:p>
    <w:p w14:paraId="6754AA04">
      <w:pPr>
        <w:adjustRightInd w:val="0"/>
        <w:snapToGrid w:val="0"/>
        <w:spacing w:before="192" w:beforeLines="80"/>
        <w:ind w:firstLine="2640" w:firstLineChars="550"/>
        <w:rPr>
          <w:rFonts w:hint="default" w:ascii="Times New Roman" w:hAnsi="Times New Roman" w:eastAsia="楷体_GB2312" w:cs="Times New Roman"/>
          <w:bCs/>
          <w:color w:val="auto"/>
          <w:sz w:val="48"/>
          <w:szCs w:val="48"/>
          <w:highlight w:val="none"/>
        </w:rPr>
      </w:pPr>
      <w:r>
        <w:rPr>
          <w:rFonts w:hint="default" w:ascii="Times New Roman" w:hAnsi="Times New Roman" w:eastAsia="楷体_GB2312" w:cs="Times New Roman"/>
          <w:bCs/>
          <w:color w:val="auto"/>
          <w:sz w:val="48"/>
          <w:szCs w:val="48"/>
          <w:highlight w:val="none"/>
        </w:rPr>
        <w:t>（污染影响类）</w:t>
      </w:r>
    </w:p>
    <w:p w14:paraId="7727FA28">
      <w:pPr>
        <w:adjustRightInd w:val="0"/>
        <w:snapToGrid w:val="0"/>
        <w:spacing w:line="288" w:lineRule="auto"/>
        <w:ind w:firstLine="879"/>
        <w:jc w:val="center"/>
        <w:rPr>
          <w:rFonts w:hint="default" w:ascii="Times New Roman" w:hAnsi="Times New Roman" w:eastAsia="华文仿宋" w:cs="Times New Roman"/>
          <w:color w:val="auto"/>
          <w:kern w:val="44"/>
          <w:sz w:val="44"/>
          <w:szCs w:val="44"/>
          <w:highlight w:val="none"/>
        </w:rPr>
      </w:pPr>
    </w:p>
    <w:p w14:paraId="4D075676">
      <w:pPr>
        <w:ind w:firstLine="1040"/>
        <w:jc w:val="center"/>
        <w:rPr>
          <w:rFonts w:hint="default" w:ascii="Times New Roman" w:hAnsi="Times New Roman" w:eastAsia="仿宋" w:cs="Times New Roman"/>
          <w:color w:val="auto"/>
          <w:sz w:val="52"/>
          <w:szCs w:val="52"/>
          <w:highlight w:val="none"/>
        </w:rPr>
      </w:pPr>
    </w:p>
    <w:p w14:paraId="402E8620">
      <w:pPr>
        <w:ind w:firstLine="880"/>
        <w:rPr>
          <w:rFonts w:hint="default" w:ascii="Times New Roman" w:hAnsi="Times New Roman" w:eastAsia="仿宋" w:cs="Times New Roman"/>
          <w:color w:val="auto"/>
          <w:sz w:val="44"/>
          <w:szCs w:val="44"/>
          <w:highlight w:val="none"/>
        </w:rPr>
      </w:pPr>
    </w:p>
    <w:p w14:paraId="2C01D3C4">
      <w:pPr>
        <w:ind w:firstLine="880"/>
        <w:rPr>
          <w:rFonts w:hint="default" w:ascii="Times New Roman" w:hAnsi="Times New Roman" w:eastAsia="仿宋" w:cs="Times New Roman"/>
          <w:color w:val="auto"/>
          <w:sz w:val="44"/>
          <w:szCs w:val="44"/>
          <w:highlight w:val="none"/>
        </w:rPr>
      </w:pPr>
    </w:p>
    <w:p w14:paraId="45405396">
      <w:pPr>
        <w:ind w:firstLine="880"/>
        <w:rPr>
          <w:rFonts w:hint="default" w:ascii="Times New Roman" w:hAnsi="Times New Roman" w:eastAsia="仿宋" w:cs="Times New Roman"/>
          <w:color w:val="auto"/>
          <w:sz w:val="44"/>
          <w:szCs w:val="44"/>
          <w:highlight w:val="none"/>
        </w:rPr>
      </w:pPr>
    </w:p>
    <w:p w14:paraId="6E49E41D">
      <w:pPr>
        <w:adjustRightInd w:val="0"/>
        <w:snapToGrid w:val="0"/>
        <w:spacing w:line="288" w:lineRule="auto"/>
        <w:ind w:left="2243" w:leftChars="230" w:hanging="1760" w:hangingChars="550"/>
        <w:rPr>
          <w:rFonts w:hint="default" w:ascii="Times New Roman" w:hAnsi="Times New Roman" w:eastAsia="仿宋_GB2312" w:cs="Times New Roman"/>
          <w:color w:val="auto"/>
          <w:sz w:val="32"/>
          <w:szCs w:val="36"/>
          <w:highlight w:val="none"/>
        </w:rPr>
      </w:pPr>
      <w:r>
        <w:rPr>
          <w:rFonts w:hint="default" w:ascii="Times New Roman" w:hAnsi="Times New Roman" w:eastAsia="仿宋_GB2312" w:cs="Times New Roman"/>
          <w:color w:val="auto"/>
          <w:sz w:val="32"/>
          <w:szCs w:val="36"/>
          <w:highlight w:val="none"/>
        </w:rPr>
        <w:t>项目名称：</w:t>
      </w:r>
      <w:r>
        <w:rPr>
          <w:rFonts w:hint="default" w:ascii="Times New Roman" w:hAnsi="Times New Roman" w:eastAsia="仿宋_GB2312" w:cs="Times New Roman"/>
          <w:color w:val="auto"/>
          <w:sz w:val="32"/>
          <w:szCs w:val="36"/>
          <w:highlight w:val="none"/>
          <w:u w:val="single"/>
        </w:rPr>
        <w:t xml:space="preserve">   </w:t>
      </w:r>
      <w:r>
        <w:rPr>
          <w:rFonts w:hint="eastAsia" w:eastAsia="仿宋_GB2312" w:cs="Times New Roman"/>
          <w:color w:val="auto"/>
          <w:sz w:val="32"/>
          <w:szCs w:val="36"/>
          <w:highlight w:val="none"/>
          <w:u w:val="single"/>
          <w:lang w:eastAsia="zh-CN"/>
        </w:rPr>
        <w:t>本溪高新区大型仪器服务平台升级改造项目</w:t>
      </w:r>
      <w:r>
        <w:rPr>
          <w:rFonts w:hint="default" w:ascii="Times New Roman" w:hAnsi="Times New Roman" w:eastAsia="仿宋_GB2312" w:cs="Times New Roman"/>
          <w:color w:val="auto"/>
          <w:sz w:val="32"/>
          <w:szCs w:val="36"/>
          <w:highlight w:val="none"/>
          <w:u w:val="single"/>
        </w:rPr>
        <w:t xml:space="preserve">   </w:t>
      </w:r>
      <w:r>
        <w:rPr>
          <w:rFonts w:hint="default" w:ascii="Times New Roman" w:hAnsi="Times New Roman" w:eastAsia="仿宋" w:cs="Times New Roman"/>
          <w:color w:val="auto"/>
          <w:sz w:val="32"/>
          <w:szCs w:val="36"/>
          <w:highlight w:val="none"/>
          <w:u w:val="single"/>
        </w:rPr>
        <w:t xml:space="preserve">       </w:t>
      </w:r>
      <w:r>
        <w:rPr>
          <w:rFonts w:hint="default" w:ascii="Times New Roman" w:hAnsi="Times New Roman" w:eastAsia="仿宋_GB2312" w:cs="Times New Roman"/>
          <w:color w:val="auto"/>
          <w:sz w:val="32"/>
          <w:szCs w:val="36"/>
          <w:highlight w:val="none"/>
        </w:rPr>
        <w:t xml:space="preserve">                </w:t>
      </w:r>
    </w:p>
    <w:p w14:paraId="6652E8E2">
      <w:pPr>
        <w:adjustRightInd w:val="0"/>
        <w:snapToGrid w:val="0"/>
        <w:spacing w:line="288" w:lineRule="auto"/>
        <w:ind w:firstLine="480" w:firstLineChars="150"/>
        <w:rPr>
          <w:rFonts w:hint="default" w:ascii="Times New Roman" w:hAnsi="Times New Roman" w:eastAsia="仿宋_GB2312" w:cs="Times New Roman"/>
          <w:color w:val="auto"/>
          <w:sz w:val="32"/>
          <w:szCs w:val="36"/>
          <w:highlight w:val="none"/>
          <w:u w:val="single"/>
        </w:rPr>
      </w:pPr>
      <w:r>
        <w:rPr>
          <w:rFonts w:hint="default" w:ascii="Times New Roman" w:hAnsi="Times New Roman" w:eastAsia="仿宋_GB2312" w:cs="Times New Roman"/>
          <w:color w:val="auto"/>
          <w:sz w:val="32"/>
          <w:szCs w:val="36"/>
          <w:highlight w:val="none"/>
        </w:rPr>
        <w:t>建设单位（盖章）：</w:t>
      </w:r>
      <w:r>
        <w:rPr>
          <w:rFonts w:hint="default" w:ascii="Times New Roman" w:hAnsi="Times New Roman" w:eastAsia="仿宋_GB2312" w:cs="Times New Roman"/>
          <w:color w:val="auto"/>
          <w:sz w:val="32"/>
          <w:szCs w:val="36"/>
          <w:highlight w:val="none"/>
          <w:u w:val="single"/>
        </w:rPr>
        <w:t xml:space="preserve">  </w:t>
      </w:r>
      <w:r>
        <w:rPr>
          <w:rFonts w:hint="eastAsia" w:eastAsia="仿宋_GB2312" w:cs="Times New Roman"/>
          <w:color w:val="auto"/>
          <w:sz w:val="32"/>
          <w:szCs w:val="36"/>
          <w:highlight w:val="none"/>
          <w:u w:val="single"/>
          <w:lang w:eastAsia="zh-CN"/>
        </w:rPr>
        <w:t>本溪高新医药科技产业园有限公司</w:t>
      </w:r>
      <w:r>
        <w:rPr>
          <w:rFonts w:hint="default" w:ascii="Times New Roman" w:hAnsi="Times New Roman" w:eastAsia="仿宋_GB2312" w:cs="Times New Roman"/>
          <w:color w:val="auto"/>
          <w:sz w:val="32"/>
          <w:szCs w:val="36"/>
          <w:highlight w:val="none"/>
          <w:u w:val="single"/>
        </w:rPr>
        <w:t xml:space="preserve"> </w:t>
      </w:r>
      <w:r>
        <w:rPr>
          <w:rFonts w:hint="default" w:ascii="Times New Roman" w:hAnsi="Times New Roman" w:eastAsia="仿宋_GB2312" w:cs="Times New Roman"/>
          <w:color w:val="auto"/>
          <w:sz w:val="32"/>
          <w:szCs w:val="36"/>
          <w:highlight w:val="none"/>
          <w:u w:val="single"/>
          <w:lang w:val="en-US" w:eastAsia="zh-CN"/>
        </w:rPr>
        <w:t xml:space="preserve">   </w:t>
      </w:r>
      <w:r>
        <w:rPr>
          <w:rFonts w:hint="default" w:ascii="Times New Roman" w:hAnsi="Times New Roman" w:eastAsia="仿宋_GB2312" w:cs="Times New Roman"/>
          <w:color w:val="auto"/>
          <w:sz w:val="32"/>
          <w:szCs w:val="36"/>
          <w:highlight w:val="none"/>
          <w:u w:val="single"/>
        </w:rPr>
        <w:t xml:space="preserve">  </w:t>
      </w:r>
    </w:p>
    <w:p w14:paraId="13E8423F">
      <w:pPr>
        <w:adjustRightInd w:val="0"/>
        <w:snapToGrid w:val="0"/>
        <w:spacing w:line="288" w:lineRule="auto"/>
        <w:ind w:firstLine="480" w:firstLineChars="150"/>
        <w:rPr>
          <w:rFonts w:hint="default" w:ascii="Times New Roman" w:hAnsi="Times New Roman" w:eastAsia="仿宋_GB2312" w:cs="Times New Roman"/>
          <w:color w:val="auto"/>
          <w:sz w:val="32"/>
          <w:szCs w:val="36"/>
          <w:highlight w:val="none"/>
          <w:u w:val="single"/>
        </w:rPr>
      </w:pPr>
      <w:r>
        <w:rPr>
          <w:rFonts w:hint="default" w:ascii="Times New Roman" w:hAnsi="Times New Roman" w:eastAsia="仿宋_GB2312" w:cs="Times New Roman"/>
          <w:color w:val="auto"/>
          <w:sz w:val="32"/>
          <w:szCs w:val="36"/>
          <w:highlight w:val="none"/>
        </w:rPr>
        <w:t xml:space="preserve">编制日期： </w:t>
      </w:r>
      <w:r>
        <w:rPr>
          <w:rFonts w:hint="default" w:ascii="Times New Roman" w:hAnsi="Times New Roman" w:eastAsia="仿宋_GB2312" w:cs="Times New Roman"/>
          <w:color w:val="auto"/>
          <w:sz w:val="32"/>
          <w:szCs w:val="36"/>
          <w:highlight w:val="none"/>
          <w:u w:val="single"/>
        </w:rPr>
        <w:t xml:space="preserve">             202</w:t>
      </w:r>
      <w:r>
        <w:rPr>
          <w:rFonts w:hint="eastAsia" w:eastAsia="仿宋_GB2312" w:cs="Times New Roman"/>
          <w:color w:val="auto"/>
          <w:sz w:val="32"/>
          <w:szCs w:val="36"/>
          <w:highlight w:val="none"/>
          <w:u w:val="single"/>
          <w:lang w:val="en-US" w:eastAsia="zh-CN"/>
        </w:rPr>
        <w:t>4</w:t>
      </w:r>
      <w:r>
        <w:rPr>
          <w:rFonts w:hint="default" w:ascii="Times New Roman" w:hAnsi="Times New Roman" w:eastAsia="仿宋_GB2312" w:cs="Times New Roman"/>
          <w:color w:val="auto"/>
          <w:sz w:val="32"/>
          <w:szCs w:val="36"/>
          <w:highlight w:val="none"/>
          <w:u w:val="single"/>
        </w:rPr>
        <w:t>年</w:t>
      </w:r>
      <w:r>
        <w:rPr>
          <w:rFonts w:hint="eastAsia" w:eastAsia="仿宋_GB2312" w:cs="Times New Roman"/>
          <w:color w:val="auto"/>
          <w:sz w:val="32"/>
          <w:szCs w:val="36"/>
          <w:highlight w:val="none"/>
          <w:u w:val="single"/>
          <w:lang w:val="en-US" w:eastAsia="zh-CN"/>
        </w:rPr>
        <w:t>12</w:t>
      </w:r>
      <w:r>
        <w:rPr>
          <w:rFonts w:hint="default" w:ascii="Times New Roman" w:hAnsi="Times New Roman" w:eastAsia="仿宋_GB2312" w:cs="Times New Roman"/>
          <w:color w:val="auto"/>
          <w:sz w:val="32"/>
          <w:szCs w:val="36"/>
          <w:highlight w:val="none"/>
          <w:u w:val="single"/>
        </w:rPr>
        <w:t xml:space="preserve">月                               </w:t>
      </w:r>
    </w:p>
    <w:p w14:paraId="23752F27">
      <w:pPr>
        <w:adjustRightInd w:val="0"/>
        <w:snapToGrid w:val="0"/>
        <w:spacing w:line="288" w:lineRule="auto"/>
        <w:ind w:firstLine="720"/>
        <w:rPr>
          <w:rFonts w:hint="default" w:ascii="Times New Roman" w:hAnsi="Times New Roman" w:eastAsia="仿宋_GB2312" w:cs="Times New Roman"/>
          <w:color w:val="auto"/>
          <w:sz w:val="36"/>
          <w:szCs w:val="36"/>
          <w:highlight w:val="none"/>
          <w:u w:val="single"/>
        </w:rPr>
      </w:pPr>
      <w:bookmarkStart w:id="0" w:name="_Hlk57884087"/>
    </w:p>
    <w:bookmarkEnd w:id="0"/>
    <w:p w14:paraId="4CD3CFD8">
      <w:pPr>
        <w:adjustRightInd w:val="0"/>
        <w:snapToGrid w:val="0"/>
        <w:spacing w:line="288" w:lineRule="auto"/>
        <w:ind w:firstLine="720"/>
        <w:rPr>
          <w:rFonts w:hint="default" w:ascii="Times New Roman" w:hAnsi="Times New Roman" w:eastAsia="仿宋_GB2312" w:cs="Times New Roman"/>
          <w:color w:val="auto"/>
          <w:sz w:val="36"/>
          <w:szCs w:val="36"/>
          <w:highlight w:val="none"/>
        </w:rPr>
      </w:pPr>
    </w:p>
    <w:p w14:paraId="6BF51A3E">
      <w:pPr>
        <w:adjustRightInd w:val="0"/>
        <w:snapToGrid w:val="0"/>
        <w:spacing w:line="288" w:lineRule="auto"/>
        <w:ind w:firstLine="2340" w:firstLineChars="650"/>
        <w:rPr>
          <w:rFonts w:hint="default" w:ascii="Times New Roman" w:hAnsi="Times New Roman" w:eastAsia="楷体_GB2312" w:cs="Times New Roman"/>
          <w:color w:val="auto"/>
          <w:sz w:val="36"/>
          <w:szCs w:val="36"/>
          <w:highlight w:val="none"/>
        </w:rPr>
      </w:pPr>
      <w:r>
        <w:rPr>
          <w:rFonts w:hint="default" w:ascii="Times New Roman" w:hAnsi="Times New Roman" w:eastAsia="楷体_GB2312" w:cs="Times New Roman"/>
          <w:color w:val="auto"/>
          <w:sz w:val="36"/>
          <w:szCs w:val="36"/>
          <w:highlight w:val="none"/>
        </w:rPr>
        <w:t>中华人民共和国生态环境部制</w:t>
      </w:r>
    </w:p>
    <w:p w14:paraId="0EECD2E9">
      <w:pPr>
        <w:adjustRightInd w:val="0"/>
        <w:snapToGrid w:val="0"/>
        <w:spacing w:line="288" w:lineRule="auto"/>
        <w:ind w:firstLine="720"/>
        <w:rPr>
          <w:rFonts w:hint="default" w:ascii="Times New Roman" w:hAnsi="Times New Roman" w:eastAsia="仿宋_GB2312" w:cs="Times New Roman"/>
          <w:color w:val="auto"/>
          <w:sz w:val="36"/>
          <w:szCs w:val="36"/>
          <w:highlight w:val="none"/>
        </w:rPr>
      </w:pPr>
    </w:p>
    <w:p w14:paraId="3EA04FD9">
      <w:pPr>
        <w:pStyle w:val="19"/>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highlight w:val="none"/>
        </w:rPr>
        <w:sectPr>
          <w:headerReference r:id="rId5" w:type="default"/>
          <w:footerReference r:id="rId6" w:type="default"/>
          <w:footerReference r:id="rId7"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4E6B9439">
      <w:pPr>
        <w:pStyle w:val="22"/>
        <w:adjustRightInd w:val="0"/>
        <w:snapToGrid w:val="0"/>
        <w:spacing w:before="0" w:beforeAutospacing="0" w:after="0" w:afterAutospacing="0"/>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一、建设项目基本情况</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975"/>
        <w:gridCol w:w="1843"/>
        <w:gridCol w:w="1984"/>
        <w:gridCol w:w="3022"/>
      </w:tblGrid>
      <w:tr w14:paraId="64D29A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75" w:type="dxa"/>
            <w:tcMar>
              <w:top w:w="16" w:type="dxa"/>
              <w:left w:w="16" w:type="dxa"/>
              <w:right w:w="16" w:type="dxa"/>
            </w:tcMar>
            <w:vAlign w:val="center"/>
          </w:tcPr>
          <w:p w14:paraId="09FF7E05">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建设项目名称</w:t>
            </w:r>
          </w:p>
        </w:tc>
        <w:tc>
          <w:tcPr>
            <w:tcW w:w="6849" w:type="dxa"/>
            <w:gridSpan w:val="3"/>
            <w:vAlign w:val="center"/>
          </w:tcPr>
          <w:p w14:paraId="0433DAE2">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 w:val="21"/>
                <w:szCs w:val="21"/>
                <w:highlight w:val="none"/>
                <w:lang w:eastAsia="zh-CN"/>
              </w:rPr>
            </w:pPr>
            <w:bookmarkStart w:id="1" w:name="OLE_LINK15"/>
            <w:r>
              <w:rPr>
                <w:rFonts w:hint="eastAsia" w:cs="Times New Roman"/>
                <w:color w:val="auto"/>
                <w:sz w:val="21"/>
                <w:szCs w:val="21"/>
                <w:highlight w:val="none"/>
                <w:lang w:eastAsia="zh-CN"/>
              </w:rPr>
              <w:t>本溪高新区大型仪器服务平台升级改造项目</w:t>
            </w:r>
            <w:bookmarkEnd w:id="1"/>
          </w:p>
        </w:tc>
      </w:tr>
      <w:tr w14:paraId="713910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75" w:type="dxa"/>
            <w:tcMar>
              <w:top w:w="16" w:type="dxa"/>
              <w:left w:w="16" w:type="dxa"/>
              <w:right w:w="16" w:type="dxa"/>
            </w:tcMar>
            <w:vAlign w:val="center"/>
          </w:tcPr>
          <w:p w14:paraId="329E5814">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项目代码</w:t>
            </w:r>
          </w:p>
        </w:tc>
        <w:tc>
          <w:tcPr>
            <w:tcW w:w="6849" w:type="dxa"/>
            <w:gridSpan w:val="3"/>
            <w:vAlign w:val="center"/>
          </w:tcPr>
          <w:p w14:paraId="0AEB6E52">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2405-210599-04-02-375840</w:t>
            </w:r>
          </w:p>
        </w:tc>
      </w:tr>
      <w:tr w14:paraId="65EC00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75" w:type="dxa"/>
            <w:tcMar>
              <w:top w:w="16" w:type="dxa"/>
              <w:left w:w="16" w:type="dxa"/>
              <w:right w:w="16" w:type="dxa"/>
            </w:tcMar>
            <w:vAlign w:val="center"/>
          </w:tcPr>
          <w:p w14:paraId="5C7392B5">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建设单位联系人</w:t>
            </w:r>
          </w:p>
        </w:tc>
        <w:tc>
          <w:tcPr>
            <w:tcW w:w="1843" w:type="dxa"/>
            <w:vAlign w:val="center"/>
          </w:tcPr>
          <w:p w14:paraId="0C7DACEA">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金玲</w:t>
            </w:r>
          </w:p>
        </w:tc>
        <w:tc>
          <w:tcPr>
            <w:tcW w:w="1984" w:type="dxa"/>
            <w:vAlign w:val="center"/>
          </w:tcPr>
          <w:p w14:paraId="79B51119">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联系方式</w:t>
            </w:r>
          </w:p>
        </w:tc>
        <w:tc>
          <w:tcPr>
            <w:tcW w:w="3022" w:type="dxa"/>
            <w:vAlign w:val="center"/>
          </w:tcPr>
          <w:p w14:paraId="7AB28C2D">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18941476605</w:t>
            </w:r>
          </w:p>
        </w:tc>
      </w:tr>
      <w:tr w14:paraId="499D73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75" w:type="dxa"/>
            <w:tcMar>
              <w:top w:w="16" w:type="dxa"/>
              <w:left w:w="16" w:type="dxa"/>
              <w:right w:w="16" w:type="dxa"/>
            </w:tcMar>
            <w:vAlign w:val="center"/>
          </w:tcPr>
          <w:p w14:paraId="414E7C49">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建设地点</w:t>
            </w:r>
          </w:p>
        </w:tc>
        <w:tc>
          <w:tcPr>
            <w:tcW w:w="6849" w:type="dxa"/>
            <w:gridSpan w:val="3"/>
            <w:vAlign w:val="center"/>
          </w:tcPr>
          <w:p w14:paraId="51A4B8A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u w:val="single"/>
              </w:rPr>
              <w:t xml:space="preserve">  辽宁  </w:t>
            </w:r>
            <w:r>
              <w:rPr>
                <w:rFonts w:hint="default" w:ascii="Times New Roman" w:hAnsi="Times New Roman" w:cs="Times New Roman"/>
                <w:color w:val="auto"/>
                <w:sz w:val="21"/>
                <w:szCs w:val="21"/>
                <w:highlight w:val="none"/>
              </w:rPr>
              <w:t>省</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u w:val="single"/>
                <w:lang w:eastAsia="zh-CN"/>
              </w:rPr>
              <w:t>本溪</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rPr>
              <w:t>市</w:t>
            </w:r>
            <w:r>
              <w:rPr>
                <w:rFonts w:hint="default" w:ascii="Times New Roman" w:hAnsi="Times New Roman" w:cs="Times New Roman"/>
                <w:color w:val="auto"/>
                <w:spacing w:val="-9"/>
                <w:sz w:val="21"/>
                <w:szCs w:val="21"/>
                <w:highlight w:val="none"/>
                <w:u w:val="single"/>
              </w:rPr>
              <w:t xml:space="preserve">  </w:t>
            </w:r>
            <w:r>
              <w:rPr>
                <w:rFonts w:hint="eastAsia" w:cs="Times New Roman"/>
                <w:color w:val="auto"/>
                <w:spacing w:val="-9"/>
                <w:sz w:val="21"/>
                <w:szCs w:val="21"/>
                <w:highlight w:val="none"/>
                <w:u w:val="single"/>
                <w:lang w:val="en-US" w:eastAsia="zh-CN"/>
              </w:rPr>
              <w:t>高新</w:t>
            </w:r>
            <w:r>
              <w:rPr>
                <w:rFonts w:hint="default" w:ascii="Times New Roman" w:hAnsi="Times New Roman" w:cs="Times New Roman"/>
                <w:color w:val="auto"/>
                <w:spacing w:val="-9"/>
                <w:sz w:val="21"/>
                <w:szCs w:val="21"/>
                <w:highlight w:val="none"/>
                <w:u w:val="single"/>
                <w:lang w:val="en-US" w:eastAsia="zh-CN"/>
              </w:rPr>
              <w:t xml:space="preserve">  </w:t>
            </w:r>
            <w:r>
              <w:rPr>
                <w:rFonts w:hint="default" w:ascii="Times New Roman" w:hAnsi="Times New Roman" w:cs="Times New Roman"/>
                <w:color w:val="auto"/>
                <w:sz w:val="21"/>
                <w:szCs w:val="21"/>
                <w:highlight w:val="none"/>
              </w:rPr>
              <w:t>区</w:t>
            </w:r>
            <w:r>
              <w:rPr>
                <w:rFonts w:hint="default" w:ascii="Times New Roman" w:hAnsi="Times New Roman" w:cs="Times New Roman"/>
                <w:color w:val="auto"/>
                <w:sz w:val="21"/>
                <w:szCs w:val="21"/>
                <w:highlight w:val="none"/>
                <w:u w:val="single"/>
                <w:lang w:val="en-US" w:eastAsia="zh-CN"/>
              </w:rPr>
              <w:t xml:space="preserve">  </w:t>
            </w:r>
            <w:r>
              <w:rPr>
                <w:rFonts w:hint="eastAsia" w:cs="Times New Roman"/>
                <w:color w:val="auto"/>
                <w:u w:val="single"/>
                <w:lang w:val="en-US" w:eastAsia="zh-CN"/>
              </w:rPr>
              <w:t>药都商务孵化中心</w:t>
            </w:r>
            <w:r>
              <w:rPr>
                <w:rFonts w:hint="default" w:ascii="Times New Roman" w:hAnsi="Times New Roman" w:cs="Times New Roman"/>
                <w:color w:val="auto"/>
                <w:sz w:val="21"/>
                <w:szCs w:val="21"/>
                <w:highlight w:val="none"/>
                <w:u w:val="single"/>
                <w:lang w:val="en-US" w:eastAsia="zh-CN"/>
              </w:rPr>
              <w:t xml:space="preserve">  </w:t>
            </w:r>
          </w:p>
        </w:tc>
      </w:tr>
      <w:tr w14:paraId="6DF9CC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75" w:type="dxa"/>
            <w:tcMar>
              <w:top w:w="16" w:type="dxa"/>
              <w:left w:w="16" w:type="dxa"/>
              <w:right w:w="16" w:type="dxa"/>
            </w:tcMar>
            <w:vAlign w:val="center"/>
          </w:tcPr>
          <w:p w14:paraId="339A207C">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地理坐标</w:t>
            </w:r>
          </w:p>
        </w:tc>
        <w:tc>
          <w:tcPr>
            <w:tcW w:w="6849" w:type="dxa"/>
            <w:gridSpan w:val="3"/>
            <w:vAlign w:val="center"/>
          </w:tcPr>
          <w:p w14:paraId="15D0248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u w:val="single"/>
              </w:rPr>
              <w:t>12</w:t>
            </w:r>
            <w:r>
              <w:rPr>
                <w:rFonts w:hint="default" w:ascii="Times New Roman" w:hAnsi="Times New Roman" w:cs="Times New Roman"/>
                <w:color w:val="auto"/>
                <w:sz w:val="21"/>
                <w:szCs w:val="21"/>
                <w:highlight w:val="none"/>
                <w:u w:val="single"/>
                <w:lang w:val="en-US" w:eastAsia="zh-CN"/>
              </w:rPr>
              <w:t>3</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rPr>
              <w:t>度</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u w:val="single"/>
                <w:lang w:val="en-US" w:eastAsia="zh-CN"/>
              </w:rPr>
              <w:t>43</w:t>
            </w:r>
            <w:r>
              <w:rPr>
                <w:rFonts w:hint="default" w:ascii="Times New Roman" w:hAnsi="Times New Roman" w:cs="Times New Roman"/>
                <w:color w:val="auto"/>
                <w:sz w:val="21"/>
                <w:szCs w:val="21"/>
                <w:highlight w:val="none"/>
              </w:rPr>
              <w:t>分</w:t>
            </w:r>
            <w:r>
              <w:rPr>
                <w:rFonts w:hint="default" w:ascii="Times New Roman" w:hAnsi="Times New Roman" w:cs="Times New Roman"/>
                <w:color w:val="auto"/>
                <w:sz w:val="21"/>
                <w:szCs w:val="21"/>
                <w:highlight w:val="none"/>
                <w:u w:val="single"/>
              </w:rPr>
              <w:t xml:space="preserve"> </w:t>
            </w:r>
            <w:r>
              <w:rPr>
                <w:rFonts w:hint="eastAsia" w:cs="Times New Roman"/>
                <w:color w:val="auto"/>
                <w:sz w:val="21"/>
                <w:szCs w:val="21"/>
                <w:highlight w:val="none"/>
                <w:u w:val="single"/>
                <w:lang w:val="en-US" w:eastAsia="zh-CN"/>
              </w:rPr>
              <w:t>9.491</w:t>
            </w:r>
            <w:r>
              <w:rPr>
                <w:rFonts w:hint="default" w:ascii="Times New Roman" w:hAnsi="Times New Roman" w:cs="Times New Roman"/>
                <w:color w:val="auto"/>
                <w:sz w:val="21"/>
                <w:szCs w:val="21"/>
                <w:highlight w:val="none"/>
              </w:rPr>
              <w:t>秒，</w:t>
            </w:r>
            <w:r>
              <w:rPr>
                <w:rFonts w:hint="default" w:ascii="Times New Roman" w:hAnsi="Times New Roman" w:cs="Times New Roman"/>
                <w:color w:val="auto"/>
                <w:sz w:val="21"/>
                <w:szCs w:val="21"/>
                <w:highlight w:val="none"/>
                <w:u w:val="single"/>
              </w:rPr>
              <w:t>41</w:t>
            </w:r>
            <w:r>
              <w:rPr>
                <w:rFonts w:hint="default" w:ascii="Times New Roman" w:hAnsi="Times New Roman" w:cs="Times New Roman"/>
                <w:color w:val="auto"/>
                <w:sz w:val="21"/>
                <w:szCs w:val="21"/>
                <w:highlight w:val="none"/>
              </w:rPr>
              <w:t>度</w:t>
            </w:r>
            <w:r>
              <w:rPr>
                <w:rFonts w:hint="default" w:ascii="Times New Roman" w:hAnsi="Times New Roman" w:cs="Times New Roman"/>
                <w:color w:val="auto"/>
                <w:sz w:val="21"/>
                <w:szCs w:val="21"/>
                <w:highlight w:val="none"/>
                <w:u w:val="single"/>
                <w:lang w:val="en-US" w:eastAsia="zh-CN"/>
              </w:rPr>
              <w:t>27</w:t>
            </w:r>
            <w:r>
              <w:rPr>
                <w:rFonts w:hint="default" w:ascii="Times New Roman" w:hAnsi="Times New Roman" w:cs="Times New Roman"/>
                <w:color w:val="auto"/>
                <w:sz w:val="21"/>
                <w:szCs w:val="21"/>
                <w:highlight w:val="none"/>
              </w:rPr>
              <w:t>分</w:t>
            </w:r>
            <w:r>
              <w:rPr>
                <w:rFonts w:hint="eastAsia" w:cs="Times New Roman"/>
                <w:color w:val="auto"/>
                <w:sz w:val="21"/>
                <w:szCs w:val="21"/>
                <w:highlight w:val="none"/>
                <w:u w:val="single"/>
                <w:lang w:val="en-US" w:eastAsia="zh-CN"/>
              </w:rPr>
              <w:t>41.230</w:t>
            </w:r>
            <w:r>
              <w:rPr>
                <w:rFonts w:hint="default" w:ascii="Times New Roman" w:hAnsi="Times New Roman" w:cs="Times New Roman"/>
                <w:color w:val="auto"/>
                <w:sz w:val="21"/>
                <w:szCs w:val="21"/>
                <w:highlight w:val="none"/>
              </w:rPr>
              <w:t>秒）</w:t>
            </w:r>
          </w:p>
        </w:tc>
      </w:tr>
      <w:tr w14:paraId="6901D0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975" w:type="dxa"/>
            <w:tcMar>
              <w:top w:w="16" w:type="dxa"/>
              <w:left w:w="16" w:type="dxa"/>
              <w:right w:w="16" w:type="dxa"/>
            </w:tcMar>
            <w:vAlign w:val="center"/>
          </w:tcPr>
          <w:p w14:paraId="691FFAA6">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国民经济</w:t>
            </w:r>
          </w:p>
          <w:p w14:paraId="3C85209B">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行业类别</w:t>
            </w:r>
          </w:p>
        </w:tc>
        <w:tc>
          <w:tcPr>
            <w:tcW w:w="1843" w:type="dxa"/>
            <w:vAlign w:val="center"/>
          </w:tcPr>
          <w:p w14:paraId="27A8851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M7</w:t>
            </w:r>
            <w:r>
              <w:rPr>
                <w:rFonts w:hint="eastAsia" w:cs="Times New Roman"/>
                <w:color w:val="auto"/>
                <w:sz w:val="21"/>
                <w:szCs w:val="21"/>
                <w:highlight w:val="none"/>
                <w:lang w:val="en-US" w:eastAsia="zh-CN"/>
              </w:rPr>
              <w:t>452 检测服务</w:t>
            </w:r>
          </w:p>
        </w:tc>
        <w:tc>
          <w:tcPr>
            <w:tcW w:w="1984" w:type="dxa"/>
            <w:vAlign w:val="center"/>
          </w:tcPr>
          <w:p w14:paraId="30737103">
            <w:pPr>
              <w:adjustRightInd w:val="0"/>
              <w:snapToGrid w:val="0"/>
              <w:spacing w:line="240" w:lineRule="auto"/>
              <w:jc w:val="center"/>
              <w:rPr>
                <w:rFonts w:hint="default" w:ascii="Times New Roman" w:hAnsi="Times New Roman" w:cs="Times New Roman"/>
                <w:color w:val="auto"/>
                <w:sz w:val="21"/>
                <w:szCs w:val="21"/>
                <w:highlight w:val="none"/>
              </w:rPr>
            </w:pPr>
            <w:bookmarkStart w:id="2" w:name="_Hlk49843745"/>
            <w:r>
              <w:rPr>
                <w:rFonts w:hint="default" w:ascii="Times New Roman" w:hAnsi="Times New Roman" w:cs="Times New Roman"/>
                <w:color w:val="auto"/>
                <w:sz w:val="21"/>
                <w:szCs w:val="21"/>
                <w:highlight w:val="none"/>
              </w:rPr>
              <w:t>建设项目</w:t>
            </w:r>
          </w:p>
          <w:p w14:paraId="3E08BE3D">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行业类别</w:t>
            </w:r>
            <w:bookmarkEnd w:id="2"/>
          </w:p>
        </w:tc>
        <w:tc>
          <w:tcPr>
            <w:tcW w:w="3022" w:type="dxa"/>
            <w:vAlign w:val="center"/>
          </w:tcPr>
          <w:p w14:paraId="16230A86">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四十五、研究和试验发展 98 专业实验室、研发</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试验</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基地</w:t>
            </w:r>
          </w:p>
        </w:tc>
      </w:tr>
      <w:tr w14:paraId="7C93FB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975" w:type="dxa"/>
            <w:tcMar>
              <w:top w:w="16" w:type="dxa"/>
              <w:left w:w="16" w:type="dxa"/>
              <w:right w:w="16" w:type="dxa"/>
            </w:tcMar>
            <w:vAlign w:val="center"/>
          </w:tcPr>
          <w:p w14:paraId="59B28C87">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建设性质</w:t>
            </w:r>
          </w:p>
        </w:tc>
        <w:tc>
          <w:tcPr>
            <w:tcW w:w="1843" w:type="dxa"/>
            <w:vAlign w:val="center"/>
          </w:tcPr>
          <w:p w14:paraId="1427982B">
            <w:pPr>
              <w:adjustRightInd w:val="0"/>
              <w:snapToGrid w:val="0"/>
              <w:spacing w:line="240" w:lineRule="auto"/>
              <w:ind w:firstLine="210" w:firstLineChars="1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52"/>
            </w:r>
            <w:r>
              <w:rPr>
                <w:rFonts w:hint="default" w:ascii="Times New Roman" w:hAnsi="Times New Roman" w:cs="Times New Roman"/>
                <w:color w:val="auto"/>
                <w:sz w:val="21"/>
                <w:szCs w:val="21"/>
                <w:highlight w:val="none"/>
              </w:rPr>
              <w:t>新建（迁建）</w:t>
            </w:r>
          </w:p>
          <w:p w14:paraId="31C57499">
            <w:pPr>
              <w:adjustRightInd w:val="0"/>
              <w:snapToGrid w:val="0"/>
              <w:spacing w:line="240" w:lineRule="auto"/>
              <w:ind w:firstLine="210" w:firstLineChars="1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改建</w:t>
            </w:r>
          </w:p>
          <w:p w14:paraId="64CD2DF7">
            <w:pPr>
              <w:adjustRightInd w:val="0"/>
              <w:snapToGrid w:val="0"/>
              <w:spacing w:line="240" w:lineRule="auto"/>
              <w:ind w:firstLine="210" w:firstLineChars="1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扩建</w:t>
            </w:r>
          </w:p>
          <w:p w14:paraId="460AAF28">
            <w:pPr>
              <w:adjustRightInd w:val="0"/>
              <w:snapToGrid w:val="0"/>
              <w:spacing w:line="240" w:lineRule="auto"/>
              <w:ind w:firstLine="210" w:firstLineChars="1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技术改造</w:t>
            </w:r>
          </w:p>
        </w:tc>
        <w:tc>
          <w:tcPr>
            <w:tcW w:w="1984" w:type="dxa"/>
            <w:vAlign w:val="center"/>
          </w:tcPr>
          <w:p w14:paraId="4F06390C">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建设项目</w:t>
            </w:r>
          </w:p>
          <w:p w14:paraId="20EBE962">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申报情形</w:t>
            </w:r>
          </w:p>
        </w:tc>
        <w:tc>
          <w:tcPr>
            <w:tcW w:w="3022" w:type="dxa"/>
            <w:vAlign w:val="center"/>
          </w:tcPr>
          <w:p w14:paraId="25A362A5">
            <w:pPr>
              <w:adjustRightInd w:val="0"/>
              <w:snapToGrid w:val="0"/>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F052"/>
            </w:r>
            <w:r>
              <w:rPr>
                <w:rFonts w:hint="default" w:ascii="Times New Roman" w:hAnsi="Times New Roman" w:cs="Times New Roman"/>
                <w:color w:val="auto"/>
                <w:sz w:val="21"/>
                <w:szCs w:val="21"/>
                <w:highlight w:val="none"/>
              </w:rPr>
              <w:t>首次申报项目</w:t>
            </w:r>
          </w:p>
          <w:p w14:paraId="2D9B9D7A">
            <w:pPr>
              <w:adjustRightInd w:val="0"/>
              <w:snapToGrid w:val="0"/>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不予批准后再次申报项目</w:t>
            </w:r>
          </w:p>
          <w:p w14:paraId="7FBD6620">
            <w:pPr>
              <w:adjustRightInd w:val="0"/>
              <w:snapToGrid w:val="0"/>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超五年重新审核项目</w:t>
            </w:r>
          </w:p>
          <w:p w14:paraId="5F48E6B2">
            <w:pPr>
              <w:adjustRightInd w:val="0"/>
              <w:snapToGrid w:val="0"/>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重大变动重新报批项目</w:t>
            </w:r>
          </w:p>
        </w:tc>
      </w:tr>
      <w:tr w14:paraId="53C05B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975" w:type="dxa"/>
            <w:tcMar>
              <w:top w:w="16" w:type="dxa"/>
              <w:left w:w="16" w:type="dxa"/>
              <w:right w:w="16" w:type="dxa"/>
            </w:tcMar>
            <w:vAlign w:val="center"/>
          </w:tcPr>
          <w:p w14:paraId="33178D46">
            <w:pPr>
              <w:adjustRightInd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项目审批（核准/</w:t>
            </w:r>
          </w:p>
          <w:p w14:paraId="45D52538">
            <w:pPr>
              <w:adjustRightInd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备案）部门（选填）</w:t>
            </w:r>
          </w:p>
        </w:tc>
        <w:tc>
          <w:tcPr>
            <w:tcW w:w="1843" w:type="dxa"/>
            <w:vAlign w:val="center"/>
          </w:tcPr>
          <w:p w14:paraId="6316C8E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本溪高新技术产业开发区经济运行局</w:t>
            </w:r>
          </w:p>
        </w:tc>
        <w:tc>
          <w:tcPr>
            <w:tcW w:w="1984" w:type="dxa"/>
            <w:vAlign w:val="center"/>
          </w:tcPr>
          <w:p w14:paraId="49EDE00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项目审批（核准/</w:t>
            </w:r>
          </w:p>
          <w:p w14:paraId="7CFDD4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备案）文号（选填）</w:t>
            </w:r>
          </w:p>
        </w:tc>
        <w:tc>
          <w:tcPr>
            <w:tcW w:w="3022" w:type="dxa"/>
            <w:vAlign w:val="center"/>
          </w:tcPr>
          <w:p w14:paraId="5A482F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本高经立备【2024】22号</w:t>
            </w:r>
          </w:p>
        </w:tc>
      </w:tr>
      <w:tr w14:paraId="26B187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75" w:type="dxa"/>
            <w:tcMar>
              <w:top w:w="16" w:type="dxa"/>
              <w:left w:w="16" w:type="dxa"/>
              <w:right w:w="16" w:type="dxa"/>
            </w:tcMar>
            <w:vAlign w:val="center"/>
          </w:tcPr>
          <w:p w14:paraId="647B5C79">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总投资（万元）</w:t>
            </w:r>
          </w:p>
        </w:tc>
        <w:tc>
          <w:tcPr>
            <w:tcW w:w="1843" w:type="dxa"/>
            <w:vAlign w:val="center"/>
          </w:tcPr>
          <w:p w14:paraId="78B06B6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6500</w:t>
            </w:r>
          </w:p>
        </w:tc>
        <w:tc>
          <w:tcPr>
            <w:tcW w:w="1984" w:type="dxa"/>
            <w:tcMar>
              <w:top w:w="16" w:type="dxa"/>
              <w:left w:w="16" w:type="dxa"/>
              <w:right w:w="16" w:type="dxa"/>
            </w:tcMar>
            <w:vAlign w:val="center"/>
          </w:tcPr>
          <w:p w14:paraId="5C6DB29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环保投资（万元）</w:t>
            </w:r>
          </w:p>
        </w:tc>
        <w:tc>
          <w:tcPr>
            <w:tcW w:w="3022" w:type="dxa"/>
            <w:vAlign w:val="center"/>
          </w:tcPr>
          <w:p w14:paraId="7C2452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62</w:t>
            </w:r>
          </w:p>
        </w:tc>
      </w:tr>
      <w:tr w14:paraId="1273E2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75" w:type="dxa"/>
            <w:tcMar>
              <w:top w:w="16" w:type="dxa"/>
              <w:left w:w="16" w:type="dxa"/>
              <w:right w:w="16" w:type="dxa"/>
            </w:tcMar>
            <w:vAlign w:val="center"/>
          </w:tcPr>
          <w:p w14:paraId="3052321A">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环保投资占比（%）</w:t>
            </w:r>
          </w:p>
        </w:tc>
        <w:tc>
          <w:tcPr>
            <w:tcW w:w="1843" w:type="dxa"/>
            <w:vAlign w:val="center"/>
          </w:tcPr>
          <w:p w14:paraId="010F184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1984" w:type="dxa"/>
            <w:tcMar>
              <w:top w:w="16" w:type="dxa"/>
              <w:left w:w="16" w:type="dxa"/>
              <w:right w:w="16" w:type="dxa"/>
            </w:tcMar>
            <w:vAlign w:val="center"/>
          </w:tcPr>
          <w:p w14:paraId="4E9E64C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施工工期</w:t>
            </w:r>
          </w:p>
        </w:tc>
        <w:tc>
          <w:tcPr>
            <w:tcW w:w="3022" w:type="dxa"/>
            <w:vAlign w:val="center"/>
          </w:tcPr>
          <w:p w14:paraId="2508782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个月</w:t>
            </w:r>
          </w:p>
        </w:tc>
      </w:tr>
      <w:tr w14:paraId="21812C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75" w:type="dxa"/>
            <w:tcMar>
              <w:top w:w="16" w:type="dxa"/>
              <w:left w:w="16" w:type="dxa"/>
              <w:right w:w="16" w:type="dxa"/>
            </w:tcMar>
            <w:vAlign w:val="center"/>
          </w:tcPr>
          <w:p w14:paraId="3B4E02C5">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是否开工建设</w:t>
            </w:r>
          </w:p>
        </w:tc>
        <w:tc>
          <w:tcPr>
            <w:tcW w:w="1843" w:type="dxa"/>
            <w:vAlign w:val="center"/>
          </w:tcPr>
          <w:p w14:paraId="1F4415C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F052"/>
            </w:r>
            <w:r>
              <w:rPr>
                <w:rFonts w:hint="default" w:ascii="Times New Roman" w:hAnsi="Times New Roman" w:cs="Times New Roman"/>
                <w:color w:val="auto"/>
                <w:sz w:val="21"/>
                <w:szCs w:val="21"/>
                <w:highlight w:val="none"/>
              </w:rPr>
              <w:t>否</w:t>
            </w:r>
          </w:p>
          <w:p w14:paraId="4368CE8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  </w:t>
            </w: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是：</w:t>
            </w:r>
          </w:p>
        </w:tc>
        <w:tc>
          <w:tcPr>
            <w:tcW w:w="1984" w:type="dxa"/>
            <w:tcMar>
              <w:top w:w="16" w:type="dxa"/>
              <w:left w:w="16" w:type="dxa"/>
              <w:right w:w="16" w:type="dxa"/>
            </w:tcMar>
            <w:vAlign w:val="center"/>
          </w:tcPr>
          <w:p w14:paraId="00C9449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6"/>
                <w:sz w:val="21"/>
                <w:szCs w:val="21"/>
                <w:highlight w:val="none"/>
              </w:rPr>
            </w:pPr>
            <w:r>
              <w:rPr>
                <w:rFonts w:hint="default" w:ascii="Times New Roman" w:hAnsi="Times New Roman" w:cs="Times New Roman"/>
                <w:color w:val="auto"/>
                <w:spacing w:val="-6"/>
                <w:sz w:val="21"/>
                <w:szCs w:val="21"/>
                <w:highlight w:val="none"/>
              </w:rPr>
              <w:t>用地（用海）</w:t>
            </w:r>
          </w:p>
          <w:p w14:paraId="7D77DD0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面积（m</w:t>
            </w:r>
            <w:r>
              <w:rPr>
                <w:rFonts w:hint="default" w:ascii="Times New Roman" w:hAnsi="Times New Roman" w:cs="Times New Roman"/>
                <w:color w:val="auto"/>
                <w:spacing w:val="-6"/>
                <w:sz w:val="21"/>
                <w:szCs w:val="21"/>
                <w:highlight w:val="none"/>
                <w:vertAlign w:val="superscript"/>
              </w:rPr>
              <w:t>2</w:t>
            </w:r>
            <w:r>
              <w:rPr>
                <w:rFonts w:hint="default" w:ascii="Times New Roman" w:hAnsi="Times New Roman" w:cs="Times New Roman"/>
                <w:color w:val="auto"/>
                <w:spacing w:val="-6"/>
                <w:sz w:val="21"/>
                <w:szCs w:val="21"/>
                <w:highlight w:val="none"/>
              </w:rPr>
              <w:t>）</w:t>
            </w:r>
          </w:p>
        </w:tc>
        <w:tc>
          <w:tcPr>
            <w:tcW w:w="3022" w:type="dxa"/>
            <w:vAlign w:val="center"/>
          </w:tcPr>
          <w:p w14:paraId="6F0248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11351.77</w:t>
            </w:r>
          </w:p>
        </w:tc>
      </w:tr>
      <w:tr w14:paraId="110675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975" w:type="dxa"/>
            <w:vAlign w:val="center"/>
          </w:tcPr>
          <w:p w14:paraId="02F7AF63">
            <w:pPr>
              <w:autoSpaceDE w:val="0"/>
              <w:autoSpaceDN w:val="0"/>
              <w:adjustRightInd w:val="0"/>
              <w:snapToGrid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专项评价设置情况</w:t>
            </w:r>
          </w:p>
        </w:tc>
        <w:tc>
          <w:tcPr>
            <w:tcW w:w="6849" w:type="dxa"/>
            <w:gridSpan w:val="3"/>
            <w:vAlign w:val="center"/>
          </w:tcPr>
          <w:p w14:paraId="3745F5FC">
            <w:pPr>
              <w:bidi w:val="0"/>
              <w:spacing w:line="360" w:lineRule="auto"/>
              <w:ind w:firstLine="480" w:firstLineChars="200"/>
              <w:rPr>
                <w:rFonts w:hint="eastAsia"/>
                <w:color w:val="auto"/>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bidi="ar"/>
              </w:rPr>
              <w:t>本溪高新医药科技产业园有限公司（</w:t>
            </w:r>
            <w:r>
              <w:rPr>
                <w:rFonts w:hint="eastAsia" w:ascii="Times New Roman" w:hAnsi="Times New Roman" w:eastAsia="宋体" w:cs="Times New Roman"/>
                <w:color w:val="auto"/>
                <w:sz w:val="24"/>
                <w:szCs w:val="24"/>
                <w:highlight w:val="none"/>
                <w:lang w:val="en-US" w:eastAsia="zh-CN"/>
              </w:rPr>
              <w:t>以下简称“</w:t>
            </w:r>
            <w:r>
              <w:rPr>
                <w:rFonts w:hint="eastAsia"/>
                <w:color w:val="auto"/>
                <w:sz w:val="24"/>
                <w:szCs w:val="24"/>
                <w:highlight w:val="none"/>
                <w:lang w:eastAsia="zh-CN"/>
              </w:rPr>
              <w:t>本</w:t>
            </w:r>
            <w:r>
              <w:rPr>
                <w:rFonts w:hint="eastAsia"/>
                <w:color w:val="auto"/>
                <w:sz w:val="24"/>
                <w:szCs w:val="24"/>
                <w:highlight w:val="none"/>
                <w:lang w:val="en-US" w:eastAsia="zh-CN"/>
              </w:rPr>
              <w:t>公司</w:t>
            </w:r>
            <w:r>
              <w:rPr>
                <w:rFonts w:hint="eastAsia"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kern w:val="0"/>
                <w:sz w:val="24"/>
                <w:szCs w:val="24"/>
                <w:highlight w:val="none"/>
                <w:lang w:val="en-US" w:eastAsia="zh-CN" w:bidi="ar"/>
              </w:rPr>
              <w:t>）</w:t>
            </w:r>
            <w:r>
              <w:rPr>
                <w:rFonts w:hint="eastAsia" w:ascii="Times New Roman" w:hAnsi="Times New Roman" w:eastAsia="宋体" w:cs="Times New Roman"/>
                <w:color w:val="auto"/>
                <w:sz w:val="24"/>
                <w:szCs w:val="24"/>
                <w:highlight w:val="none"/>
                <w:lang w:val="en-US" w:eastAsia="zh-CN"/>
              </w:rPr>
              <w:t>本溪高新区大型仪器服务平台升级改造项目（以下简称“</w:t>
            </w:r>
            <w:r>
              <w:rPr>
                <w:rFonts w:hint="eastAsia"/>
                <w:color w:val="auto"/>
                <w:sz w:val="24"/>
                <w:szCs w:val="24"/>
                <w:highlight w:val="none"/>
                <w:lang w:eastAsia="zh-CN"/>
              </w:rPr>
              <w:t>本项目</w:t>
            </w:r>
            <w:r>
              <w:rPr>
                <w:rFonts w:hint="eastAsia" w:ascii="Times New Roman" w:hAnsi="Times New Roman" w:eastAsia="宋体" w:cs="Times New Roman"/>
                <w:color w:val="auto"/>
                <w:sz w:val="24"/>
                <w:szCs w:val="24"/>
                <w:highlight w:val="none"/>
                <w:lang w:val="en-US" w:eastAsia="zh-CN"/>
              </w:rPr>
              <w:t>”）无须设置</w:t>
            </w:r>
            <w:r>
              <w:rPr>
                <w:rFonts w:hint="eastAsia"/>
                <w:color w:val="auto"/>
                <w:sz w:val="24"/>
                <w:szCs w:val="24"/>
                <w:highlight w:val="none"/>
                <w:lang w:eastAsia="zh-CN"/>
              </w:rPr>
              <w:t>专项评价内容，设置理由详见表</w:t>
            </w:r>
            <w:r>
              <w:rPr>
                <w:rFonts w:hint="eastAsia"/>
                <w:color w:val="auto"/>
                <w:sz w:val="24"/>
                <w:szCs w:val="24"/>
                <w:highlight w:val="none"/>
                <w:lang w:val="en-US" w:eastAsia="zh-CN"/>
              </w:rPr>
              <w:t>1-1。</w:t>
            </w:r>
          </w:p>
          <w:p w14:paraId="3AEB0C0B">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bCs/>
                <w:color w:val="auto"/>
                <w:highlight w:val="none"/>
                <w:lang w:val="en-US" w:eastAsia="zh-CN"/>
              </w:rPr>
            </w:pPr>
            <w:r>
              <w:rPr>
                <w:rFonts w:hint="eastAsia"/>
                <w:b/>
                <w:bCs/>
                <w:color w:val="auto"/>
                <w:highlight w:val="none"/>
                <w:lang w:val="en-US" w:eastAsia="zh-CN"/>
              </w:rPr>
              <w:t>表1-1    本项目专题设置情况一览表</w:t>
            </w:r>
          </w:p>
          <w:tbl>
            <w:tblPr>
              <w:tblStyle w:val="26"/>
              <w:tblW w:w="0" w:type="auto"/>
              <w:tblInd w:w="5" w:type="dxa"/>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7"/>
              <w:gridCol w:w="2605"/>
              <w:gridCol w:w="461"/>
              <w:gridCol w:w="2855"/>
            </w:tblGrid>
            <w:tr w14:paraId="0BEF6BBA">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8" w:type="dxa"/>
                  <w:noWrap w:val="0"/>
                  <w:vAlign w:val="center"/>
                </w:tcPr>
                <w:p w14:paraId="77DDBD5D">
                  <w:pPr>
                    <w:widowControl w:val="0"/>
                    <w:bidi w:val="0"/>
                    <w:adjustRightInd w:val="0"/>
                    <w:spacing w:line="240" w:lineRule="auto"/>
                    <w:ind w:left="0" w:leftChars="0" w:right="0" w:rightChars="0" w:firstLine="0" w:firstLineChars="0"/>
                    <w:jc w:val="center"/>
                    <w:textAlignment w:val="baseline"/>
                    <w:rPr>
                      <w:rFonts w:hint="default"/>
                      <w:color w:val="auto"/>
                      <w:highlight w:val="none"/>
                      <w:lang w:val="en-US" w:eastAsia="zh-CN"/>
                    </w:rPr>
                  </w:pPr>
                  <w:r>
                    <w:rPr>
                      <w:rFonts w:hint="eastAsia"/>
                      <w:color w:val="auto"/>
                      <w:highlight w:val="none"/>
                      <w:lang w:val="en-US" w:eastAsia="zh-CN"/>
                    </w:rPr>
                    <w:t>专项评价的类别</w:t>
                  </w:r>
                </w:p>
              </w:tc>
              <w:tc>
                <w:tcPr>
                  <w:tcW w:w="2750" w:type="dxa"/>
                  <w:noWrap w:val="0"/>
                  <w:vAlign w:val="center"/>
                </w:tcPr>
                <w:p w14:paraId="35DAA10E">
                  <w:pPr>
                    <w:widowControl w:val="0"/>
                    <w:bidi w:val="0"/>
                    <w:adjustRightInd w:val="0"/>
                    <w:spacing w:line="240" w:lineRule="auto"/>
                    <w:ind w:left="0" w:leftChars="0" w:right="0" w:rightChars="0" w:firstLine="0" w:firstLineChars="0"/>
                    <w:jc w:val="center"/>
                    <w:textAlignment w:val="baseline"/>
                    <w:rPr>
                      <w:rFonts w:hint="default"/>
                      <w:color w:val="auto"/>
                      <w:highlight w:val="none"/>
                      <w:lang w:val="en-US" w:eastAsia="zh-CN"/>
                    </w:rPr>
                  </w:pPr>
                  <w:r>
                    <w:rPr>
                      <w:rFonts w:hint="eastAsia"/>
                      <w:color w:val="auto"/>
                      <w:highlight w:val="none"/>
                      <w:lang w:val="en-US" w:eastAsia="zh-CN"/>
                    </w:rPr>
                    <w:t>设置原则</w:t>
                  </w:r>
                </w:p>
              </w:tc>
              <w:tc>
                <w:tcPr>
                  <w:tcW w:w="464" w:type="dxa"/>
                  <w:noWrap w:val="0"/>
                  <w:vAlign w:val="center"/>
                </w:tcPr>
                <w:p w14:paraId="467A6238">
                  <w:pPr>
                    <w:widowControl w:val="0"/>
                    <w:bidi w:val="0"/>
                    <w:adjustRightInd w:val="0"/>
                    <w:spacing w:line="240" w:lineRule="auto"/>
                    <w:ind w:left="0" w:leftChars="0" w:right="0" w:rightChars="0" w:firstLine="0" w:firstLineChars="0"/>
                    <w:jc w:val="center"/>
                    <w:textAlignment w:val="baseline"/>
                    <w:rPr>
                      <w:rFonts w:hint="default"/>
                      <w:color w:val="auto"/>
                      <w:highlight w:val="none"/>
                      <w:lang w:val="en-US" w:eastAsia="zh-CN"/>
                    </w:rPr>
                  </w:pPr>
                  <w:r>
                    <w:rPr>
                      <w:rFonts w:hint="eastAsia"/>
                      <w:color w:val="auto"/>
                      <w:highlight w:val="none"/>
                      <w:lang w:val="en-US" w:eastAsia="zh-CN"/>
                    </w:rPr>
                    <w:t>设置情况</w:t>
                  </w:r>
                </w:p>
              </w:tc>
              <w:tc>
                <w:tcPr>
                  <w:tcW w:w="2973" w:type="dxa"/>
                  <w:noWrap w:val="0"/>
                  <w:vAlign w:val="center"/>
                </w:tcPr>
                <w:p w14:paraId="2F9AF12F">
                  <w:pPr>
                    <w:widowControl w:val="0"/>
                    <w:bidi w:val="0"/>
                    <w:adjustRightInd w:val="0"/>
                    <w:spacing w:line="240" w:lineRule="auto"/>
                    <w:ind w:left="0" w:leftChars="0" w:right="0" w:rightChars="0" w:firstLine="0" w:firstLineChars="0"/>
                    <w:jc w:val="center"/>
                    <w:textAlignment w:val="baseline"/>
                    <w:rPr>
                      <w:rFonts w:hint="default"/>
                      <w:color w:val="auto"/>
                      <w:highlight w:val="none"/>
                      <w:lang w:val="en-US" w:eastAsia="zh-CN"/>
                    </w:rPr>
                  </w:pPr>
                  <w:r>
                    <w:rPr>
                      <w:rFonts w:hint="eastAsia"/>
                      <w:color w:val="auto"/>
                      <w:highlight w:val="none"/>
                      <w:lang w:val="en-US" w:eastAsia="zh-CN"/>
                    </w:rPr>
                    <w:t>理由</w:t>
                  </w:r>
                </w:p>
              </w:tc>
            </w:tr>
            <w:tr w14:paraId="0E152842">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8" w:type="dxa"/>
                  <w:noWrap w:val="0"/>
                  <w:vAlign w:val="center"/>
                </w:tcPr>
                <w:p w14:paraId="31630111">
                  <w:pPr>
                    <w:widowControl w:val="0"/>
                    <w:bidi w:val="0"/>
                    <w:adjustRightInd w:val="0"/>
                    <w:spacing w:line="240" w:lineRule="auto"/>
                    <w:ind w:left="0" w:leftChars="0" w:right="0" w:rightChars="0" w:firstLine="0" w:firstLineChars="0"/>
                    <w:jc w:val="center"/>
                    <w:textAlignment w:val="baseline"/>
                    <w:rPr>
                      <w:rFonts w:hint="default"/>
                      <w:color w:val="auto"/>
                      <w:highlight w:val="none"/>
                      <w:lang w:val="en-US" w:eastAsia="zh-CN"/>
                    </w:rPr>
                  </w:pPr>
                  <w:r>
                    <w:rPr>
                      <w:rFonts w:hint="eastAsia"/>
                      <w:color w:val="auto"/>
                      <w:highlight w:val="none"/>
                      <w:lang w:val="en-US" w:eastAsia="zh-CN"/>
                    </w:rPr>
                    <w:t>大气</w:t>
                  </w:r>
                </w:p>
              </w:tc>
              <w:tc>
                <w:tcPr>
                  <w:tcW w:w="2750" w:type="dxa"/>
                  <w:noWrap w:val="0"/>
                  <w:vAlign w:val="center"/>
                </w:tcPr>
                <w:p w14:paraId="34DE047F">
                  <w:pPr>
                    <w:widowControl w:val="0"/>
                    <w:bidi w:val="0"/>
                    <w:adjustRightInd w:val="0"/>
                    <w:spacing w:line="240" w:lineRule="auto"/>
                    <w:ind w:left="0" w:leftChars="0" w:right="0" w:rightChars="0" w:firstLine="0" w:firstLineChars="0"/>
                    <w:jc w:val="center"/>
                    <w:textAlignment w:val="baseline"/>
                    <w:rPr>
                      <w:rFonts w:hint="default"/>
                      <w:color w:val="auto"/>
                      <w:highlight w:val="none"/>
                      <w:lang w:val="en-US" w:eastAsia="zh-CN"/>
                    </w:rPr>
                  </w:pPr>
                  <w:r>
                    <w:rPr>
                      <w:rFonts w:hint="default"/>
                      <w:color w:val="auto"/>
                      <w:highlight w:val="none"/>
                      <w:lang w:val="en-US" w:eastAsia="zh-CN"/>
                    </w:rPr>
                    <w:t>排放废气含有毒有害污染物1、二噁英、苯并[a]芘、氰化物、氯气且厂界外500米范围内有环境空气保护目标2的建设项目</w:t>
                  </w:r>
                </w:p>
              </w:tc>
              <w:tc>
                <w:tcPr>
                  <w:tcW w:w="464" w:type="dxa"/>
                  <w:noWrap w:val="0"/>
                  <w:vAlign w:val="center"/>
                </w:tcPr>
                <w:p w14:paraId="5B3E9EF5">
                  <w:pPr>
                    <w:widowControl w:val="0"/>
                    <w:bidi w:val="0"/>
                    <w:adjustRightInd w:val="0"/>
                    <w:spacing w:line="240" w:lineRule="auto"/>
                    <w:ind w:left="0" w:leftChars="0" w:right="0" w:rightChars="0" w:firstLine="0" w:firstLineChars="0"/>
                    <w:jc w:val="center"/>
                    <w:textAlignment w:val="baseline"/>
                    <w:rPr>
                      <w:rFonts w:hint="default"/>
                      <w:color w:val="auto"/>
                      <w:highlight w:val="none"/>
                      <w:lang w:val="en-US" w:eastAsia="zh-CN"/>
                    </w:rPr>
                  </w:pPr>
                  <w:r>
                    <w:rPr>
                      <w:rFonts w:hint="eastAsia"/>
                      <w:color w:val="auto"/>
                      <w:highlight w:val="none"/>
                      <w:lang w:val="en-US" w:eastAsia="zh-CN"/>
                    </w:rPr>
                    <w:t>否</w:t>
                  </w:r>
                </w:p>
              </w:tc>
              <w:tc>
                <w:tcPr>
                  <w:tcW w:w="2973" w:type="dxa"/>
                  <w:noWrap w:val="0"/>
                  <w:vAlign w:val="center"/>
                </w:tcPr>
                <w:p w14:paraId="244B053A">
                  <w:pPr>
                    <w:widowControl w:val="0"/>
                    <w:bidi w:val="0"/>
                    <w:adjustRightInd w:val="0"/>
                    <w:spacing w:line="240" w:lineRule="auto"/>
                    <w:ind w:left="0" w:leftChars="0" w:right="0" w:rightChars="0" w:firstLine="0" w:firstLineChars="0"/>
                    <w:jc w:val="center"/>
                    <w:textAlignment w:val="baseline"/>
                    <w:rPr>
                      <w:rFonts w:hint="default"/>
                      <w:color w:val="auto"/>
                      <w:highlight w:val="none"/>
                      <w:lang w:val="en-US" w:eastAsia="zh-CN"/>
                    </w:rPr>
                  </w:pPr>
                  <w:r>
                    <w:rPr>
                      <w:rFonts w:hint="default"/>
                      <w:color w:val="auto"/>
                      <w:highlight w:val="none"/>
                      <w:lang w:val="en-US" w:eastAsia="zh-CN"/>
                    </w:rPr>
                    <w:t>本项目排放废气中未含有毒有害污染物二噁英、苯并[a]芘、氰化物、氯气，本项目</w:t>
                  </w:r>
                  <w:r>
                    <w:rPr>
                      <w:rFonts w:hint="eastAsia"/>
                      <w:color w:val="auto"/>
                      <w:highlight w:val="none"/>
                      <w:lang w:val="en-US" w:eastAsia="zh-CN"/>
                    </w:rPr>
                    <w:t>原料使用少量的二氯甲烷，</w:t>
                  </w:r>
                  <w:r>
                    <w:rPr>
                      <w:rFonts w:hint="default"/>
                      <w:color w:val="auto"/>
                      <w:highlight w:val="none"/>
                      <w:lang w:val="en-US" w:eastAsia="zh-CN"/>
                    </w:rPr>
                    <w:t>但因</w:t>
                  </w:r>
                  <w:r>
                    <w:rPr>
                      <w:rFonts w:hint="eastAsia"/>
                      <w:color w:val="auto"/>
                      <w:highlight w:val="none"/>
                      <w:lang w:val="en-US" w:eastAsia="zh-CN"/>
                    </w:rPr>
                    <w:t>属于无排放标准的污染物且本项目</w:t>
                  </w:r>
                  <w:r>
                    <w:rPr>
                      <w:rFonts w:hint="eastAsia" w:cs="Times New Roman"/>
                      <w:color w:val="auto"/>
                      <w:kern w:val="0"/>
                      <w:sz w:val="21"/>
                      <w:szCs w:val="21"/>
                      <w:highlight w:val="none"/>
                      <w:lang w:val="en-US" w:eastAsia="zh-CN" w:bidi="ar"/>
                    </w:rPr>
                    <w:t>无组织二氯甲烷排放预测最大落地浓度0.8</w:t>
                  </w:r>
                  <w:r>
                    <w:rPr>
                      <w:rFonts w:hint="default" w:ascii="Times New Roman" w:hAnsi="Times New Roman" w:cs="Times New Roman"/>
                      <w:color w:val="auto"/>
                      <w:kern w:val="0"/>
                      <w:sz w:val="21"/>
                      <w:szCs w:val="21"/>
                      <w:highlight w:val="none"/>
                      <w:lang w:val="en-US" w:eastAsia="zh-CN" w:bidi="ar"/>
                    </w:rPr>
                    <w:t>μg/m</w:t>
                  </w:r>
                  <w:r>
                    <w:rPr>
                      <w:rFonts w:hint="default" w:ascii="Times New Roman" w:hAnsi="Times New Roman" w:cs="Times New Roman"/>
                      <w:color w:val="auto"/>
                      <w:kern w:val="0"/>
                      <w:sz w:val="21"/>
                      <w:szCs w:val="21"/>
                      <w:highlight w:val="none"/>
                      <w:vertAlign w:val="superscript"/>
                      <w:lang w:val="en-US" w:eastAsia="zh-CN" w:bidi="ar"/>
                    </w:rPr>
                    <w:t>3</w:t>
                  </w:r>
                  <w:r>
                    <w:rPr>
                      <w:rFonts w:hint="eastAsia" w:cs="Times New Roman"/>
                      <w:color w:val="auto"/>
                      <w:kern w:val="0"/>
                      <w:sz w:val="21"/>
                      <w:szCs w:val="21"/>
                      <w:highlight w:val="none"/>
                      <w:vertAlign w:val="baseline"/>
                      <w:lang w:val="en-US" w:eastAsia="zh-CN" w:bidi="ar"/>
                    </w:rPr>
                    <w:t>，远远低于计算得出的</w:t>
                  </w:r>
                  <w:r>
                    <w:rPr>
                      <w:rFonts w:hint="default" w:ascii="Times New Roman" w:hAnsi="Times New Roman" w:cs="Times New Roman"/>
                      <w:color w:val="auto"/>
                      <w:kern w:val="0"/>
                      <w:sz w:val="21"/>
                      <w:szCs w:val="21"/>
                      <w:highlight w:val="none"/>
                      <w:lang w:bidi="ar"/>
                    </w:rPr>
                    <w:t>二氯甲烷环境空气质量标准值</w:t>
                  </w:r>
                  <w:r>
                    <w:rPr>
                      <w:rFonts w:hint="eastAsia" w:cs="Times New Roman"/>
                      <w:color w:val="auto"/>
                      <w:kern w:val="0"/>
                      <w:sz w:val="21"/>
                      <w:szCs w:val="21"/>
                      <w:highlight w:val="none"/>
                      <w:lang w:val="en-US" w:eastAsia="zh-CN" w:bidi="ar"/>
                    </w:rPr>
                    <w:t>0.5</w:t>
                  </w:r>
                  <w:r>
                    <w:rPr>
                      <w:rFonts w:hint="default" w:ascii="Times New Roman" w:hAnsi="Times New Roman" w:cs="Times New Roman"/>
                      <w:color w:val="auto"/>
                      <w:kern w:val="0"/>
                      <w:sz w:val="21"/>
                      <w:szCs w:val="21"/>
                      <w:highlight w:val="none"/>
                      <w:lang w:bidi="ar"/>
                    </w:rPr>
                    <w:t>mg/m³</w:t>
                  </w:r>
                  <w:r>
                    <w:rPr>
                      <w:rFonts w:hint="eastAsia" w:cs="Times New Roman"/>
                      <w:color w:val="auto"/>
                      <w:kern w:val="0"/>
                      <w:sz w:val="21"/>
                      <w:szCs w:val="21"/>
                      <w:highlight w:val="none"/>
                      <w:lang w:eastAsia="zh-CN" w:bidi="ar"/>
                    </w:rPr>
                    <w:t>。</w:t>
                  </w:r>
                  <w:r>
                    <w:rPr>
                      <w:rFonts w:hint="default"/>
                      <w:color w:val="auto"/>
                      <w:highlight w:val="none"/>
                      <w:lang w:val="en-US" w:eastAsia="zh-CN"/>
                    </w:rPr>
                    <w:t>不符合专章设置条件故不设专章。</w:t>
                  </w:r>
                </w:p>
              </w:tc>
            </w:tr>
            <w:tr w14:paraId="07D36A52">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8" w:type="dxa"/>
                  <w:noWrap w:val="0"/>
                  <w:vAlign w:val="center"/>
                </w:tcPr>
                <w:p w14:paraId="24F05E6B">
                  <w:pPr>
                    <w:widowControl w:val="0"/>
                    <w:bidi w:val="0"/>
                    <w:adjustRightInd w:val="0"/>
                    <w:spacing w:line="240" w:lineRule="auto"/>
                    <w:ind w:left="0" w:leftChars="0" w:right="0" w:rightChars="0" w:firstLine="0" w:firstLineChars="0"/>
                    <w:jc w:val="center"/>
                    <w:textAlignment w:val="baseline"/>
                    <w:rPr>
                      <w:rFonts w:hint="default"/>
                      <w:color w:val="auto"/>
                      <w:highlight w:val="none"/>
                      <w:lang w:val="en-US" w:eastAsia="zh-CN"/>
                    </w:rPr>
                  </w:pPr>
                  <w:r>
                    <w:rPr>
                      <w:rFonts w:hint="eastAsia"/>
                      <w:color w:val="auto"/>
                      <w:highlight w:val="none"/>
                      <w:lang w:val="en-US" w:eastAsia="zh-CN"/>
                    </w:rPr>
                    <w:t>地表水</w:t>
                  </w:r>
                </w:p>
              </w:tc>
              <w:tc>
                <w:tcPr>
                  <w:tcW w:w="2750" w:type="dxa"/>
                  <w:noWrap w:val="0"/>
                  <w:vAlign w:val="center"/>
                </w:tcPr>
                <w:p w14:paraId="42BA5A66">
                  <w:pPr>
                    <w:widowControl w:val="0"/>
                    <w:bidi w:val="0"/>
                    <w:adjustRightInd w:val="0"/>
                    <w:spacing w:line="240" w:lineRule="auto"/>
                    <w:ind w:left="0" w:leftChars="0" w:right="0" w:rightChars="0" w:firstLine="0" w:firstLineChars="0"/>
                    <w:jc w:val="center"/>
                    <w:textAlignment w:val="baseline"/>
                    <w:rPr>
                      <w:rFonts w:hint="default"/>
                      <w:color w:val="auto"/>
                      <w:highlight w:val="none"/>
                      <w:lang w:val="en-US" w:eastAsia="zh-CN"/>
                    </w:rPr>
                  </w:pPr>
                  <w:r>
                    <w:rPr>
                      <w:rFonts w:hint="eastAsia"/>
                      <w:color w:val="auto"/>
                      <w:highlight w:val="none"/>
                      <w:lang w:val="en-US" w:eastAsia="zh-CN"/>
                    </w:rPr>
                    <w:t>新增工业废水直排建设项目（槽罐车外送污水处理厂的除外）</w:t>
                  </w:r>
                </w:p>
              </w:tc>
              <w:tc>
                <w:tcPr>
                  <w:tcW w:w="464" w:type="dxa"/>
                  <w:noWrap w:val="0"/>
                  <w:vAlign w:val="center"/>
                </w:tcPr>
                <w:p w14:paraId="406FBA62">
                  <w:pPr>
                    <w:widowControl w:val="0"/>
                    <w:bidi w:val="0"/>
                    <w:adjustRightInd w:val="0"/>
                    <w:spacing w:line="240" w:lineRule="auto"/>
                    <w:ind w:left="0" w:leftChars="0" w:right="0" w:rightChars="0" w:firstLine="0" w:firstLineChars="0"/>
                    <w:jc w:val="center"/>
                    <w:textAlignment w:val="baseline"/>
                    <w:rPr>
                      <w:rFonts w:hint="default"/>
                      <w:color w:val="auto"/>
                      <w:highlight w:val="none"/>
                      <w:lang w:val="en-US" w:eastAsia="zh-CN"/>
                    </w:rPr>
                  </w:pPr>
                  <w:r>
                    <w:rPr>
                      <w:rFonts w:hint="eastAsia"/>
                      <w:color w:val="auto"/>
                      <w:highlight w:val="none"/>
                      <w:lang w:val="en-US" w:eastAsia="zh-CN"/>
                    </w:rPr>
                    <w:t>否</w:t>
                  </w:r>
                </w:p>
              </w:tc>
              <w:tc>
                <w:tcPr>
                  <w:tcW w:w="2973" w:type="dxa"/>
                  <w:noWrap w:val="0"/>
                  <w:vAlign w:val="center"/>
                </w:tcPr>
                <w:p w14:paraId="13C5CDD7">
                  <w:pPr>
                    <w:widowControl w:val="0"/>
                    <w:bidi w:val="0"/>
                    <w:adjustRightInd w:val="0"/>
                    <w:spacing w:line="240" w:lineRule="auto"/>
                    <w:ind w:left="0" w:leftChars="0" w:right="0" w:rightChars="0" w:firstLine="0" w:firstLineChars="0"/>
                    <w:jc w:val="center"/>
                    <w:textAlignment w:val="baseline"/>
                    <w:rPr>
                      <w:rFonts w:hint="default"/>
                      <w:color w:val="auto"/>
                      <w:highlight w:val="none"/>
                      <w:lang w:val="en-US" w:eastAsia="zh-CN"/>
                    </w:rPr>
                  </w:pPr>
                  <w:r>
                    <w:rPr>
                      <w:rFonts w:hint="eastAsia"/>
                      <w:color w:val="auto"/>
                      <w:highlight w:val="none"/>
                      <w:lang w:val="en-US" w:eastAsia="zh-CN"/>
                    </w:rPr>
                    <w:t>本项目无新增工业废水直接排放。本项目实施后产生的工业废水经过厂区污水处理站处理后统一排入沈溪新城污水处理厂进一步处理。</w:t>
                  </w:r>
                </w:p>
              </w:tc>
            </w:tr>
            <w:tr w14:paraId="30D852D4">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8" w:type="dxa"/>
                  <w:noWrap w:val="0"/>
                  <w:vAlign w:val="center"/>
                </w:tcPr>
                <w:p w14:paraId="35F3BED1">
                  <w:pPr>
                    <w:widowControl w:val="0"/>
                    <w:bidi w:val="0"/>
                    <w:adjustRightInd w:val="0"/>
                    <w:spacing w:line="240" w:lineRule="auto"/>
                    <w:ind w:left="0" w:leftChars="0" w:right="0" w:rightChars="0" w:firstLine="0" w:firstLineChars="0"/>
                    <w:jc w:val="center"/>
                    <w:textAlignment w:val="baseline"/>
                    <w:rPr>
                      <w:rFonts w:hint="default"/>
                      <w:color w:val="auto"/>
                      <w:highlight w:val="none"/>
                      <w:lang w:val="en-US" w:eastAsia="zh-CN"/>
                    </w:rPr>
                  </w:pPr>
                  <w:r>
                    <w:rPr>
                      <w:rFonts w:hint="eastAsia"/>
                      <w:color w:val="auto"/>
                      <w:highlight w:val="none"/>
                      <w:lang w:val="en-US" w:eastAsia="zh-CN"/>
                    </w:rPr>
                    <w:t>环境风险</w:t>
                  </w:r>
                </w:p>
              </w:tc>
              <w:tc>
                <w:tcPr>
                  <w:tcW w:w="2750" w:type="dxa"/>
                  <w:noWrap w:val="0"/>
                  <w:vAlign w:val="center"/>
                </w:tcPr>
                <w:p w14:paraId="539F0248">
                  <w:pPr>
                    <w:widowControl w:val="0"/>
                    <w:bidi w:val="0"/>
                    <w:adjustRightInd w:val="0"/>
                    <w:spacing w:line="240" w:lineRule="auto"/>
                    <w:ind w:left="0" w:leftChars="0" w:right="0" w:rightChars="0" w:firstLine="0" w:firstLineChars="0"/>
                    <w:jc w:val="center"/>
                    <w:textAlignment w:val="baseline"/>
                    <w:rPr>
                      <w:rFonts w:hint="default"/>
                      <w:color w:val="auto"/>
                      <w:highlight w:val="none"/>
                      <w:lang w:val="en-US" w:eastAsia="zh-CN"/>
                    </w:rPr>
                  </w:pPr>
                  <w:r>
                    <w:rPr>
                      <w:rFonts w:hint="eastAsia"/>
                      <w:color w:val="auto"/>
                      <w:highlight w:val="none"/>
                      <w:lang w:val="en-US" w:eastAsia="zh-CN"/>
                    </w:rPr>
                    <w:t>有毒有害和易燃易爆危险物质储量超过临界量3的建设项目</w:t>
                  </w:r>
                </w:p>
              </w:tc>
              <w:tc>
                <w:tcPr>
                  <w:tcW w:w="464" w:type="dxa"/>
                  <w:noWrap w:val="0"/>
                  <w:vAlign w:val="center"/>
                </w:tcPr>
                <w:p w14:paraId="64E2C331">
                  <w:pPr>
                    <w:widowControl w:val="0"/>
                    <w:bidi w:val="0"/>
                    <w:adjustRightInd w:val="0"/>
                    <w:spacing w:line="240" w:lineRule="auto"/>
                    <w:ind w:left="0" w:leftChars="0" w:right="0" w:rightChars="0" w:firstLine="0" w:firstLineChars="0"/>
                    <w:jc w:val="center"/>
                    <w:textAlignment w:val="baseline"/>
                    <w:rPr>
                      <w:rFonts w:hint="default"/>
                      <w:color w:val="auto"/>
                      <w:highlight w:val="none"/>
                      <w:lang w:val="en-US" w:eastAsia="zh-CN"/>
                    </w:rPr>
                  </w:pPr>
                  <w:r>
                    <w:rPr>
                      <w:rFonts w:hint="eastAsia"/>
                      <w:color w:val="auto"/>
                      <w:highlight w:val="none"/>
                      <w:lang w:val="en-US" w:eastAsia="zh-CN"/>
                    </w:rPr>
                    <w:t>否</w:t>
                  </w:r>
                </w:p>
              </w:tc>
              <w:tc>
                <w:tcPr>
                  <w:tcW w:w="2973" w:type="dxa"/>
                  <w:noWrap w:val="0"/>
                  <w:vAlign w:val="center"/>
                </w:tcPr>
                <w:p w14:paraId="34346D2F">
                  <w:pPr>
                    <w:widowControl w:val="0"/>
                    <w:bidi w:val="0"/>
                    <w:adjustRightInd w:val="0"/>
                    <w:spacing w:line="240" w:lineRule="auto"/>
                    <w:ind w:left="0" w:leftChars="0" w:right="0" w:rightChars="0" w:firstLine="0" w:firstLineChars="0"/>
                    <w:jc w:val="center"/>
                    <w:textAlignment w:val="baseline"/>
                    <w:rPr>
                      <w:rFonts w:hint="default"/>
                      <w:color w:val="auto"/>
                      <w:highlight w:val="none"/>
                      <w:lang w:val="en-US" w:eastAsia="zh-CN"/>
                    </w:rPr>
                  </w:pPr>
                  <w:r>
                    <w:rPr>
                      <w:rFonts w:hint="default"/>
                      <w:color w:val="auto"/>
                      <w:highlight w:val="none"/>
                      <w:lang w:val="en-US" w:eastAsia="zh-CN"/>
                    </w:rPr>
                    <w:t>本项目涉及的危险物质存储量未超过临界量，因此不需设置环境风险专题。</w:t>
                  </w:r>
                </w:p>
              </w:tc>
            </w:tr>
            <w:tr w14:paraId="37A868B5">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8" w:type="dxa"/>
                  <w:noWrap w:val="0"/>
                  <w:vAlign w:val="center"/>
                </w:tcPr>
                <w:p w14:paraId="79E28476">
                  <w:pPr>
                    <w:widowControl w:val="0"/>
                    <w:bidi w:val="0"/>
                    <w:adjustRightInd w:val="0"/>
                    <w:spacing w:line="240" w:lineRule="auto"/>
                    <w:ind w:left="0" w:leftChars="0" w:right="0" w:rightChars="0" w:firstLine="0" w:firstLineChars="0"/>
                    <w:jc w:val="center"/>
                    <w:textAlignment w:val="baseline"/>
                    <w:rPr>
                      <w:rFonts w:hint="default"/>
                      <w:color w:val="auto"/>
                      <w:highlight w:val="none"/>
                      <w:lang w:val="en-US" w:eastAsia="zh-CN"/>
                    </w:rPr>
                  </w:pPr>
                  <w:r>
                    <w:rPr>
                      <w:rFonts w:hint="eastAsia"/>
                      <w:color w:val="auto"/>
                      <w:highlight w:val="none"/>
                      <w:lang w:val="en-US" w:eastAsia="zh-CN"/>
                    </w:rPr>
                    <w:t>生态</w:t>
                  </w:r>
                </w:p>
              </w:tc>
              <w:tc>
                <w:tcPr>
                  <w:tcW w:w="2750" w:type="dxa"/>
                  <w:noWrap w:val="0"/>
                  <w:vAlign w:val="center"/>
                </w:tcPr>
                <w:p w14:paraId="4789FDF5">
                  <w:pPr>
                    <w:widowControl w:val="0"/>
                    <w:bidi w:val="0"/>
                    <w:adjustRightInd w:val="0"/>
                    <w:spacing w:line="240" w:lineRule="auto"/>
                    <w:ind w:left="0" w:leftChars="0" w:right="0" w:rightChars="0" w:firstLine="0" w:firstLineChars="0"/>
                    <w:jc w:val="center"/>
                    <w:textAlignment w:val="baseline"/>
                    <w:rPr>
                      <w:rFonts w:hint="default"/>
                      <w:color w:val="auto"/>
                      <w:highlight w:val="none"/>
                      <w:lang w:val="en-US" w:eastAsia="zh-CN"/>
                    </w:rPr>
                  </w:pPr>
                  <w:r>
                    <w:rPr>
                      <w:rFonts w:hint="default"/>
                      <w:color w:val="auto"/>
                      <w:highlight w:val="none"/>
                      <w:lang w:val="en-US" w:eastAsia="zh-CN"/>
                    </w:rPr>
                    <w:t>取水口下游 500 米范围内有重要水生生物的自然产卵场、索饵场、越冬场和洄游通道的新增河道取水的污染类建设项目</w:t>
                  </w:r>
                </w:p>
              </w:tc>
              <w:tc>
                <w:tcPr>
                  <w:tcW w:w="464" w:type="dxa"/>
                  <w:noWrap w:val="0"/>
                  <w:vAlign w:val="center"/>
                </w:tcPr>
                <w:p w14:paraId="31629139">
                  <w:pPr>
                    <w:widowControl w:val="0"/>
                    <w:bidi w:val="0"/>
                    <w:adjustRightInd w:val="0"/>
                    <w:spacing w:line="240" w:lineRule="auto"/>
                    <w:ind w:left="0" w:leftChars="0" w:right="0" w:rightChars="0" w:firstLine="0" w:firstLineChars="0"/>
                    <w:jc w:val="center"/>
                    <w:textAlignment w:val="baseline"/>
                    <w:rPr>
                      <w:rFonts w:hint="default"/>
                      <w:color w:val="auto"/>
                      <w:highlight w:val="none"/>
                      <w:lang w:val="en-US" w:eastAsia="zh-CN"/>
                    </w:rPr>
                  </w:pPr>
                  <w:r>
                    <w:rPr>
                      <w:rFonts w:hint="eastAsia"/>
                      <w:color w:val="auto"/>
                      <w:highlight w:val="none"/>
                      <w:lang w:val="en-US" w:eastAsia="zh-CN"/>
                    </w:rPr>
                    <w:t>否</w:t>
                  </w:r>
                </w:p>
              </w:tc>
              <w:tc>
                <w:tcPr>
                  <w:tcW w:w="2973" w:type="dxa"/>
                  <w:noWrap w:val="0"/>
                  <w:vAlign w:val="center"/>
                </w:tcPr>
                <w:p w14:paraId="212722C4">
                  <w:pPr>
                    <w:widowControl w:val="0"/>
                    <w:bidi w:val="0"/>
                    <w:adjustRightInd w:val="0"/>
                    <w:spacing w:line="240" w:lineRule="auto"/>
                    <w:ind w:left="0" w:leftChars="0" w:right="0" w:rightChars="0" w:firstLine="0" w:firstLineChars="0"/>
                    <w:jc w:val="center"/>
                    <w:textAlignment w:val="baseline"/>
                    <w:rPr>
                      <w:rFonts w:hint="default"/>
                      <w:color w:val="auto"/>
                      <w:highlight w:val="none"/>
                      <w:lang w:val="en-US" w:eastAsia="zh-CN"/>
                    </w:rPr>
                  </w:pPr>
                  <w:r>
                    <w:rPr>
                      <w:rFonts w:hint="default"/>
                      <w:color w:val="auto"/>
                      <w:highlight w:val="none"/>
                      <w:lang w:val="en-US" w:eastAsia="zh-CN"/>
                    </w:rPr>
                    <w:t>本项目不设置取水口。</w:t>
                  </w:r>
                </w:p>
              </w:tc>
            </w:tr>
            <w:tr w14:paraId="5576BD65">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8" w:type="dxa"/>
                  <w:noWrap w:val="0"/>
                  <w:vAlign w:val="center"/>
                </w:tcPr>
                <w:p w14:paraId="6B84DFB8">
                  <w:pPr>
                    <w:widowControl w:val="0"/>
                    <w:bidi w:val="0"/>
                    <w:adjustRightInd w:val="0"/>
                    <w:spacing w:line="240" w:lineRule="auto"/>
                    <w:ind w:left="0" w:leftChars="0" w:right="0" w:rightChars="0" w:firstLine="0" w:firstLineChars="0"/>
                    <w:jc w:val="center"/>
                    <w:textAlignment w:val="baseline"/>
                    <w:rPr>
                      <w:rFonts w:hint="default"/>
                      <w:color w:val="auto"/>
                      <w:highlight w:val="none"/>
                      <w:lang w:val="en-US" w:eastAsia="zh-CN"/>
                    </w:rPr>
                  </w:pPr>
                  <w:r>
                    <w:rPr>
                      <w:rFonts w:hint="eastAsia"/>
                      <w:color w:val="auto"/>
                      <w:highlight w:val="none"/>
                      <w:lang w:val="en-US" w:eastAsia="zh-CN"/>
                    </w:rPr>
                    <w:t>海洋</w:t>
                  </w:r>
                </w:p>
              </w:tc>
              <w:tc>
                <w:tcPr>
                  <w:tcW w:w="2750" w:type="dxa"/>
                  <w:noWrap w:val="0"/>
                  <w:vAlign w:val="center"/>
                </w:tcPr>
                <w:p w14:paraId="6F622BF7">
                  <w:pPr>
                    <w:widowControl w:val="0"/>
                    <w:bidi w:val="0"/>
                    <w:adjustRightInd w:val="0"/>
                    <w:spacing w:line="240" w:lineRule="auto"/>
                    <w:ind w:left="0" w:leftChars="0" w:right="0" w:rightChars="0" w:firstLine="0" w:firstLineChars="0"/>
                    <w:jc w:val="center"/>
                    <w:textAlignment w:val="baseline"/>
                    <w:rPr>
                      <w:rFonts w:hint="default"/>
                      <w:color w:val="auto"/>
                      <w:highlight w:val="none"/>
                      <w:lang w:val="en-US" w:eastAsia="zh-CN"/>
                    </w:rPr>
                  </w:pPr>
                  <w:r>
                    <w:rPr>
                      <w:rFonts w:hint="default"/>
                      <w:color w:val="auto"/>
                      <w:highlight w:val="none"/>
                      <w:lang w:val="en-US" w:eastAsia="zh-CN"/>
                    </w:rPr>
                    <w:t>直接向海排放污染物的海洋工程建设项目</w:t>
                  </w:r>
                </w:p>
              </w:tc>
              <w:tc>
                <w:tcPr>
                  <w:tcW w:w="464" w:type="dxa"/>
                  <w:noWrap w:val="0"/>
                  <w:vAlign w:val="center"/>
                </w:tcPr>
                <w:p w14:paraId="0F43639B">
                  <w:pPr>
                    <w:widowControl w:val="0"/>
                    <w:bidi w:val="0"/>
                    <w:adjustRightInd w:val="0"/>
                    <w:spacing w:line="240" w:lineRule="auto"/>
                    <w:ind w:left="0" w:leftChars="0" w:right="0" w:rightChars="0" w:firstLine="0" w:firstLineChars="0"/>
                    <w:jc w:val="center"/>
                    <w:textAlignment w:val="baseline"/>
                    <w:rPr>
                      <w:rFonts w:hint="default"/>
                      <w:color w:val="auto"/>
                      <w:highlight w:val="none"/>
                      <w:lang w:val="en-US" w:eastAsia="zh-CN"/>
                    </w:rPr>
                  </w:pPr>
                  <w:r>
                    <w:rPr>
                      <w:rFonts w:hint="eastAsia"/>
                      <w:color w:val="auto"/>
                      <w:highlight w:val="none"/>
                      <w:lang w:val="en-US" w:eastAsia="zh-CN"/>
                    </w:rPr>
                    <w:t>否</w:t>
                  </w:r>
                </w:p>
              </w:tc>
              <w:tc>
                <w:tcPr>
                  <w:tcW w:w="2973" w:type="dxa"/>
                  <w:noWrap w:val="0"/>
                  <w:vAlign w:val="center"/>
                </w:tcPr>
                <w:p w14:paraId="30D09A0C">
                  <w:pPr>
                    <w:widowControl w:val="0"/>
                    <w:bidi w:val="0"/>
                    <w:adjustRightInd w:val="0"/>
                    <w:spacing w:line="240" w:lineRule="auto"/>
                    <w:ind w:left="0" w:leftChars="0" w:right="0" w:rightChars="0" w:firstLine="0" w:firstLineChars="0"/>
                    <w:jc w:val="center"/>
                    <w:textAlignment w:val="baseline"/>
                    <w:rPr>
                      <w:rFonts w:hint="default"/>
                      <w:color w:val="auto"/>
                      <w:highlight w:val="none"/>
                      <w:lang w:val="en-US" w:eastAsia="zh-CN"/>
                    </w:rPr>
                  </w:pPr>
                  <w:r>
                    <w:rPr>
                      <w:rFonts w:hint="default"/>
                      <w:color w:val="auto"/>
                      <w:highlight w:val="none"/>
                      <w:lang w:val="en-US" w:eastAsia="zh-CN"/>
                    </w:rPr>
                    <w:t>本项目不属于直接向海洋排放污染物的海洋工程项目</w:t>
                  </w:r>
                </w:p>
              </w:tc>
            </w:tr>
          </w:tbl>
          <w:p w14:paraId="23848B9D">
            <w:pPr>
              <w:bidi w:val="0"/>
              <w:spacing w:line="240" w:lineRule="auto"/>
              <w:ind w:left="0" w:leftChars="0" w:firstLine="0" w:firstLineChars="0"/>
              <w:rPr>
                <w:rFonts w:hint="default"/>
                <w:color w:val="auto"/>
                <w:highlight w:val="none"/>
                <w:lang w:val="en-US" w:eastAsia="zh-CN"/>
              </w:rPr>
            </w:pPr>
            <w:r>
              <w:rPr>
                <w:rFonts w:hint="default"/>
                <w:color w:val="auto"/>
                <w:highlight w:val="none"/>
                <w:lang w:val="en-US" w:eastAsia="zh-CN"/>
              </w:rPr>
              <w:t>注：1.废气中有毒有害污染物指纳入《有毒有害大气污染物名录》的污染物（不包括无排放标准的污染物）。</w:t>
            </w:r>
          </w:p>
          <w:p w14:paraId="0A33B50C">
            <w:pPr>
              <w:bidi w:val="0"/>
              <w:spacing w:line="240" w:lineRule="auto"/>
              <w:ind w:firstLine="420" w:firstLineChars="200"/>
              <w:rPr>
                <w:rFonts w:hint="default"/>
                <w:color w:val="auto"/>
                <w:highlight w:val="none"/>
                <w:lang w:val="en-US" w:eastAsia="zh-CN"/>
              </w:rPr>
            </w:pPr>
            <w:r>
              <w:rPr>
                <w:rFonts w:hint="default"/>
                <w:color w:val="auto"/>
                <w:highlight w:val="none"/>
                <w:lang w:val="en-US" w:eastAsia="zh-CN"/>
              </w:rPr>
              <w:t>2.环境空气保护目标指自然保护区、风景名胜区、居住区、文化区和农村地区中人群较集中的区域。</w:t>
            </w:r>
          </w:p>
          <w:p w14:paraId="35D85E4B">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kern w:val="0"/>
                <w:sz w:val="21"/>
                <w:szCs w:val="21"/>
                <w:highlight w:val="none"/>
              </w:rPr>
            </w:pPr>
            <w:r>
              <w:rPr>
                <w:rFonts w:hint="default"/>
                <w:color w:val="auto"/>
                <w:highlight w:val="none"/>
                <w:lang w:val="en-US" w:eastAsia="zh-CN"/>
              </w:rPr>
              <w:t>3.临界量及其计算方法可参考《建设项目环境风险评价技术导则》（HJ 169）附录B、附录C。</w:t>
            </w:r>
          </w:p>
        </w:tc>
      </w:tr>
      <w:tr w14:paraId="4C3360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975" w:type="dxa"/>
            <w:vAlign w:val="center"/>
          </w:tcPr>
          <w:p w14:paraId="16B0040A">
            <w:pPr>
              <w:autoSpaceDE w:val="0"/>
              <w:autoSpaceDN w:val="0"/>
              <w:adjustRightInd w:val="0"/>
              <w:snapToGrid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z w:val="21"/>
                <w:szCs w:val="21"/>
                <w:highlight w:val="none"/>
              </w:rPr>
              <w:t>规划情况</w:t>
            </w:r>
          </w:p>
        </w:tc>
        <w:tc>
          <w:tcPr>
            <w:tcW w:w="6849" w:type="dxa"/>
            <w:gridSpan w:val="3"/>
            <w:vAlign w:val="center"/>
          </w:tcPr>
          <w:p w14:paraId="785F0F78">
            <w:pPr>
              <w:keepNext w:val="0"/>
              <w:keepLines w:val="0"/>
              <w:pageBreakBefore w:val="0"/>
              <w:widowControl w:val="0"/>
              <w:kinsoku/>
              <w:wordWrap/>
              <w:overflowPunct/>
              <w:topLinePunct w:val="0"/>
              <w:autoSpaceDE/>
              <w:autoSpaceDN/>
              <w:bidi w:val="0"/>
              <w:adjustRightInd/>
              <w:snapToGrid w:val="0"/>
              <w:spacing w:line="360" w:lineRule="auto"/>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cs="Times New Roman"/>
                <w:b/>
                <w:bCs/>
                <w:color w:val="auto"/>
                <w:sz w:val="24"/>
                <w:szCs w:val="24"/>
                <w:lang w:eastAsia="zh-CN"/>
              </w:rPr>
              <w:t>文件名称：</w:t>
            </w:r>
            <w:r>
              <w:rPr>
                <w:rFonts w:hint="default" w:ascii="Times New Roman" w:hAnsi="Times New Roman" w:eastAsia="宋体" w:cs="Times New Roman"/>
                <w:color w:val="auto"/>
                <w:kern w:val="0"/>
                <w:sz w:val="24"/>
                <w:szCs w:val="24"/>
                <w:lang w:val="en-US" w:eastAsia="zh-CN" w:bidi="ar"/>
              </w:rPr>
              <w:t>《沈本新城总体规划（2013-2030）》</w:t>
            </w:r>
          </w:p>
          <w:p w14:paraId="7F769E5A">
            <w:pPr>
              <w:keepNext w:val="0"/>
              <w:keepLines w:val="0"/>
              <w:pageBreakBefore w:val="0"/>
              <w:widowControl w:val="0"/>
              <w:kinsoku/>
              <w:wordWrap/>
              <w:overflowPunct/>
              <w:topLinePunct w:val="0"/>
              <w:autoSpaceDE/>
              <w:autoSpaceDN/>
              <w:bidi w:val="0"/>
              <w:adjustRightInd/>
              <w:snapToGrid w:val="0"/>
              <w:spacing w:line="360" w:lineRule="auto"/>
              <w:jc w:val="left"/>
              <w:textAlignment w:val="auto"/>
              <w:rPr>
                <w:rFonts w:hint="default" w:ascii="Times New Roman" w:hAnsi="Times New Roman" w:eastAsia="宋体" w:cs="Times New Roman"/>
                <w:color w:val="auto"/>
                <w:sz w:val="24"/>
                <w:szCs w:val="24"/>
                <w:lang w:eastAsia="zh-CN"/>
              </w:rPr>
            </w:pPr>
            <w:r>
              <w:rPr>
                <w:rFonts w:hint="eastAsia" w:cs="Times New Roman"/>
                <w:b/>
                <w:bCs/>
                <w:color w:val="auto"/>
                <w:sz w:val="24"/>
                <w:szCs w:val="24"/>
                <w:lang w:val="en-US" w:eastAsia="zh-CN"/>
              </w:rPr>
              <w:t>审批</w:t>
            </w:r>
            <w:r>
              <w:rPr>
                <w:rFonts w:hint="default" w:ascii="Times New Roman" w:hAnsi="Times New Roman" w:cs="Times New Roman"/>
                <w:b/>
                <w:bCs/>
                <w:color w:val="auto"/>
                <w:sz w:val="24"/>
                <w:szCs w:val="24"/>
                <w:lang w:eastAsia="zh-CN"/>
              </w:rPr>
              <w:t>机关：</w:t>
            </w:r>
            <w:r>
              <w:rPr>
                <w:rFonts w:hint="default" w:ascii="Times New Roman" w:hAnsi="Times New Roman" w:cs="Times New Roman"/>
                <w:color w:val="auto"/>
                <w:sz w:val="24"/>
                <w:szCs w:val="24"/>
                <w:lang w:eastAsia="zh-CN"/>
              </w:rPr>
              <w:t>本溪市</w:t>
            </w:r>
            <w:r>
              <w:rPr>
                <w:rFonts w:hint="eastAsia" w:cs="Times New Roman"/>
                <w:color w:val="auto"/>
                <w:sz w:val="24"/>
                <w:szCs w:val="24"/>
                <w:lang w:val="en-US" w:eastAsia="zh-CN"/>
              </w:rPr>
              <w:t>人民政府</w:t>
            </w:r>
          </w:p>
          <w:p w14:paraId="3A9D61CD">
            <w:pPr>
              <w:keepNext w:val="0"/>
              <w:keepLines w:val="0"/>
              <w:pageBreakBefore w:val="0"/>
              <w:widowControl/>
              <w:suppressLineNumbers w:val="0"/>
              <w:kinsoku/>
              <w:wordWrap/>
              <w:overflowPunct/>
              <w:topLinePunct w:val="0"/>
              <w:autoSpaceDE/>
              <w:autoSpaceDN/>
              <w:bidi w:val="0"/>
              <w:adjustRightInd/>
              <w:spacing w:line="360" w:lineRule="auto"/>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b/>
                <w:bCs/>
                <w:color w:val="auto"/>
                <w:sz w:val="24"/>
                <w:szCs w:val="24"/>
                <w:lang w:val="en-US" w:eastAsia="zh-CN"/>
              </w:rPr>
              <w:t>审批</w:t>
            </w:r>
            <w:r>
              <w:rPr>
                <w:rFonts w:hint="default" w:ascii="Times New Roman" w:hAnsi="Times New Roman" w:cs="Times New Roman"/>
                <w:b/>
                <w:bCs/>
                <w:color w:val="auto"/>
                <w:sz w:val="24"/>
                <w:szCs w:val="24"/>
                <w:lang w:eastAsia="zh-CN"/>
              </w:rPr>
              <w:t>文号：</w:t>
            </w:r>
            <w:r>
              <w:rPr>
                <w:rFonts w:hint="default" w:ascii="Times New Roman" w:hAnsi="Times New Roman" w:eastAsia="宋体" w:cs="Times New Roman"/>
                <w:color w:val="auto"/>
                <w:sz w:val="24"/>
                <w:szCs w:val="24"/>
                <w:highlight w:val="none"/>
              </w:rPr>
              <w:t>本</w:t>
            </w:r>
            <w:r>
              <w:rPr>
                <w:rFonts w:hint="eastAsia" w:cs="Times New Roman"/>
                <w:color w:val="auto"/>
                <w:sz w:val="24"/>
                <w:szCs w:val="24"/>
                <w:highlight w:val="none"/>
                <w:lang w:val="en-US" w:eastAsia="zh-CN"/>
              </w:rPr>
              <w:t>政</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201</w:t>
            </w:r>
            <w:r>
              <w:rPr>
                <w:rFonts w:hint="eastAsia"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279</w:t>
            </w:r>
            <w:r>
              <w:rPr>
                <w:rFonts w:hint="default" w:ascii="Times New Roman" w:hAnsi="Times New Roman" w:eastAsia="宋体" w:cs="Times New Roman"/>
                <w:color w:val="auto"/>
                <w:sz w:val="24"/>
                <w:szCs w:val="24"/>
                <w:highlight w:val="none"/>
              </w:rPr>
              <w:t>号</w:t>
            </w:r>
          </w:p>
        </w:tc>
      </w:tr>
      <w:tr w14:paraId="775C2A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59" w:hRule="atLeast"/>
          <w:jc w:val="center"/>
        </w:trPr>
        <w:tc>
          <w:tcPr>
            <w:tcW w:w="1975" w:type="dxa"/>
            <w:vAlign w:val="center"/>
          </w:tcPr>
          <w:p w14:paraId="7E03EF5B">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规划环境影响</w:t>
            </w:r>
          </w:p>
          <w:p w14:paraId="3D59D87C">
            <w:pPr>
              <w:adjustRightInd w:val="0"/>
              <w:snapToGrid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z w:val="21"/>
                <w:szCs w:val="21"/>
                <w:highlight w:val="none"/>
              </w:rPr>
              <w:t>评价情况</w:t>
            </w:r>
          </w:p>
        </w:tc>
        <w:tc>
          <w:tcPr>
            <w:tcW w:w="6849" w:type="dxa"/>
            <w:gridSpan w:val="3"/>
            <w:vAlign w:val="center"/>
          </w:tcPr>
          <w:p w14:paraId="6C57920A">
            <w:pPr>
              <w:keepNext w:val="0"/>
              <w:keepLines w:val="0"/>
              <w:pageBreakBefore w:val="0"/>
              <w:widowControl w:val="0"/>
              <w:kinsoku/>
              <w:wordWrap/>
              <w:overflowPunct/>
              <w:topLinePunct w:val="0"/>
              <w:bidi w:val="0"/>
              <w:snapToGrid w:val="0"/>
              <w:spacing w:line="480" w:lineRule="exact"/>
              <w:ind w:left="1260" w:hanging="1446" w:hangingChars="600"/>
              <w:jc w:val="left"/>
              <w:textAlignment w:val="auto"/>
              <w:rPr>
                <w:rFonts w:hint="default" w:ascii="Times New Roman" w:hAnsi="Times New Roman" w:cs="Times New Roman"/>
                <w:color w:val="auto"/>
                <w:sz w:val="24"/>
                <w:szCs w:val="24"/>
                <w:lang w:eastAsia="zh-CN"/>
              </w:rPr>
            </w:pPr>
            <w:r>
              <w:rPr>
                <w:rFonts w:hint="default" w:ascii="Times New Roman" w:hAnsi="Times New Roman" w:cs="Times New Roman"/>
                <w:b/>
                <w:bCs/>
                <w:color w:val="auto"/>
                <w:sz w:val="24"/>
                <w:szCs w:val="24"/>
                <w:lang w:eastAsia="zh-CN"/>
              </w:rPr>
              <w:t>文件名称：</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eastAsia="zh-CN"/>
              </w:rPr>
              <w:t>沈本新城总体规划（2013-2030）环境影响报告书</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lang w:eastAsia="zh-CN"/>
              </w:rPr>
              <w:t>；</w:t>
            </w:r>
          </w:p>
          <w:p w14:paraId="33E203B7">
            <w:pPr>
              <w:keepNext w:val="0"/>
              <w:keepLines w:val="0"/>
              <w:pageBreakBefore w:val="0"/>
              <w:widowControl w:val="0"/>
              <w:kinsoku/>
              <w:wordWrap/>
              <w:overflowPunct/>
              <w:topLinePunct w:val="0"/>
              <w:autoSpaceDE/>
              <w:autoSpaceDN/>
              <w:bidi w:val="0"/>
              <w:adjustRightInd/>
              <w:snapToGrid w:val="0"/>
              <w:spacing w:line="480" w:lineRule="exact"/>
              <w:jc w:val="left"/>
              <w:textAlignment w:val="auto"/>
              <w:rPr>
                <w:rFonts w:hint="default" w:ascii="Times New Roman" w:hAnsi="Times New Roman" w:eastAsia="宋体" w:cs="Times New Roman"/>
                <w:color w:val="auto"/>
                <w:sz w:val="24"/>
                <w:szCs w:val="24"/>
                <w:lang w:eastAsia="zh-CN"/>
              </w:rPr>
            </w:pPr>
            <w:r>
              <w:rPr>
                <w:rFonts w:hint="default" w:ascii="Times New Roman" w:hAnsi="Times New Roman" w:cs="Times New Roman"/>
                <w:b/>
                <w:bCs/>
                <w:color w:val="auto"/>
                <w:sz w:val="24"/>
                <w:szCs w:val="24"/>
                <w:lang w:eastAsia="zh-CN"/>
              </w:rPr>
              <w:t>审查机关：</w:t>
            </w:r>
            <w:r>
              <w:rPr>
                <w:rFonts w:hint="default" w:ascii="Times New Roman" w:hAnsi="Times New Roman" w:cs="Times New Roman"/>
                <w:color w:val="auto"/>
                <w:sz w:val="24"/>
                <w:szCs w:val="24"/>
                <w:lang w:eastAsia="zh-CN"/>
              </w:rPr>
              <w:t>本溪市生态环境局</w:t>
            </w:r>
          </w:p>
          <w:p w14:paraId="0C0A44B1">
            <w:pPr>
              <w:keepNext w:val="0"/>
              <w:keepLines w:val="0"/>
              <w:pageBreakBefore w:val="0"/>
              <w:widowControl w:val="0"/>
              <w:kinsoku/>
              <w:wordWrap/>
              <w:overflowPunct/>
              <w:topLinePunct w:val="0"/>
              <w:autoSpaceDE w:val="0"/>
              <w:autoSpaceDN w:val="0"/>
              <w:bidi w:val="0"/>
              <w:adjustRightInd w:val="0"/>
              <w:snapToGrid w:val="0"/>
              <w:spacing w:line="48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b/>
                <w:bCs/>
                <w:color w:val="auto"/>
                <w:sz w:val="24"/>
                <w:szCs w:val="24"/>
                <w:lang w:eastAsia="zh-CN"/>
              </w:rPr>
              <w:t>审查文件名称及文号：</w:t>
            </w:r>
            <w:r>
              <w:rPr>
                <w:rFonts w:hint="default" w:ascii="Times New Roman" w:hAnsi="Times New Roman" w:eastAsia="宋体" w:cs="Times New Roman"/>
                <w:color w:val="auto"/>
                <w:sz w:val="24"/>
                <w:szCs w:val="24"/>
                <w:highlight w:val="none"/>
              </w:rPr>
              <w:t>《关于</w:t>
            </w:r>
            <w:r>
              <w:rPr>
                <w:rFonts w:hint="default" w:ascii="Times New Roman" w:hAnsi="Times New Roman" w:cs="Times New Roman"/>
                <w:color w:val="auto"/>
                <w:sz w:val="24"/>
                <w:szCs w:val="24"/>
                <w:highlight w:val="none"/>
                <w:lang w:eastAsia="zh-CN"/>
              </w:rPr>
              <w:t>沈本新城总体规划（2013-2030）环境影响报告书</w:t>
            </w:r>
            <w:r>
              <w:rPr>
                <w:rFonts w:hint="default" w:ascii="Times New Roman" w:hAnsi="Times New Roman" w:eastAsia="宋体" w:cs="Times New Roman"/>
                <w:color w:val="auto"/>
                <w:sz w:val="24"/>
                <w:szCs w:val="24"/>
                <w:highlight w:val="none"/>
              </w:rPr>
              <w:t>的审查意见》（本环</w:t>
            </w:r>
            <w:r>
              <w:rPr>
                <w:rFonts w:hint="default" w:ascii="Times New Roman" w:hAnsi="Times New Roman" w:cs="Times New Roman"/>
                <w:color w:val="auto"/>
                <w:sz w:val="24"/>
                <w:szCs w:val="24"/>
                <w:highlight w:val="none"/>
                <w:lang w:val="en-US" w:eastAsia="zh-CN"/>
              </w:rPr>
              <w:t>规审字</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201</w:t>
            </w:r>
            <w:r>
              <w:rPr>
                <w:rFonts w:hint="default" w:ascii="Times New Roman" w:hAnsi="Times New Roman"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号）</w:t>
            </w:r>
          </w:p>
        </w:tc>
      </w:tr>
      <w:tr w14:paraId="1BB42D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975" w:type="dxa"/>
            <w:vAlign w:val="center"/>
          </w:tcPr>
          <w:p w14:paraId="6884A629">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规划及规划环境影响评价符合性分析</w:t>
            </w:r>
          </w:p>
        </w:tc>
        <w:tc>
          <w:tcPr>
            <w:tcW w:w="6849" w:type="dxa"/>
            <w:gridSpan w:val="3"/>
            <w:vAlign w:val="center"/>
          </w:tcPr>
          <w:p w14:paraId="26D76F71">
            <w:pPr>
              <w:keepNext w:val="0"/>
              <w:keepLines w:val="0"/>
              <w:pageBreakBefore w:val="0"/>
              <w:kinsoku/>
              <w:wordWrap/>
              <w:overflowPunct/>
              <w:topLinePunct w:val="0"/>
              <w:autoSpaceDE w:val="0"/>
              <w:autoSpaceDN w:val="0"/>
              <w:bidi w:val="0"/>
              <w:adjustRightInd w:val="0"/>
              <w:snapToGrid w:val="0"/>
              <w:spacing w:line="480" w:lineRule="exact"/>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①与《沈本新城总体规划（2013-2030）》相符性分析：</w:t>
            </w:r>
          </w:p>
          <w:p w14:paraId="71947BD5">
            <w:pPr>
              <w:keepNext w:val="0"/>
              <w:keepLines w:val="0"/>
              <w:pageBreakBefore w:val="0"/>
              <w:widowControl/>
              <w:suppressLineNumbers w:val="0"/>
              <w:kinsoku/>
              <w:wordWrap/>
              <w:overflowPunct/>
              <w:topLinePunct w:val="0"/>
              <w:bidi w:val="0"/>
              <w:spacing w:line="480" w:lineRule="exact"/>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规划中提出：为了实施东北地区等老工业基地振兴战略，国家制定实施了一系列的相关政策，涉及项目投资、财税政策、金融政策、国有企业改革、社会保障试点、沉陷区治理以及基础设施建设等方面。而本溪作为东北地区的主要城市之一，充分利用这一战略机遇，依托自身产业基础和资源，充分发挥近海腹地优势，以沿海港口为出海通道，拓宽国际发展空间，拟发展以钢铁深加工制品、生物医药、旅游业发展为突破口，打造精品板材生产基地、沈阳装备制造业的配套加工基地、现代中成药制造基地、服务业基地，最终实现以向沈阳对接为主，并向辽阳、鞍山和丹东延伸发展。</w:t>
            </w:r>
          </w:p>
          <w:p w14:paraId="6F438894">
            <w:pPr>
              <w:pStyle w:val="19"/>
              <w:keepNext w:val="0"/>
              <w:keepLines w:val="0"/>
              <w:pageBreakBefore w:val="0"/>
              <w:kinsoku/>
              <w:wordWrap/>
              <w:overflowPunct/>
              <w:topLinePunct w:val="0"/>
              <w:bidi w:val="0"/>
              <w:spacing w:line="48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本项目为</w:t>
            </w:r>
            <w:r>
              <w:rPr>
                <w:rFonts w:hint="eastAsia" w:cs="Times New Roman"/>
                <w:color w:val="auto"/>
                <w:sz w:val="24"/>
                <w:szCs w:val="24"/>
                <w:lang w:val="en-US" w:eastAsia="zh-CN"/>
              </w:rPr>
              <w:t>检测服务项目</w:t>
            </w:r>
            <w:r>
              <w:rPr>
                <w:rFonts w:hint="default" w:ascii="Times New Roman" w:hAnsi="Times New Roman" w:eastAsia="宋体" w:cs="Times New Roman"/>
                <w:color w:val="auto"/>
                <w:sz w:val="24"/>
                <w:szCs w:val="24"/>
                <w:lang w:val="en-US" w:eastAsia="zh-CN"/>
              </w:rPr>
              <w:t>，符合规划中的产业定位。</w:t>
            </w:r>
          </w:p>
          <w:p w14:paraId="11EEA77C">
            <w:pPr>
              <w:keepNext w:val="0"/>
              <w:keepLines w:val="0"/>
              <w:widowControl/>
              <w:suppressLineNumbers w:val="0"/>
              <w:jc w:val="left"/>
              <w:rPr>
                <w:rFonts w:hint="eastAsia" w:ascii="宋体" w:hAnsi="宋体" w:eastAsia="宋体" w:cs="宋体"/>
                <w:color w:val="auto"/>
                <w:kern w:val="0"/>
                <w:sz w:val="24"/>
                <w:szCs w:val="24"/>
                <w:lang w:val="en-US" w:eastAsia="zh-CN" w:bidi="ar"/>
              </w:rPr>
            </w:pPr>
            <w:r>
              <w:rPr>
                <w:rFonts w:hint="default" w:ascii="Times New Roman" w:hAnsi="Times New Roman" w:eastAsia="宋体" w:cs="Times New Roman"/>
                <w:b/>
                <w:bCs/>
                <w:color w:val="auto"/>
                <w:sz w:val="24"/>
                <w:szCs w:val="24"/>
                <w:lang w:val="en-US" w:eastAsia="zh-CN"/>
              </w:rPr>
              <w:t>②与</w:t>
            </w:r>
            <w:r>
              <w:rPr>
                <w:rFonts w:hint="default" w:ascii="Times New Roman" w:hAnsi="Times New Roman" w:eastAsia="宋体" w:cs="Times New Roman"/>
                <w:b/>
                <w:bCs/>
                <w:color w:val="auto"/>
                <w:sz w:val="24"/>
                <w:szCs w:val="24"/>
              </w:rPr>
              <w:t>《关于</w:t>
            </w:r>
            <w:r>
              <w:rPr>
                <w:rFonts w:hint="default" w:ascii="Times New Roman" w:hAnsi="Times New Roman" w:eastAsia="宋体" w:cs="Times New Roman"/>
                <w:b/>
                <w:bCs/>
                <w:color w:val="auto"/>
                <w:sz w:val="24"/>
                <w:szCs w:val="24"/>
                <w:lang w:eastAsia="zh-CN"/>
              </w:rPr>
              <w:t>沈本新城总体规划（2013-2030）环境影响报告书</w:t>
            </w:r>
            <w:r>
              <w:rPr>
                <w:rFonts w:hint="default" w:ascii="Times New Roman" w:hAnsi="Times New Roman" w:eastAsia="宋体" w:cs="Times New Roman"/>
                <w:b/>
                <w:bCs/>
                <w:color w:val="auto"/>
                <w:sz w:val="24"/>
                <w:szCs w:val="24"/>
              </w:rPr>
              <w:t>》</w:t>
            </w:r>
            <w:r>
              <w:rPr>
                <w:rFonts w:hint="eastAsia" w:cs="Times New Roman"/>
                <w:b/>
                <w:bCs/>
                <w:color w:val="auto"/>
                <w:sz w:val="24"/>
                <w:szCs w:val="24"/>
                <w:lang w:val="en-US" w:eastAsia="zh-CN"/>
              </w:rPr>
              <w:t>内容</w:t>
            </w:r>
            <w:r>
              <w:rPr>
                <w:rFonts w:hint="default" w:ascii="Times New Roman" w:hAnsi="Times New Roman" w:eastAsia="宋体" w:cs="Times New Roman"/>
                <w:b/>
                <w:bCs/>
                <w:color w:val="auto"/>
                <w:sz w:val="24"/>
                <w:szCs w:val="24"/>
                <w:lang w:val="en-US" w:eastAsia="zh-CN"/>
              </w:rPr>
              <w:t>相符性分析：</w:t>
            </w:r>
          </w:p>
          <w:p w14:paraId="30E9A833">
            <w:pPr>
              <w:pStyle w:val="19"/>
              <w:keepNext w:val="0"/>
              <w:keepLines w:val="0"/>
              <w:pageBreakBefore w:val="0"/>
              <w:kinsoku/>
              <w:wordWrap/>
              <w:overflowPunct/>
              <w:topLinePunct w:val="0"/>
              <w:bidi w:val="0"/>
              <w:spacing w:line="48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沈本新城是医药产业基地，是以医药研发制造产业、健康服务产业为主导的新城。为沈本新城创造一个良好的投资、居住环境，特制订下列限制下条件见表</w:t>
            </w:r>
            <w:r>
              <w:rPr>
                <w:rFonts w:hint="default" w:ascii="Times New Roman" w:hAnsi="Times New Roman" w:eastAsia="宋体" w:cs="Times New Roman"/>
                <w:color w:val="auto"/>
                <w:kern w:val="0"/>
                <w:sz w:val="24"/>
                <w:szCs w:val="24"/>
                <w:lang w:val="en-US" w:eastAsia="zh-CN" w:bidi="ar"/>
              </w:rPr>
              <w:t>1-</w:t>
            </w:r>
            <w:r>
              <w:rPr>
                <w:rFonts w:hint="default" w:ascii="Times New Roman" w:hAnsi="Times New Roman" w:cs="Times New Roman"/>
                <w:color w:val="auto"/>
                <w:kern w:val="0"/>
                <w:sz w:val="24"/>
                <w:szCs w:val="24"/>
                <w:lang w:val="en-US" w:eastAsia="zh-CN" w:bidi="ar"/>
              </w:rPr>
              <w:t>2</w:t>
            </w:r>
            <w:r>
              <w:rPr>
                <w:rFonts w:hint="eastAsia" w:ascii="宋体" w:hAnsi="宋体" w:eastAsia="宋体" w:cs="宋体"/>
                <w:color w:val="auto"/>
                <w:kern w:val="0"/>
                <w:sz w:val="24"/>
                <w:szCs w:val="24"/>
                <w:lang w:val="en-US" w:eastAsia="zh-CN" w:bidi="ar"/>
              </w:rPr>
              <w:t>：</w:t>
            </w:r>
          </w:p>
          <w:p w14:paraId="76E4EBC8">
            <w:pPr>
              <w:pStyle w:val="19"/>
              <w:keepNext w:val="0"/>
              <w:keepLines w:val="0"/>
              <w:pageBreakBefore w:val="0"/>
              <w:kinsoku/>
              <w:wordWrap/>
              <w:overflowPunct/>
              <w:topLinePunct w:val="0"/>
              <w:bidi w:val="0"/>
              <w:spacing w:line="480" w:lineRule="exact"/>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highlight w:val="none"/>
                <w:lang w:val="en-US" w:eastAsia="zh-CN"/>
              </w:rPr>
              <w:t>表1-</w:t>
            </w:r>
            <w:r>
              <w:rPr>
                <w:rFonts w:hint="eastAsia" w:cs="Times New Roman"/>
                <w:b/>
                <w:bCs/>
                <w:color w:val="auto"/>
                <w:sz w:val="21"/>
                <w:szCs w:val="21"/>
                <w:highlight w:val="none"/>
                <w:lang w:val="en-US" w:eastAsia="zh-CN"/>
              </w:rPr>
              <w:t>2</w:t>
            </w:r>
            <w:r>
              <w:rPr>
                <w:rFonts w:hint="default" w:ascii="Times New Roman" w:hAnsi="Times New Roman" w:eastAsia="宋体" w:cs="Times New Roman"/>
                <w:b/>
                <w:bCs/>
                <w:color w:val="auto"/>
                <w:sz w:val="21"/>
                <w:szCs w:val="21"/>
                <w:highlight w:val="none"/>
                <w:lang w:val="en-US" w:eastAsia="zh-CN"/>
              </w:rPr>
              <w:t xml:space="preserve"> 规划</w:t>
            </w:r>
            <w:r>
              <w:rPr>
                <w:rFonts w:hint="eastAsia" w:cs="Times New Roman"/>
                <w:b/>
                <w:bCs/>
                <w:color w:val="auto"/>
                <w:sz w:val="21"/>
                <w:szCs w:val="21"/>
                <w:highlight w:val="none"/>
                <w:lang w:val="en-US" w:eastAsia="zh-CN"/>
              </w:rPr>
              <w:t>环评</w:t>
            </w:r>
            <w:r>
              <w:rPr>
                <w:rFonts w:hint="default" w:ascii="Times New Roman" w:hAnsi="Times New Roman" w:eastAsia="宋体" w:cs="Times New Roman"/>
                <w:b/>
                <w:bCs/>
                <w:color w:val="auto"/>
                <w:sz w:val="21"/>
                <w:szCs w:val="21"/>
                <w:highlight w:val="none"/>
                <w:lang w:val="en-US" w:eastAsia="zh-CN"/>
              </w:rPr>
              <w:t>相符性分析</w:t>
            </w:r>
          </w:p>
          <w:tbl>
            <w:tblPr>
              <w:tblStyle w:val="26"/>
              <w:tblW w:w="4996" w:type="pct"/>
              <w:tblInd w:w="5" w:type="dxa"/>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38"/>
              <w:gridCol w:w="2568"/>
              <w:gridCol w:w="922"/>
            </w:tblGrid>
            <w:tr w14:paraId="19424E45">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7" w:type="pct"/>
                  <w:vAlign w:val="center"/>
                </w:tcPr>
                <w:p w14:paraId="1AD2D46B">
                  <w:pPr>
                    <w:pStyle w:val="19"/>
                    <w:spacing w:line="240" w:lineRule="auto"/>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规划审查意见要求</w:t>
                  </w:r>
                </w:p>
              </w:tc>
              <w:tc>
                <w:tcPr>
                  <w:tcW w:w="1936" w:type="pct"/>
                  <w:vAlign w:val="center"/>
                </w:tcPr>
                <w:p w14:paraId="09097143">
                  <w:pPr>
                    <w:pStyle w:val="19"/>
                    <w:spacing w:line="240" w:lineRule="auto"/>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本项目情况</w:t>
                  </w:r>
                </w:p>
              </w:tc>
              <w:tc>
                <w:tcPr>
                  <w:tcW w:w="695" w:type="pct"/>
                  <w:vAlign w:val="center"/>
                </w:tcPr>
                <w:p w14:paraId="3822F548">
                  <w:pPr>
                    <w:pStyle w:val="19"/>
                    <w:spacing w:line="240" w:lineRule="auto"/>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相符性</w:t>
                  </w:r>
                </w:p>
              </w:tc>
            </w:tr>
            <w:tr w14:paraId="68C102E2">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7" w:type="pct"/>
                  <w:vAlign w:val="center"/>
                </w:tcPr>
                <w:p w14:paraId="74B92779">
                  <w:pPr>
                    <w:pStyle w:val="19"/>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both"/>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引进属于国家《产业结构调整指导目录（2011 年本）》中鼓励类和允许类项目。外商投资项目应符合《外商投资产业指导目录（2011 年修订）》中鼓励类和允许类项目；</w:t>
                  </w:r>
                </w:p>
              </w:tc>
              <w:tc>
                <w:tcPr>
                  <w:tcW w:w="1936" w:type="pct"/>
                  <w:vAlign w:val="center"/>
                </w:tcPr>
                <w:p w14:paraId="1E041C90">
                  <w:pPr>
                    <w:pStyle w:val="19"/>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both"/>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kern w:val="0"/>
                      <w:sz w:val="21"/>
                      <w:szCs w:val="21"/>
                      <w:lang w:val="en-US" w:eastAsia="zh-CN" w:bidi="ar"/>
                    </w:rPr>
                    <w:t>本项目</w:t>
                  </w:r>
                  <w:r>
                    <w:rPr>
                      <w:rFonts w:hint="default" w:ascii="Times New Roman" w:hAnsi="Times New Roman" w:eastAsia="宋体" w:cs="Times New Roman"/>
                      <w:color w:val="auto"/>
                      <w:kern w:val="0"/>
                      <w:sz w:val="21"/>
                      <w:szCs w:val="21"/>
                      <w:lang w:val="en-US" w:eastAsia="zh-CN" w:bidi="ar"/>
                    </w:rPr>
                    <w:t>属于国家《产业结构调整指导目录（</w:t>
                  </w:r>
                  <w:r>
                    <w:rPr>
                      <w:rFonts w:hint="eastAsia" w:cs="Times New Roman"/>
                      <w:color w:val="auto"/>
                      <w:kern w:val="0"/>
                      <w:sz w:val="21"/>
                      <w:szCs w:val="21"/>
                      <w:lang w:val="en-US" w:eastAsia="zh-CN" w:bidi="ar"/>
                    </w:rPr>
                    <w:t>2024</w:t>
                  </w:r>
                  <w:r>
                    <w:rPr>
                      <w:rFonts w:hint="default" w:ascii="Times New Roman" w:hAnsi="Times New Roman" w:eastAsia="宋体" w:cs="Times New Roman"/>
                      <w:color w:val="auto"/>
                      <w:kern w:val="0"/>
                      <w:sz w:val="21"/>
                      <w:szCs w:val="21"/>
                      <w:lang w:val="en-US" w:eastAsia="zh-CN" w:bidi="ar"/>
                    </w:rPr>
                    <w:t>年本）》中</w:t>
                  </w:r>
                  <w:r>
                    <w:rPr>
                      <w:rFonts w:hint="eastAsia" w:cs="Times New Roman"/>
                      <w:color w:val="auto"/>
                      <w:kern w:val="0"/>
                      <w:sz w:val="21"/>
                      <w:szCs w:val="21"/>
                      <w:lang w:val="en-US" w:eastAsia="zh-CN" w:bidi="ar"/>
                    </w:rPr>
                    <w:t>允许</w:t>
                  </w:r>
                  <w:r>
                    <w:rPr>
                      <w:rFonts w:hint="default" w:ascii="Times New Roman" w:hAnsi="Times New Roman" w:eastAsia="宋体" w:cs="Times New Roman"/>
                      <w:color w:val="auto"/>
                      <w:kern w:val="0"/>
                      <w:sz w:val="21"/>
                      <w:szCs w:val="21"/>
                      <w:lang w:val="en-US" w:eastAsia="zh-CN" w:bidi="ar"/>
                    </w:rPr>
                    <w:t>类项目</w:t>
                  </w:r>
                </w:p>
              </w:tc>
              <w:tc>
                <w:tcPr>
                  <w:tcW w:w="695" w:type="pct"/>
                  <w:vAlign w:val="center"/>
                </w:tcPr>
                <w:p w14:paraId="4D724F7B">
                  <w:pPr>
                    <w:pStyle w:val="19"/>
                    <w:spacing w:line="240" w:lineRule="auto"/>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符合</w:t>
                  </w:r>
                </w:p>
              </w:tc>
            </w:tr>
            <w:tr w14:paraId="0D7BA4C6">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7" w:type="pct"/>
                  <w:vAlign w:val="center"/>
                </w:tcPr>
                <w:p w14:paraId="6A1B5819">
                  <w:pPr>
                    <w:pStyle w:val="19"/>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both"/>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引进项目应符合沈本新城总体规划产业定位。</w:t>
                  </w:r>
                </w:p>
              </w:tc>
              <w:tc>
                <w:tcPr>
                  <w:tcW w:w="1936" w:type="pct"/>
                  <w:vAlign w:val="center"/>
                </w:tcPr>
                <w:p w14:paraId="40E4E951">
                  <w:pPr>
                    <w:pStyle w:val="19"/>
                    <w:keepNext w:val="0"/>
                    <w:keepLines w:val="0"/>
                    <w:pageBreakBefore w:val="0"/>
                    <w:kinsoku/>
                    <w:wordWrap/>
                    <w:overflowPunct/>
                    <w:topLinePunct w:val="0"/>
                    <w:bidi w:val="0"/>
                    <w:spacing w:line="240" w:lineRule="auto"/>
                    <w:ind w:firstLine="420" w:firstLineChars="20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本项目为实验室</w:t>
                  </w:r>
                  <w:r>
                    <w:rPr>
                      <w:rFonts w:hint="eastAsia" w:cs="Times New Roman"/>
                      <w:color w:val="auto"/>
                      <w:sz w:val="21"/>
                      <w:szCs w:val="21"/>
                      <w:lang w:val="en-US" w:eastAsia="zh-CN"/>
                    </w:rPr>
                    <w:t>项目</w:t>
                  </w:r>
                  <w:r>
                    <w:rPr>
                      <w:rFonts w:hint="default" w:ascii="Times New Roman" w:hAnsi="Times New Roman" w:eastAsia="宋体" w:cs="Times New Roman"/>
                      <w:color w:val="auto"/>
                      <w:sz w:val="21"/>
                      <w:szCs w:val="21"/>
                      <w:lang w:val="en-US" w:eastAsia="zh-CN"/>
                    </w:rPr>
                    <w:t>，符合规划中</w:t>
                  </w:r>
                  <w:r>
                    <w:rPr>
                      <w:rFonts w:hint="eastAsia" w:ascii="宋体" w:hAnsi="宋体" w:eastAsia="宋体" w:cs="宋体"/>
                      <w:color w:val="auto"/>
                      <w:kern w:val="0"/>
                      <w:sz w:val="21"/>
                      <w:szCs w:val="21"/>
                      <w:lang w:val="en-US" w:eastAsia="zh-CN" w:bidi="ar"/>
                    </w:rPr>
                    <w:t>以医药研发制造产业、健康服务产业为主导的</w:t>
                  </w:r>
                  <w:r>
                    <w:rPr>
                      <w:rFonts w:hint="default" w:ascii="Times New Roman" w:hAnsi="Times New Roman" w:eastAsia="宋体" w:cs="Times New Roman"/>
                      <w:color w:val="auto"/>
                      <w:sz w:val="21"/>
                      <w:szCs w:val="21"/>
                      <w:lang w:val="en-US" w:eastAsia="zh-CN"/>
                    </w:rPr>
                    <w:t>产业定位。</w:t>
                  </w:r>
                </w:p>
                <w:p w14:paraId="286455A7">
                  <w:pPr>
                    <w:pStyle w:val="19"/>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both"/>
                    <w:textAlignment w:val="auto"/>
                    <w:rPr>
                      <w:rFonts w:hint="default" w:ascii="Times New Roman" w:hAnsi="Times New Roman" w:eastAsia="宋体" w:cs="Times New Roman"/>
                      <w:color w:val="auto"/>
                      <w:sz w:val="21"/>
                      <w:szCs w:val="21"/>
                      <w:vertAlign w:val="baseline"/>
                      <w:lang w:val="en-US" w:eastAsia="zh-CN"/>
                    </w:rPr>
                  </w:pPr>
                </w:p>
              </w:tc>
              <w:tc>
                <w:tcPr>
                  <w:tcW w:w="695" w:type="pct"/>
                  <w:vAlign w:val="center"/>
                </w:tcPr>
                <w:p w14:paraId="7BEA6696">
                  <w:pPr>
                    <w:pStyle w:val="19"/>
                    <w:spacing w:line="240" w:lineRule="auto"/>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符合</w:t>
                  </w:r>
                </w:p>
              </w:tc>
            </w:tr>
            <w:tr w14:paraId="5C1D8345">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7" w:type="pct"/>
                  <w:vAlign w:val="center"/>
                </w:tcPr>
                <w:p w14:paraId="7C51C9C2">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引进项目应符合环境保护、安全生产、节能等法律、法规规定；符合《工业项目建设用地控制指标》（国土资发【2008】24 号）规定的有关投资强度、容积率、建筑系数、行政办公及生活服务设施用地所占比重、绿地率等指标要求。</w:t>
                  </w:r>
                </w:p>
              </w:tc>
              <w:tc>
                <w:tcPr>
                  <w:tcW w:w="1936" w:type="pct"/>
                  <w:vAlign w:val="center"/>
                </w:tcPr>
                <w:p w14:paraId="40413C99">
                  <w:pPr>
                    <w:pStyle w:val="19"/>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both"/>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本项目租用现有房屋进行实验，与该条不冲突</w:t>
                  </w:r>
                </w:p>
              </w:tc>
              <w:tc>
                <w:tcPr>
                  <w:tcW w:w="695" w:type="pct"/>
                  <w:vAlign w:val="center"/>
                </w:tcPr>
                <w:p w14:paraId="6DA0782C">
                  <w:pPr>
                    <w:pStyle w:val="19"/>
                    <w:spacing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r w14:paraId="4E882806">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7" w:type="pct"/>
                  <w:vAlign w:val="center"/>
                </w:tcPr>
                <w:p w14:paraId="4851B777">
                  <w:pPr>
                    <w:keepNext w:val="0"/>
                    <w:keepLines w:val="0"/>
                    <w:widowControl/>
                    <w:suppressLineNumbers w:val="0"/>
                    <w:spacing w:line="240" w:lineRule="auto"/>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禁止高能耗、高物耗、高污染、高风险、产品质量不符合国家标准及国家法律法规规定的禁止投资的项目入区。</w:t>
                  </w:r>
                </w:p>
              </w:tc>
              <w:tc>
                <w:tcPr>
                  <w:tcW w:w="1936" w:type="pct"/>
                  <w:vAlign w:val="center"/>
                </w:tcPr>
                <w:p w14:paraId="6D78EB94">
                  <w:pPr>
                    <w:pStyle w:val="19"/>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both"/>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本项目不属于“高污染、高风险、高能耗”项目，符合项目环保准入条件，本项目为实验室项目，项目用地为科教用地</w:t>
                  </w:r>
                </w:p>
              </w:tc>
              <w:tc>
                <w:tcPr>
                  <w:tcW w:w="695" w:type="pct"/>
                  <w:vAlign w:val="center"/>
                </w:tcPr>
                <w:p w14:paraId="795FE52F">
                  <w:pPr>
                    <w:pStyle w:val="19"/>
                    <w:spacing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r w14:paraId="139195B8">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7" w:type="pct"/>
                  <w:vAlign w:val="center"/>
                </w:tcPr>
                <w:p w14:paraId="6920D049">
                  <w:pPr>
                    <w:pStyle w:val="19"/>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both"/>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限制生产能力严重过剩、新上项目对产业结构没有改善、工艺技术落后（已有先进、成熟工艺技术替代）、不利于节约资源和保护生态环境及法律法规规定的限制投资的项目入区。</w:t>
                  </w:r>
                </w:p>
              </w:tc>
              <w:tc>
                <w:tcPr>
                  <w:tcW w:w="1936" w:type="pct"/>
                  <w:vAlign w:val="center"/>
                </w:tcPr>
                <w:p w14:paraId="26B8688A">
                  <w:pPr>
                    <w:pStyle w:val="19"/>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both"/>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本项目不属于</w:t>
                  </w:r>
                  <w:r>
                    <w:rPr>
                      <w:rFonts w:hint="default" w:ascii="Times New Roman" w:hAnsi="Times New Roman" w:eastAsia="宋体" w:cs="Times New Roman"/>
                      <w:color w:val="auto"/>
                      <w:kern w:val="0"/>
                      <w:sz w:val="21"/>
                      <w:szCs w:val="21"/>
                      <w:lang w:val="en-US" w:eastAsia="zh-CN" w:bidi="ar"/>
                    </w:rPr>
                    <w:t>限制生产能力严重过剩、新上项目</w:t>
                  </w:r>
                </w:p>
              </w:tc>
              <w:tc>
                <w:tcPr>
                  <w:tcW w:w="695" w:type="pct"/>
                  <w:vAlign w:val="center"/>
                </w:tcPr>
                <w:p w14:paraId="6F5CDC0B">
                  <w:pPr>
                    <w:pStyle w:val="19"/>
                    <w:spacing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bl>
          <w:p w14:paraId="0861EF62">
            <w:pPr>
              <w:keepNext w:val="0"/>
              <w:keepLines w:val="0"/>
              <w:pageBreakBefore w:val="0"/>
              <w:kinsoku/>
              <w:wordWrap/>
              <w:overflowPunct/>
              <w:topLinePunct w:val="0"/>
              <w:bidi w:val="0"/>
              <w:spacing w:line="480" w:lineRule="exact"/>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③与</w:t>
            </w:r>
            <w:r>
              <w:rPr>
                <w:rFonts w:hint="default" w:ascii="Times New Roman" w:hAnsi="Times New Roman" w:eastAsia="宋体" w:cs="Times New Roman"/>
                <w:b/>
                <w:bCs/>
                <w:color w:val="auto"/>
                <w:sz w:val="24"/>
                <w:szCs w:val="24"/>
              </w:rPr>
              <w:t>《关于</w:t>
            </w:r>
            <w:r>
              <w:rPr>
                <w:rFonts w:hint="default" w:ascii="Times New Roman" w:hAnsi="Times New Roman" w:eastAsia="宋体" w:cs="Times New Roman"/>
                <w:b/>
                <w:bCs/>
                <w:color w:val="auto"/>
                <w:sz w:val="24"/>
                <w:szCs w:val="24"/>
                <w:lang w:eastAsia="zh-CN"/>
              </w:rPr>
              <w:t>沈本新城总体规划（2013-2030）环境影响报告书</w:t>
            </w:r>
            <w:r>
              <w:rPr>
                <w:rFonts w:hint="default" w:ascii="Times New Roman" w:hAnsi="Times New Roman" w:eastAsia="宋体" w:cs="Times New Roman"/>
                <w:b/>
                <w:bCs/>
                <w:color w:val="auto"/>
                <w:sz w:val="24"/>
                <w:szCs w:val="24"/>
              </w:rPr>
              <w:t>的审查意见》</w:t>
            </w:r>
            <w:r>
              <w:rPr>
                <w:rFonts w:hint="default" w:ascii="Times New Roman" w:hAnsi="Times New Roman" w:eastAsia="宋体" w:cs="Times New Roman"/>
                <w:b/>
                <w:bCs/>
                <w:color w:val="auto"/>
                <w:sz w:val="24"/>
                <w:szCs w:val="24"/>
                <w:lang w:val="en-US" w:eastAsia="zh-CN"/>
              </w:rPr>
              <w:t>相符性分析：</w:t>
            </w:r>
          </w:p>
          <w:p w14:paraId="04E076CF">
            <w:pPr>
              <w:pStyle w:val="19"/>
              <w:keepNext w:val="0"/>
              <w:keepLines w:val="0"/>
              <w:pageBreakBefore w:val="0"/>
              <w:kinsoku/>
              <w:wordWrap/>
              <w:overflowPunct/>
              <w:topLinePunct w:val="0"/>
              <w:bidi w:val="0"/>
              <w:spacing w:line="480" w:lineRule="exact"/>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highlight w:val="none"/>
                <w:lang w:val="en-US" w:eastAsia="zh-CN"/>
              </w:rPr>
              <w:t>表1-</w:t>
            </w:r>
            <w:r>
              <w:rPr>
                <w:rFonts w:hint="eastAsia" w:cs="Times New Roman"/>
                <w:b/>
                <w:bCs/>
                <w:color w:val="auto"/>
                <w:sz w:val="21"/>
                <w:szCs w:val="21"/>
                <w:highlight w:val="none"/>
                <w:lang w:val="en-US" w:eastAsia="zh-CN"/>
              </w:rPr>
              <w:t>3</w:t>
            </w:r>
            <w:r>
              <w:rPr>
                <w:rFonts w:hint="default" w:ascii="Times New Roman" w:hAnsi="Times New Roman" w:eastAsia="宋体" w:cs="Times New Roman"/>
                <w:b/>
                <w:bCs/>
                <w:color w:val="auto"/>
                <w:sz w:val="21"/>
                <w:szCs w:val="21"/>
                <w:highlight w:val="none"/>
                <w:lang w:val="en-US" w:eastAsia="zh-CN"/>
              </w:rPr>
              <w:t xml:space="preserve"> 规划审查意见相符性分析</w:t>
            </w:r>
          </w:p>
          <w:tbl>
            <w:tblPr>
              <w:tblStyle w:val="26"/>
              <w:tblW w:w="4997" w:type="pct"/>
              <w:tblInd w:w="5" w:type="dxa"/>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39"/>
              <w:gridCol w:w="2568"/>
              <w:gridCol w:w="922"/>
            </w:tblGrid>
            <w:tr w14:paraId="513255CE">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7" w:type="pct"/>
                  <w:vAlign w:val="center"/>
                </w:tcPr>
                <w:p w14:paraId="414A559E">
                  <w:pPr>
                    <w:pStyle w:val="19"/>
                    <w:spacing w:line="240" w:lineRule="auto"/>
                    <w:jc w:val="center"/>
                    <w:rPr>
                      <w:rFonts w:hint="default" w:ascii="Times New Roman" w:hAnsi="Times New Roman" w:cs="Times New Roman" w:eastAsiaTheme="minorEastAsia"/>
                      <w:b/>
                      <w:bCs/>
                      <w:color w:val="auto"/>
                      <w:sz w:val="21"/>
                      <w:szCs w:val="21"/>
                      <w:vertAlign w:val="baseline"/>
                      <w:lang w:val="en-US" w:eastAsia="zh-CN"/>
                    </w:rPr>
                  </w:pPr>
                  <w:r>
                    <w:rPr>
                      <w:rFonts w:hint="default" w:ascii="Times New Roman" w:hAnsi="Times New Roman" w:cs="Times New Roman" w:eastAsiaTheme="minorEastAsia"/>
                      <w:b/>
                      <w:bCs/>
                      <w:color w:val="auto"/>
                      <w:sz w:val="21"/>
                      <w:szCs w:val="21"/>
                      <w:vertAlign w:val="baseline"/>
                      <w:lang w:val="en-US" w:eastAsia="zh-CN"/>
                    </w:rPr>
                    <w:t>规划审查意见要求</w:t>
                  </w:r>
                </w:p>
              </w:tc>
              <w:tc>
                <w:tcPr>
                  <w:tcW w:w="1937" w:type="pct"/>
                  <w:vAlign w:val="center"/>
                </w:tcPr>
                <w:p w14:paraId="7B816983">
                  <w:pPr>
                    <w:pStyle w:val="19"/>
                    <w:spacing w:line="240" w:lineRule="auto"/>
                    <w:jc w:val="center"/>
                    <w:rPr>
                      <w:rFonts w:hint="default" w:ascii="Times New Roman" w:hAnsi="Times New Roman" w:cs="Times New Roman" w:eastAsiaTheme="minorEastAsia"/>
                      <w:b/>
                      <w:bCs/>
                      <w:color w:val="auto"/>
                      <w:sz w:val="21"/>
                      <w:szCs w:val="21"/>
                      <w:vertAlign w:val="baseline"/>
                      <w:lang w:val="en-US" w:eastAsia="zh-CN"/>
                    </w:rPr>
                  </w:pPr>
                  <w:r>
                    <w:rPr>
                      <w:rFonts w:hint="default" w:ascii="Times New Roman" w:hAnsi="Times New Roman" w:cs="Times New Roman" w:eastAsiaTheme="minorEastAsia"/>
                      <w:b/>
                      <w:bCs/>
                      <w:color w:val="auto"/>
                      <w:sz w:val="21"/>
                      <w:szCs w:val="21"/>
                      <w:vertAlign w:val="baseline"/>
                      <w:lang w:val="en-US" w:eastAsia="zh-CN"/>
                    </w:rPr>
                    <w:t>本项目情况</w:t>
                  </w:r>
                </w:p>
              </w:tc>
              <w:tc>
                <w:tcPr>
                  <w:tcW w:w="695" w:type="pct"/>
                  <w:vAlign w:val="center"/>
                </w:tcPr>
                <w:p w14:paraId="44EA8527">
                  <w:pPr>
                    <w:pStyle w:val="19"/>
                    <w:spacing w:line="240" w:lineRule="auto"/>
                    <w:jc w:val="center"/>
                    <w:rPr>
                      <w:rFonts w:hint="default" w:ascii="Times New Roman" w:hAnsi="Times New Roman" w:cs="Times New Roman" w:eastAsiaTheme="minorEastAsia"/>
                      <w:b/>
                      <w:bCs/>
                      <w:color w:val="auto"/>
                      <w:sz w:val="21"/>
                      <w:szCs w:val="21"/>
                      <w:vertAlign w:val="baseline"/>
                      <w:lang w:val="en-US" w:eastAsia="zh-CN"/>
                    </w:rPr>
                  </w:pPr>
                  <w:r>
                    <w:rPr>
                      <w:rFonts w:hint="default" w:ascii="Times New Roman" w:hAnsi="Times New Roman" w:cs="Times New Roman" w:eastAsiaTheme="minorEastAsia"/>
                      <w:b/>
                      <w:bCs/>
                      <w:color w:val="auto"/>
                      <w:sz w:val="21"/>
                      <w:szCs w:val="21"/>
                      <w:vertAlign w:val="baseline"/>
                      <w:lang w:val="en-US" w:eastAsia="zh-CN"/>
                    </w:rPr>
                    <w:t>相符性</w:t>
                  </w:r>
                </w:p>
              </w:tc>
            </w:tr>
            <w:tr w14:paraId="72ABFFFB">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7" w:type="pct"/>
                  <w:vAlign w:val="center"/>
                </w:tcPr>
                <w:p w14:paraId="4681307C">
                  <w:pPr>
                    <w:pStyle w:val="19"/>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both"/>
                    <w:textAlignment w:val="auto"/>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1、严格控制引进项目环保准入条件，主导产业医疗器械工艺中可能涉及到化学电镀、高端仿制药及化药中部分产品属于“高污染、高风险、高能耗”项目，应予严格控制，严禁入驻，进一步核定工业用地类别。</w:t>
                  </w:r>
                </w:p>
              </w:tc>
              <w:tc>
                <w:tcPr>
                  <w:tcW w:w="1937" w:type="pct"/>
                  <w:vAlign w:val="center"/>
                </w:tcPr>
                <w:p w14:paraId="3FB0DD81">
                  <w:pPr>
                    <w:pStyle w:val="19"/>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both"/>
                    <w:textAlignment w:val="auto"/>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本项目不属于“高污染、高风险、高能耗”项目，符合项目环保准入条件，本项目为实验室项目，项目用地为科教用地</w:t>
                  </w:r>
                </w:p>
              </w:tc>
              <w:tc>
                <w:tcPr>
                  <w:tcW w:w="695" w:type="pct"/>
                  <w:vAlign w:val="center"/>
                </w:tcPr>
                <w:p w14:paraId="12FE7A9F">
                  <w:pPr>
                    <w:pStyle w:val="19"/>
                    <w:spacing w:line="240" w:lineRule="auto"/>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符合</w:t>
                  </w:r>
                </w:p>
              </w:tc>
            </w:tr>
            <w:tr w14:paraId="1EB3E7EE">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7" w:type="pct"/>
                  <w:vAlign w:val="center"/>
                </w:tcPr>
                <w:p w14:paraId="1172210A">
                  <w:pPr>
                    <w:pStyle w:val="19"/>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both"/>
                    <w:textAlignment w:val="auto"/>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2、沈本新城北接沈阳市、东北邻抚顺市，西侧为辽阳市，东侧和南侧为本溪市，要严格控制跨界污染和扰民现象产生。</w:t>
                  </w:r>
                </w:p>
              </w:tc>
              <w:tc>
                <w:tcPr>
                  <w:tcW w:w="1937" w:type="pct"/>
                  <w:vAlign w:val="center"/>
                </w:tcPr>
                <w:p w14:paraId="373DAAFA">
                  <w:pPr>
                    <w:pStyle w:val="19"/>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both"/>
                    <w:textAlignment w:val="auto"/>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本项目废气、废水、固废经合理处置后达标排放，不涉及跨界排放污染物，项目周围50m范围内无居民，项目实验仪器均布置于实验室内，不会出现扰民现象</w:t>
                  </w:r>
                </w:p>
              </w:tc>
              <w:tc>
                <w:tcPr>
                  <w:tcW w:w="695" w:type="pct"/>
                  <w:vAlign w:val="center"/>
                </w:tcPr>
                <w:p w14:paraId="67B35B12">
                  <w:pPr>
                    <w:pStyle w:val="19"/>
                    <w:spacing w:line="240" w:lineRule="auto"/>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符合</w:t>
                  </w:r>
                </w:p>
              </w:tc>
            </w:tr>
            <w:tr w14:paraId="49BADD14">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67" w:type="pct"/>
                  <w:vAlign w:val="center"/>
                </w:tcPr>
                <w:p w14:paraId="68E03D58">
                  <w:pPr>
                    <w:pStyle w:val="19"/>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both"/>
                    <w:textAlignment w:val="auto"/>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3、沈本新城规划建设的工业区基本是沿着河流建设的，河流两岸生态易遭破坏，河体水质易受污染，建议沿河两岸应严格要求设置绿化隔离带。</w:t>
                  </w:r>
                </w:p>
              </w:tc>
              <w:tc>
                <w:tcPr>
                  <w:tcW w:w="1937" w:type="pct"/>
                  <w:vAlign w:val="center"/>
                </w:tcPr>
                <w:p w14:paraId="443596FE">
                  <w:pPr>
                    <w:pStyle w:val="19"/>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both"/>
                    <w:textAlignment w:val="auto"/>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本项目距离最</w:t>
                  </w:r>
                  <w:r>
                    <w:rPr>
                      <w:rFonts w:hint="default" w:ascii="Times New Roman" w:hAnsi="Times New Roman" w:cs="Times New Roman" w:eastAsiaTheme="minorEastAsia"/>
                      <w:color w:val="auto"/>
                      <w:sz w:val="21"/>
                      <w:szCs w:val="21"/>
                      <w:highlight w:val="none"/>
                      <w:vertAlign w:val="baseline"/>
                      <w:lang w:val="en-US" w:eastAsia="zh-CN"/>
                    </w:rPr>
                    <w:t>近河流北沙河支流</w:t>
                  </w:r>
                  <w:r>
                    <w:rPr>
                      <w:rFonts w:hint="eastAsia" w:cs="Times New Roman" w:eastAsiaTheme="minorEastAsia"/>
                      <w:color w:val="auto"/>
                      <w:sz w:val="21"/>
                      <w:szCs w:val="21"/>
                      <w:highlight w:val="none"/>
                      <w:vertAlign w:val="baseline"/>
                      <w:lang w:val="en-US" w:eastAsia="zh-CN"/>
                    </w:rPr>
                    <w:t>473</w:t>
                  </w:r>
                  <w:r>
                    <w:rPr>
                      <w:rFonts w:hint="default" w:ascii="Times New Roman" w:hAnsi="Times New Roman" w:cs="Times New Roman" w:eastAsiaTheme="minorEastAsia"/>
                      <w:color w:val="auto"/>
                      <w:sz w:val="21"/>
                      <w:szCs w:val="21"/>
                      <w:highlight w:val="none"/>
                      <w:vertAlign w:val="baseline"/>
                      <w:lang w:val="en-US" w:eastAsia="zh-CN"/>
                    </w:rPr>
                    <w:t>m。且本项目无废水直接排放，因此不会对地表水环</w:t>
                  </w:r>
                  <w:r>
                    <w:rPr>
                      <w:rFonts w:hint="default" w:ascii="Times New Roman" w:hAnsi="Times New Roman" w:cs="Times New Roman" w:eastAsiaTheme="minorEastAsia"/>
                      <w:color w:val="auto"/>
                      <w:sz w:val="21"/>
                      <w:szCs w:val="21"/>
                      <w:vertAlign w:val="baseline"/>
                      <w:lang w:val="en-US" w:eastAsia="zh-CN"/>
                    </w:rPr>
                    <w:t>境造成明显影响</w:t>
                  </w:r>
                </w:p>
              </w:tc>
              <w:tc>
                <w:tcPr>
                  <w:tcW w:w="695" w:type="pct"/>
                  <w:vAlign w:val="center"/>
                </w:tcPr>
                <w:p w14:paraId="10519117">
                  <w:pPr>
                    <w:pStyle w:val="19"/>
                    <w:spacing w:line="240" w:lineRule="auto"/>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符合</w:t>
                  </w:r>
                </w:p>
              </w:tc>
            </w:tr>
          </w:tbl>
          <w:p w14:paraId="060B375E">
            <w:pPr>
              <w:pStyle w:val="19"/>
              <w:rPr>
                <w:rFonts w:hint="default" w:ascii="Times New Roman" w:hAnsi="Times New Roman" w:cs="Times New Roman"/>
                <w:color w:val="auto"/>
                <w:lang w:val="en-US" w:eastAsia="zh-CN"/>
              </w:rPr>
            </w:pPr>
          </w:p>
        </w:tc>
      </w:tr>
      <w:tr w14:paraId="54561F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975" w:type="dxa"/>
            <w:vAlign w:val="center"/>
          </w:tcPr>
          <w:p w14:paraId="1925E6CE">
            <w:pPr>
              <w:autoSpaceDE w:val="0"/>
              <w:autoSpaceDN w:val="0"/>
              <w:adjustRightInd w:val="0"/>
              <w:snapToGrid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其他符合性分析</w:t>
            </w:r>
          </w:p>
        </w:tc>
        <w:tc>
          <w:tcPr>
            <w:tcW w:w="6849" w:type="dxa"/>
            <w:gridSpan w:val="3"/>
            <w:vAlign w:val="center"/>
          </w:tcPr>
          <w:p w14:paraId="55800AA7">
            <w:pPr>
              <w:keepNext w:val="0"/>
              <w:keepLines w:val="0"/>
              <w:pageBreakBefore w:val="0"/>
              <w:widowControl w:val="0"/>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cs="Times New Roman"/>
                <w:bCs/>
                <w:color w:val="auto"/>
                <w:kern w:val="0"/>
                <w:sz w:val="24"/>
                <w:szCs w:val="24"/>
                <w:highlight w:val="none"/>
              </w:rPr>
            </w:pPr>
            <w:r>
              <w:rPr>
                <w:rFonts w:hint="default" w:ascii="Times New Roman" w:hAnsi="Times New Roman" w:cs="Times New Roman"/>
                <w:bCs/>
                <w:color w:val="auto"/>
                <w:kern w:val="0"/>
                <w:sz w:val="24"/>
                <w:szCs w:val="24"/>
                <w:highlight w:val="none"/>
              </w:rPr>
              <w:t>1、</w:t>
            </w:r>
            <w:r>
              <w:rPr>
                <w:rFonts w:hint="default" w:ascii="Times New Roman" w:hAnsi="Times New Roman" w:cs="Times New Roman"/>
                <w:color w:val="auto"/>
                <w:kern w:val="0"/>
                <w:sz w:val="24"/>
                <w:szCs w:val="24"/>
                <w:highlight w:val="none"/>
              </w:rPr>
              <w:t>产业政策符合性</w:t>
            </w:r>
            <w:r>
              <w:rPr>
                <w:rFonts w:hint="default" w:ascii="Times New Roman" w:hAnsi="Times New Roman" w:cs="Times New Roman"/>
                <w:bCs/>
                <w:color w:val="auto"/>
                <w:kern w:val="0"/>
                <w:sz w:val="24"/>
                <w:szCs w:val="24"/>
                <w:highlight w:val="none"/>
              </w:rPr>
              <w:t>分析</w:t>
            </w:r>
          </w:p>
          <w:p w14:paraId="3A55FCF2">
            <w:pPr>
              <w:keepNext w:val="0"/>
              <w:keepLines w:val="0"/>
              <w:suppressLineNumbers w:val="0"/>
              <w:bidi w:val="0"/>
              <w:spacing w:before="0" w:beforeAutospacing="0" w:after="0" w:afterAutospacing="0" w:line="500" w:lineRule="exact"/>
              <w:ind w:left="0" w:right="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属于实验室项目，根据国务院《产业结构调整指导目录(2024年本)》，本项目没有明令禁止、淘汰的设备，因此不属于“淘汰类”、“限制类”，为允许类项目。本项目符合产业政策的要求，且根据《市场准入负面清单》（2022版），本项目不属于禁止类产业项目，因此本项目符合国家产业政策。本项目已通过</w:t>
            </w:r>
            <w:r>
              <w:rPr>
                <w:rFonts w:hint="default" w:ascii="Times New Roman" w:hAnsi="Times New Roman" w:eastAsia="宋体" w:cs="Times New Roman"/>
                <w:color w:val="auto"/>
                <w:sz w:val="24"/>
                <w:szCs w:val="24"/>
                <w:highlight w:val="none"/>
                <w:lang w:val="en-US" w:eastAsia="zh-CN"/>
              </w:rPr>
              <w:t>本溪高新技术产业开发区经济运行局</w:t>
            </w:r>
            <w:r>
              <w:rPr>
                <w:rFonts w:hint="default" w:ascii="Times New Roman" w:hAnsi="Times New Roman" w:eastAsia="宋体" w:cs="Times New Roman"/>
                <w:color w:val="auto"/>
                <w:sz w:val="24"/>
                <w:szCs w:val="24"/>
                <w:lang w:val="en-US" w:eastAsia="zh-CN"/>
              </w:rPr>
              <w:t>的备案登记，备案号为：</w:t>
            </w:r>
            <w:r>
              <w:rPr>
                <w:rFonts w:hint="default" w:ascii="Times New Roman" w:hAnsi="Times New Roman" w:eastAsia="宋体" w:cs="Times New Roman"/>
                <w:color w:val="auto"/>
                <w:sz w:val="24"/>
                <w:szCs w:val="24"/>
                <w:highlight w:val="none"/>
                <w:lang w:val="en-US" w:eastAsia="zh-CN"/>
              </w:rPr>
              <w:t>2405-210599-04-02-375840</w:t>
            </w:r>
            <w:r>
              <w:rPr>
                <w:rFonts w:hint="default" w:ascii="Times New Roman" w:hAnsi="Times New Roman" w:eastAsia="宋体" w:cs="Times New Roman"/>
                <w:color w:val="auto"/>
                <w:sz w:val="24"/>
                <w:szCs w:val="24"/>
                <w:lang w:val="en-US" w:eastAsia="zh-CN"/>
              </w:rPr>
              <w:t>，备案证明见附件。</w:t>
            </w:r>
          </w:p>
          <w:p w14:paraId="43D6B0AD">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420" w:leftChars="0"/>
              <w:textAlignment w:val="auto"/>
              <w:rPr>
                <w:rFonts w:hint="default" w:ascii="Times New Roman" w:hAnsi="Times New Roman" w:cs="Times New Roman"/>
                <w:color w:val="auto"/>
                <w:kern w:val="0"/>
                <w:sz w:val="24"/>
                <w:szCs w:val="24"/>
                <w:highlight w:val="none"/>
                <w:lang w:val="en-US" w:eastAsia="zh-CN"/>
              </w:rPr>
            </w:pPr>
            <w:r>
              <w:rPr>
                <w:rFonts w:hint="eastAsia" w:cs="Times New Roman"/>
                <w:color w:val="auto"/>
                <w:kern w:val="0"/>
                <w:sz w:val="24"/>
                <w:szCs w:val="24"/>
                <w:highlight w:val="none"/>
                <w:lang w:val="en-US" w:eastAsia="zh-CN"/>
              </w:rPr>
              <w:t>2、</w:t>
            </w:r>
            <w:r>
              <w:rPr>
                <w:rFonts w:hint="default" w:ascii="Times New Roman" w:hAnsi="Times New Roman" w:cs="Times New Roman"/>
                <w:color w:val="auto"/>
                <w:kern w:val="0"/>
                <w:sz w:val="24"/>
                <w:szCs w:val="24"/>
                <w:highlight w:val="none"/>
                <w:lang w:val="en-US" w:eastAsia="zh-CN"/>
              </w:rPr>
              <w:t>选址合理性分析</w:t>
            </w:r>
          </w:p>
          <w:p w14:paraId="79A9BA96">
            <w:pPr>
              <w:keepNext w:val="0"/>
              <w:keepLines w:val="0"/>
              <w:pageBreakBefore w:val="0"/>
              <w:widowControl w:val="0"/>
              <w:kinsoku/>
              <w:wordWrap/>
              <w:overflowPunct/>
              <w:topLinePunct w:val="0"/>
              <w:autoSpaceDE w:val="0"/>
              <w:autoSpaceDN w:val="0"/>
              <w:bidi w:val="0"/>
              <w:adjustRightInd/>
              <w:snapToGrid/>
              <w:spacing w:line="480" w:lineRule="exact"/>
              <w:ind w:firstLine="480" w:firstLineChars="200"/>
              <w:jc w:val="both"/>
              <w:textAlignment w:val="auto"/>
              <w:rPr>
                <w:rStyle w:val="67"/>
                <w:rFonts w:hint="default" w:ascii="Times New Roman" w:hAnsi="Times New Roman" w:cs="Times New Roman" w:eastAsiaTheme="minorEastAsia"/>
                <w:color w:val="auto"/>
                <w:sz w:val="24"/>
                <w:szCs w:val="24"/>
                <w:highlight w:val="none"/>
                <w:lang w:val="en-US" w:eastAsia="zh-CN"/>
              </w:rPr>
            </w:pPr>
            <w:r>
              <w:rPr>
                <w:rStyle w:val="67"/>
                <w:rFonts w:hint="default" w:ascii="Times New Roman" w:hAnsi="Times New Roman" w:cs="Times New Roman" w:eastAsiaTheme="minorEastAsia"/>
                <w:color w:val="auto"/>
                <w:sz w:val="24"/>
                <w:szCs w:val="24"/>
                <w:highlight w:val="none"/>
                <w:lang w:val="en-US" w:eastAsia="zh-CN"/>
              </w:rPr>
              <w:t>本项目位于辽宁省本溪市高新区中国药都创新园，</w:t>
            </w:r>
            <w:r>
              <w:rPr>
                <w:rStyle w:val="67"/>
                <w:rFonts w:hint="eastAsia" w:cs="Times New Roman" w:eastAsiaTheme="minorEastAsia"/>
                <w:color w:val="auto"/>
                <w:sz w:val="24"/>
                <w:szCs w:val="24"/>
                <w:highlight w:val="none"/>
                <w:lang w:val="en-US" w:eastAsia="zh-CN"/>
              </w:rPr>
              <w:t>根据土地证可知</w:t>
            </w:r>
            <w:r>
              <w:rPr>
                <w:rStyle w:val="67"/>
                <w:rFonts w:hint="default" w:ascii="Times New Roman" w:hAnsi="Times New Roman" w:cs="Times New Roman" w:eastAsiaTheme="minorEastAsia"/>
                <w:color w:val="auto"/>
                <w:sz w:val="24"/>
                <w:szCs w:val="24"/>
                <w:highlight w:val="none"/>
                <w:lang w:val="en-US" w:eastAsia="zh-CN"/>
              </w:rPr>
              <w:t>用地性质属于科教用地</w:t>
            </w:r>
            <w:r>
              <w:rPr>
                <w:rStyle w:val="67"/>
                <w:rFonts w:hint="eastAsia" w:cs="Times New Roman" w:eastAsiaTheme="minorEastAsia"/>
                <w:color w:val="auto"/>
                <w:sz w:val="24"/>
                <w:szCs w:val="24"/>
                <w:highlight w:val="none"/>
                <w:lang w:val="en-US" w:eastAsia="zh-CN"/>
              </w:rPr>
              <w:t>，与土地利用规划图中的教育科研用地相符，本项目为实验室项目，属于研究与试验发展类别，符合科研用地要求</w:t>
            </w:r>
            <w:r>
              <w:rPr>
                <w:rStyle w:val="67"/>
                <w:rFonts w:hint="default" w:ascii="Times New Roman" w:hAnsi="Times New Roman" w:cs="Times New Roman" w:eastAsiaTheme="minorEastAsia"/>
                <w:color w:val="auto"/>
                <w:sz w:val="24"/>
                <w:szCs w:val="24"/>
                <w:highlight w:val="none"/>
                <w:lang w:val="en-US" w:eastAsia="zh-CN"/>
              </w:rPr>
              <w:t>，项目租用辽宁药都发展有限公司闲置房屋的部分房屋作为办公及实验室检验使用。项目所在地不涉及生态保护、自然保护、风景名胜区、饮用水源保护区等环境敏感目标，不在浑南区生态保护红线范围内。因此，项目选址合理。</w:t>
            </w:r>
          </w:p>
          <w:p w14:paraId="67A94CA1">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bCs/>
                <w:color w:val="auto"/>
                <w:kern w:val="0"/>
                <w:sz w:val="24"/>
                <w:szCs w:val="24"/>
                <w:highlight w:val="none"/>
              </w:rPr>
            </w:pPr>
            <w:r>
              <w:rPr>
                <w:rFonts w:hint="default" w:ascii="Times New Roman" w:hAnsi="Times New Roman" w:cs="Times New Roman"/>
                <w:bCs/>
                <w:color w:val="auto"/>
                <w:kern w:val="0"/>
                <w:sz w:val="24"/>
                <w:szCs w:val="24"/>
                <w:highlight w:val="none"/>
                <w:lang w:val="en-US" w:eastAsia="zh-CN"/>
              </w:rPr>
              <w:t>4</w:t>
            </w:r>
            <w:r>
              <w:rPr>
                <w:rFonts w:hint="default" w:ascii="Times New Roman" w:hAnsi="Times New Roman" w:cs="Times New Roman"/>
                <w:bCs/>
                <w:color w:val="auto"/>
                <w:kern w:val="0"/>
                <w:sz w:val="24"/>
                <w:szCs w:val="24"/>
                <w:highlight w:val="none"/>
              </w:rPr>
              <w:t>、与“三线一单”的符合性分析</w:t>
            </w:r>
          </w:p>
          <w:p w14:paraId="1F3AA414">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对照《关于以改善环境质量为核心加强环境影响评价管理的通知》(环环评[2016]150号)，本项目均符合现行环境管理要求，因此，本项目与现行环境管理政策相符。具体见下表。</w:t>
            </w:r>
          </w:p>
          <w:p w14:paraId="0D85C9C0">
            <w:pPr>
              <w:pStyle w:val="63"/>
              <w:keepNext w:val="0"/>
              <w:keepLines w:val="0"/>
              <w:pageBreakBefore w:val="0"/>
              <w:widowControl w:val="0"/>
              <w:kinsoku/>
              <w:wordWrap/>
              <w:overflowPunct/>
              <w:topLinePunct w:val="0"/>
              <w:autoSpaceDE/>
              <w:autoSpaceDN/>
              <w:bidi w:val="0"/>
              <w:adjustRightInd w:val="0"/>
              <w:snapToGrid w:val="0"/>
              <w:spacing w:line="480" w:lineRule="exact"/>
              <w:textAlignment w:val="auto"/>
              <w:rPr>
                <w:rFonts w:hint="default" w:ascii="Times New Roman" w:hAnsi="Times New Roman" w:eastAsia="Times New Roman" w:cs="Times New Roman"/>
                <w:b w:val="0"/>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1-</w:t>
            </w:r>
            <w:r>
              <w:rPr>
                <w:rFonts w:hint="eastAsia" w:cs="Times New Roman"/>
                <w:b/>
                <w:bCs/>
                <w:color w:val="auto"/>
                <w:sz w:val="21"/>
                <w:szCs w:val="21"/>
                <w:highlight w:val="none"/>
                <w:lang w:val="en-US" w:eastAsia="zh-CN"/>
              </w:rPr>
              <w:t>4</w:t>
            </w:r>
            <w:r>
              <w:rPr>
                <w:rFonts w:hint="default" w:ascii="Times New Roman" w:hAnsi="Times New Roman" w:cs="Times New Roman"/>
                <w:b/>
                <w:bCs/>
                <w:color w:val="auto"/>
                <w:sz w:val="21"/>
                <w:szCs w:val="21"/>
                <w:highlight w:val="none"/>
              </w:rPr>
              <w:t>项目与 “三线一单”符合性分析</w:t>
            </w:r>
          </w:p>
          <w:tbl>
            <w:tblPr>
              <w:tblStyle w:val="2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079"/>
              <w:gridCol w:w="1869"/>
              <w:gridCol w:w="685"/>
            </w:tblGrid>
            <w:tr w14:paraId="161523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074" w:type="pct"/>
                  <w:tcBorders>
                    <w:top w:val="thinThickSmallGap" w:color="auto" w:sz="12" w:space="0"/>
                  </w:tcBorders>
                  <w:vAlign w:val="center"/>
                </w:tcPr>
                <w:p w14:paraId="2993FE1C">
                  <w:pPr>
                    <w:pStyle w:val="64"/>
                    <w:adjustRightInd w:val="0"/>
                    <w:snapToGrid w:val="0"/>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文件要求</w:t>
                  </w:r>
                </w:p>
              </w:tc>
              <w:tc>
                <w:tcPr>
                  <w:tcW w:w="1409" w:type="pct"/>
                  <w:tcBorders>
                    <w:top w:val="thinThickSmallGap" w:color="auto" w:sz="12" w:space="0"/>
                  </w:tcBorders>
                  <w:vAlign w:val="center"/>
                </w:tcPr>
                <w:p w14:paraId="594098CD">
                  <w:pPr>
                    <w:pStyle w:val="64"/>
                    <w:adjustRightInd w:val="0"/>
                    <w:snapToGrid w:val="0"/>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项目情况</w:t>
                  </w:r>
                </w:p>
              </w:tc>
              <w:tc>
                <w:tcPr>
                  <w:tcW w:w="516" w:type="pct"/>
                  <w:tcBorders>
                    <w:top w:val="thinThickSmallGap" w:color="auto" w:sz="12" w:space="0"/>
                  </w:tcBorders>
                  <w:vAlign w:val="center"/>
                </w:tcPr>
                <w:p w14:paraId="6C64F479">
                  <w:pPr>
                    <w:pStyle w:val="64"/>
                    <w:adjustRightInd w:val="0"/>
                    <w:snapToGrid w:val="0"/>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符合情况</w:t>
                  </w:r>
                </w:p>
              </w:tc>
            </w:tr>
            <w:tr w14:paraId="59D6FF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074" w:type="pct"/>
                  <w:vAlign w:val="center"/>
                </w:tcPr>
                <w:p w14:paraId="7EA7933F">
                  <w:pPr>
                    <w:pStyle w:val="64"/>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保护红线是生态空间范围内具有特殊重要生态功能必须实行强制性严格保护的区域。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p>
              </w:tc>
              <w:tc>
                <w:tcPr>
                  <w:tcW w:w="1409" w:type="pct"/>
                  <w:vAlign w:val="center"/>
                </w:tcPr>
                <w:p w14:paraId="71472BB6">
                  <w:pPr>
                    <w:pStyle w:val="64"/>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本项目位于</w:t>
                  </w:r>
                  <w:r>
                    <w:rPr>
                      <w:rStyle w:val="67"/>
                      <w:rFonts w:hint="default" w:ascii="Times New Roman" w:hAnsi="Times New Roman" w:cs="Times New Roman" w:eastAsiaTheme="minorEastAsia"/>
                      <w:color w:val="auto"/>
                      <w:sz w:val="21"/>
                      <w:szCs w:val="21"/>
                      <w:highlight w:val="none"/>
                      <w:lang w:val="en-US" w:eastAsia="zh-CN"/>
                    </w:rPr>
                    <w:t>辽宁省本溪市高新区中国药都创新园</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根据本溪市生态保护红线图，本项目不在生态保护红线内，符合本溪市生态保护红线要求。</w:t>
                  </w:r>
                </w:p>
              </w:tc>
              <w:tc>
                <w:tcPr>
                  <w:tcW w:w="516" w:type="pct"/>
                  <w:vAlign w:val="center"/>
                </w:tcPr>
                <w:p w14:paraId="20ABC3E2">
                  <w:pPr>
                    <w:pStyle w:val="64"/>
                    <w:adjustRightInd w:val="0"/>
                    <w:snapToGrid w:val="0"/>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0FAB0D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074" w:type="pct"/>
                  <w:vAlign w:val="center"/>
                </w:tcPr>
                <w:p w14:paraId="20716F9B">
                  <w:pPr>
                    <w:pStyle w:val="64"/>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tc>
              <w:tc>
                <w:tcPr>
                  <w:tcW w:w="1409" w:type="pct"/>
                  <w:vAlign w:val="center"/>
                </w:tcPr>
                <w:p w14:paraId="2B1F9D6A">
                  <w:pPr>
                    <w:pStyle w:val="64"/>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本项目废水、废气和噪声经治理后达标排放；各类固体废物均得到合理处置，符合环境质量底线要求。</w:t>
                  </w:r>
                </w:p>
              </w:tc>
              <w:tc>
                <w:tcPr>
                  <w:tcW w:w="516" w:type="pct"/>
                  <w:vAlign w:val="center"/>
                </w:tcPr>
                <w:p w14:paraId="1784F5D8">
                  <w:pPr>
                    <w:pStyle w:val="6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02864F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074" w:type="pct"/>
                  <w:vAlign w:val="center"/>
                </w:tcPr>
                <w:p w14:paraId="39DF4352">
                  <w:pPr>
                    <w:pStyle w:val="64"/>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资源是环境的载体，资源利用上线是各地区能源、水、土地等资源消耗不得突破的“天花板”。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tc>
              <w:tc>
                <w:tcPr>
                  <w:tcW w:w="1409" w:type="pct"/>
                  <w:vAlign w:val="center"/>
                </w:tcPr>
                <w:p w14:paraId="21FF5400">
                  <w:pPr>
                    <w:pStyle w:val="64"/>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本项目运营过程中消耗一定量的电、水等能源，项目资源消耗量相对区域资源利用总量较少，符合资源利用上线要求。</w:t>
                  </w:r>
                </w:p>
              </w:tc>
              <w:tc>
                <w:tcPr>
                  <w:tcW w:w="516" w:type="pct"/>
                  <w:vAlign w:val="center"/>
                </w:tcPr>
                <w:p w14:paraId="1F1A4309">
                  <w:pPr>
                    <w:pStyle w:val="6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066BAD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3074" w:type="pct"/>
                  <w:tcBorders>
                    <w:bottom w:val="thickThinSmallGap" w:color="auto" w:sz="12" w:space="0"/>
                  </w:tcBorders>
                  <w:vAlign w:val="center"/>
                </w:tcPr>
                <w:p w14:paraId="2AE12486">
                  <w:pPr>
                    <w:pStyle w:val="64"/>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准入负面清单是基于生态保护红线、环境质量底线和资源利用上线，以清单方式列出的禁止、限制等差别化环境准入条件和要求。要在规划环评清单式管理试点的基础上，从布局选址、资源利用效率、资源配置方式等方面入手，制定环境准入负面清单，充分发挥负面清单对产业发展和项目准入的指导和约束作用。</w:t>
                  </w:r>
                </w:p>
              </w:tc>
              <w:tc>
                <w:tcPr>
                  <w:tcW w:w="1409" w:type="pct"/>
                  <w:tcBorders>
                    <w:bottom w:val="thickThinSmallGap" w:color="auto" w:sz="12" w:space="0"/>
                  </w:tcBorders>
                  <w:vAlign w:val="center"/>
                </w:tcPr>
                <w:p w14:paraId="19BA5146">
                  <w:pPr>
                    <w:pStyle w:val="64"/>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Cs w:val="21"/>
                      <w:highlight w:val="none"/>
                    </w:rPr>
                    <w:t>参考国家发改委、商务部制定的《市场准入负面清单》，国家工信部发布的《淘汰落后产能》公告，环保部会同国务院有关部门制定的《“高污染、高环境风险”产品名录》本项目均不在其列。</w:t>
                  </w:r>
                </w:p>
              </w:tc>
              <w:tc>
                <w:tcPr>
                  <w:tcW w:w="516" w:type="pct"/>
                  <w:tcBorders>
                    <w:bottom w:val="thickThinSmallGap" w:color="auto" w:sz="12" w:space="0"/>
                  </w:tcBorders>
                  <w:vAlign w:val="center"/>
                </w:tcPr>
                <w:p w14:paraId="42C27CD8">
                  <w:pPr>
                    <w:pStyle w:val="64"/>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bl>
          <w:p w14:paraId="4AD54F48">
            <w:pPr>
              <w:keepNext w:val="0"/>
              <w:keepLines w:val="0"/>
              <w:pageBreakBefore w:val="0"/>
              <w:widowControl w:val="0"/>
              <w:numPr>
                <w:ilvl w:val="0"/>
                <w:numId w:val="0"/>
              </w:numPr>
              <w:kinsoku/>
              <w:wordWrap/>
              <w:overflowPunct/>
              <w:topLinePunct w:val="0"/>
              <w:autoSpaceDE w:val="0"/>
              <w:autoSpaceDN w:val="0"/>
              <w:bidi w:val="0"/>
              <w:adjustRightInd/>
              <w:snapToGrid/>
              <w:spacing w:line="480" w:lineRule="exact"/>
              <w:ind w:firstLine="480" w:firstLineChars="200"/>
              <w:jc w:val="left"/>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5、项目与《本溪市人民政府关于实施“三线一单”生态环境分区管控的意见》（本政发〔2021〕8号）相符性分析见下表</w:t>
            </w:r>
          </w:p>
          <w:p w14:paraId="5246ACE5">
            <w:pPr>
              <w:keepNext w:val="0"/>
              <w:keepLines w:val="0"/>
              <w:suppressLineNumbers w:val="0"/>
              <w:bidi w:val="0"/>
              <w:spacing w:before="0" w:beforeAutospacing="0" w:after="0" w:afterAutospacing="0" w:line="500" w:lineRule="exact"/>
              <w:ind w:left="0" w:right="0"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为全面落实《中共中央国务院关于全面加强生态环境保坚决打好污染防治攻坚战的意见》（中发[2018]17号）精神，深入贯彻《辽宁省人民政府关于实施“三线一单”生态环境分区管控的意见》(辽政发[2021]6号)，2021年10月15日，本溪市人民政府印发《本溪市人民政府关于实施“三线一单”生态环境分区管控的意见》（本政发〔2021〕8号）。</w:t>
            </w:r>
          </w:p>
          <w:p w14:paraId="57CBC3BE">
            <w:pPr>
              <w:keepNext w:val="0"/>
              <w:keepLines w:val="0"/>
              <w:suppressLineNumbers w:val="0"/>
              <w:bidi w:val="0"/>
              <w:spacing w:before="0" w:beforeAutospacing="0" w:after="0" w:afterAutospacing="0" w:line="500" w:lineRule="exact"/>
              <w:ind w:left="0" w:right="0"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本项目位于辽宁省本溪市高新技术产业开发区医药园区，经核实项目环境管控单元编码为ZH21050320002，管控单元分类为重点管控区。环境管控单元查询结果详情见附件。本项目与该意见符合性分析见下表。</w:t>
            </w:r>
          </w:p>
          <w:p w14:paraId="61BE14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表1-</w:t>
            </w:r>
            <w:r>
              <w:rPr>
                <w:rFonts w:hint="eastAsia" w:cs="Times New Roman"/>
                <w:b/>
                <w:bCs/>
                <w:color w:val="auto"/>
                <w:sz w:val="24"/>
                <w:highlight w:val="none"/>
                <w:lang w:val="en-US" w:eastAsia="zh-CN"/>
              </w:rPr>
              <w:t>5</w:t>
            </w:r>
            <w:r>
              <w:rPr>
                <w:rFonts w:hint="eastAsia" w:ascii="Times New Roman" w:hAnsi="Times New Roman" w:eastAsia="宋体" w:cs="Times New Roman"/>
                <w:b/>
                <w:bCs/>
                <w:color w:val="auto"/>
                <w:sz w:val="24"/>
                <w:highlight w:val="none"/>
                <w:lang w:val="en-US" w:eastAsia="zh-CN"/>
              </w:rPr>
              <w:t xml:space="preserve">  与本溪市人民政府关于实施“三线一单”生态环境分区管控的意见（本政发〔2021〕8号）相符性分析</w:t>
            </w:r>
          </w:p>
          <w:tbl>
            <w:tblPr>
              <w:tblStyle w:val="25"/>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620"/>
              <w:gridCol w:w="2100"/>
              <w:gridCol w:w="912"/>
            </w:tblGrid>
            <w:tr w14:paraId="75DC6A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729" w:type="pct"/>
                  <w:noWrap w:val="0"/>
                  <w:vAlign w:val="center"/>
                </w:tcPr>
                <w:p w14:paraId="0CCDEEBB">
                  <w:pPr>
                    <w:pStyle w:val="89"/>
                    <w:bidi w:val="0"/>
                    <w:rPr>
                      <w:b/>
                      <w:bCs/>
                      <w:color w:val="auto"/>
                    </w:rPr>
                  </w:pPr>
                  <w:r>
                    <w:rPr>
                      <w:b/>
                      <w:bCs/>
                      <w:color w:val="auto"/>
                    </w:rPr>
                    <w:t>文件要求</w:t>
                  </w:r>
                </w:p>
              </w:tc>
              <w:tc>
                <w:tcPr>
                  <w:tcW w:w="1583" w:type="pct"/>
                  <w:noWrap w:val="0"/>
                  <w:vAlign w:val="center"/>
                </w:tcPr>
                <w:p w14:paraId="2337BB30">
                  <w:pPr>
                    <w:pStyle w:val="89"/>
                    <w:bidi w:val="0"/>
                    <w:rPr>
                      <w:b/>
                      <w:bCs/>
                      <w:color w:val="auto"/>
                    </w:rPr>
                  </w:pPr>
                  <w:r>
                    <w:rPr>
                      <w:b/>
                      <w:bCs/>
                      <w:color w:val="auto"/>
                    </w:rPr>
                    <w:t>项目具体情况</w:t>
                  </w:r>
                </w:p>
              </w:tc>
              <w:tc>
                <w:tcPr>
                  <w:tcW w:w="687" w:type="pct"/>
                  <w:noWrap w:val="0"/>
                  <w:vAlign w:val="center"/>
                </w:tcPr>
                <w:p w14:paraId="241169DE">
                  <w:pPr>
                    <w:pStyle w:val="89"/>
                    <w:bidi w:val="0"/>
                    <w:rPr>
                      <w:b/>
                      <w:bCs/>
                      <w:color w:val="auto"/>
                    </w:rPr>
                  </w:pPr>
                  <w:r>
                    <w:rPr>
                      <w:b/>
                      <w:bCs/>
                      <w:color w:val="auto"/>
                    </w:rPr>
                    <w:t>符合性</w:t>
                  </w:r>
                </w:p>
              </w:tc>
            </w:tr>
            <w:tr w14:paraId="60DBCB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729" w:type="pct"/>
                  <w:noWrap w:val="0"/>
                  <w:vAlign w:val="center"/>
                </w:tcPr>
                <w:p w14:paraId="3792FB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default" w:ascii="Times New Roman" w:hAnsi="Times New Roman" w:eastAsia="宋体" w:cs="Times New Roman"/>
                      <w:b w:val="0"/>
                      <w:bCs w:val="0"/>
                      <w:color w:val="auto"/>
                      <w:sz w:val="21"/>
                      <w:szCs w:val="21"/>
                      <w:highlight w:val="none"/>
                      <w:lang w:val="zh-CN"/>
                    </w:rPr>
                  </w:pPr>
                  <w:r>
                    <w:rPr>
                      <w:rFonts w:hint="default" w:ascii="Times New Roman" w:hAnsi="Times New Roman" w:eastAsia="宋体" w:cs="Times New Roman"/>
                      <w:b w:val="0"/>
                      <w:bCs w:val="0"/>
                      <w:color w:val="auto"/>
                      <w:sz w:val="21"/>
                      <w:szCs w:val="21"/>
                      <w:highlight w:val="none"/>
                      <w:lang w:val="zh-CN"/>
                    </w:rPr>
                    <w:t>全市共划定生态环境管控单元59个，分为优先保护、重点管控和一般管控单元三类。其中，优先保护单元42个，主要涵盖生态保护红线、一般生态空间、自然保护区、风景名胜、饮用水源地、水库及重要湿地等区域，面积为6535.25平方公里，占全市国土面积的77.63%，重点管控单元14个，主要包括工业集聚点及工业园区、居住人口密集中心城区和环境污染物排放强度高等区域，面积为954.28平方公里，占全市国土面积的11.34</w:t>
                  </w:r>
                  <w:r>
                    <w:rPr>
                      <w:rFonts w:hint="default" w:ascii="Times New Roman" w:hAnsi="Times New Roman" w:eastAsia="宋体" w:cs="Times New Roman"/>
                      <w:b w:val="0"/>
                      <w:bCs w:val="0"/>
                      <w:color w:val="auto"/>
                      <w:sz w:val="21"/>
                      <w:szCs w:val="21"/>
                      <w:highlight w:val="none"/>
                    </w:rPr>
                    <w:t>%</w:t>
                  </w:r>
                  <w:r>
                    <w:rPr>
                      <w:rFonts w:hint="default" w:ascii="Times New Roman" w:hAnsi="Times New Roman" w:eastAsia="宋体" w:cs="Times New Roman"/>
                      <w:b w:val="0"/>
                      <w:bCs w:val="0"/>
                      <w:color w:val="auto"/>
                      <w:sz w:val="21"/>
                      <w:szCs w:val="21"/>
                      <w:highlight w:val="none"/>
                      <w:lang w:val="zh-CN"/>
                    </w:rPr>
                    <w:t>；一般管控单元3个，市域内优先保护单元、重点管控单元以外的区域，面积为928.66平方公里，占全市国土面积的11.03%。</w:t>
                  </w:r>
                </w:p>
              </w:tc>
              <w:tc>
                <w:tcPr>
                  <w:tcW w:w="1583" w:type="pct"/>
                  <w:noWrap w:val="0"/>
                  <w:vAlign w:val="center"/>
                </w:tcPr>
                <w:p w14:paraId="4533CE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本项目位于辽宁省本溪市高新技术产业开发区医药园区，根据本溪市生态保护红线范围图，项目厂址不在拟划定的生态保护红线内（项目与生态红线关系见附图），区域内无自然保护区、风景名胜区、和其他需要特殊保护的区域。</w:t>
                  </w:r>
                </w:p>
              </w:tc>
              <w:tc>
                <w:tcPr>
                  <w:tcW w:w="687" w:type="pct"/>
                  <w:noWrap w:val="0"/>
                  <w:vAlign w:val="center"/>
                </w:tcPr>
                <w:p w14:paraId="26CCE56D">
                  <w:pPr>
                    <w:pStyle w:val="89"/>
                    <w:bidi w:val="0"/>
                    <w:rPr>
                      <w:color w:val="auto"/>
                    </w:rPr>
                  </w:pPr>
                  <w:r>
                    <w:rPr>
                      <w:color w:val="auto"/>
                    </w:rPr>
                    <w:t>符合</w:t>
                  </w:r>
                </w:p>
              </w:tc>
            </w:tr>
            <w:tr w14:paraId="4DA456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729" w:type="pct"/>
                  <w:noWrap w:val="0"/>
                  <w:vAlign w:val="center"/>
                </w:tcPr>
                <w:p w14:paraId="2FCD2E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default" w:ascii="Times New Roman" w:hAnsi="Times New Roman" w:eastAsia="宋体" w:cs="Times New Roman"/>
                      <w:b w:val="0"/>
                      <w:bCs w:val="0"/>
                      <w:color w:val="auto"/>
                      <w:sz w:val="21"/>
                      <w:szCs w:val="21"/>
                      <w:highlight w:val="none"/>
                      <w:lang w:val="zh-CN"/>
                    </w:rPr>
                  </w:pPr>
                  <w:r>
                    <w:rPr>
                      <w:rFonts w:hint="default" w:ascii="Times New Roman" w:hAnsi="Times New Roman" w:eastAsia="宋体" w:cs="Times New Roman"/>
                      <w:b w:val="0"/>
                      <w:bCs w:val="0"/>
                      <w:color w:val="auto"/>
                      <w:sz w:val="21"/>
                      <w:szCs w:val="21"/>
                      <w:highlight w:val="none"/>
                      <w:lang w:val="zh-CN"/>
                    </w:rPr>
                    <w:t>一般管控单元。优先保护单元、重点管控单元以外的区域应以落实生态环境保护基本要求为准。</w:t>
                  </w:r>
                </w:p>
              </w:tc>
              <w:tc>
                <w:tcPr>
                  <w:tcW w:w="1583" w:type="pct"/>
                  <w:noWrap w:val="0"/>
                  <w:vAlign w:val="center"/>
                </w:tcPr>
                <w:p w14:paraId="30E412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本项目严格落实废气、废水等环保治理措施，对区域生态环境影响较小。</w:t>
                  </w:r>
                </w:p>
              </w:tc>
              <w:tc>
                <w:tcPr>
                  <w:tcW w:w="687" w:type="pct"/>
                  <w:noWrap w:val="0"/>
                  <w:vAlign w:val="center"/>
                </w:tcPr>
                <w:p w14:paraId="407E2978">
                  <w:pPr>
                    <w:pStyle w:val="89"/>
                    <w:bidi w:val="0"/>
                    <w:rPr>
                      <w:color w:val="auto"/>
                    </w:rPr>
                  </w:pPr>
                  <w:r>
                    <w:rPr>
                      <w:color w:val="auto"/>
                    </w:rPr>
                    <w:t>符合</w:t>
                  </w:r>
                </w:p>
              </w:tc>
            </w:tr>
          </w:tbl>
          <w:p w14:paraId="2CD5ED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0" w:firstLineChars="0"/>
              <w:jc w:val="center"/>
              <w:textAlignment w:val="auto"/>
              <w:rPr>
                <w:rFonts w:hint="eastAsia"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表1-</w:t>
            </w:r>
            <w:r>
              <w:rPr>
                <w:rFonts w:hint="eastAsia" w:cs="Times New Roman"/>
                <w:b/>
                <w:bCs/>
                <w:color w:val="auto"/>
                <w:sz w:val="24"/>
                <w:highlight w:val="none"/>
                <w:lang w:val="en-US" w:eastAsia="zh-CN"/>
              </w:rPr>
              <w:t>6</w:t>
            </w:r>
            <w:r>
              <w:rPr>
                <w:rFonts w:hint="eastAsia" w:ascii="Times New Roman" w:hAnsi="Times New Roman" w:eastAsia="宋体" w:cs="Times New Roman"/>
                <w:b/>
                <w:bCs/>
                <w:color w:val="auto"/>
                <w:sz w:val="24"/>
                <w:highlight w:val="none"/>
                <w:lang w:val="en-US" w:eastAsia="zh-CN"/>
              </w:rPr>
              <w:t xml:space="preserve">  本溪高新区技术产业开发区生态环境准入清单</w:t>
            </w:r>
          </w:p>
          <w:tbl>
            <w:tblPr>
              <w:tblStyle w:val="26"/>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94"/>
              <w:gridCol w:w="929"/>
              <w:gridCol w:w="1334"/>
              <w:gridCol w:w="2033"/>
              <w:gridCol w:w="542"/>
            </w:tblGrid>
            <w:tr w14:paraId="184286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34" w:type="pct"/>
                  <w:vMerge w:val="restart"/>
                  <w:noWrap w:val="0"/>
                  <w:vAlign w:val="center"/>
                </w:tcPr>
                <w:p w14:paraId="30C61F9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rPr>
                    <w:t>环境管控单元编码</w:t>
                  </w:r>
                </w:p>
              </w:tc>
              <w:tc>
                <w:tcPr>
                  <w:tcW w:w="830" w:type="pct"/>
                  <w:vMerge w:val="restart"/>
                  <w:noWrap w:val="0"/>
                  <w:vAlign w:val="center"/>
                </w:tcPr>
                <w:p w14:paraId="52D7DCF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rPr>
                    <w:t>环境管控单元名称</w:t>
                  </w:r>
                </w:p>
              </w:tc>
              <w:tc>
                <w:tcPr>
                  <w:tcW w:w="3334" w:type="pct"/>
                  <w:gridSpan w:val="3"/>
                  <w:noWrap w:val="0"/>
                  <w:vAlign w:val="center"/>
                </w:tcPr>
                <w:p w14:paraId="3E4946F0">
                  <w:pPr>
                    <w:keepNext w:val="0"/>
                    <w:keepLines w:val="0"/>
                    <w:pageBreakBefore w:val="0"/>
                    <w:suppressLineNumbers w:val="0"/>
                    <w:kinsoku/>
                    <w:wordWrap/>
                    <w:overflowPunct/>
                    <w:topLinePunct w:val="0"/>
                    <w:autoSpaceDE/>
                    <w:autoSpaceDN/>
                    <w:bidi w:val="0"/>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b/>
                      <w:bCs/>
                      <w:color w:val="auto"/>
                      <w:kern w:val="0"/>
                      <w:sz w:val="21"/>
                      <w:szCs w:val="21"/>
                      <w:highlight w:val="none"/>
                    </w:rPr>
                    <w:t>行政区划</w:t>
                  </w:r>
                </w:p>
              </w:tc>
            </w:tr>
            <w:tr w14:paraId="0C6231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34" w:type="pct"/>
                  <w:vMerge w:val="continue"/>
                  <w:noWrap w:val="0"/>
                  <w:vAlign w:val="center"/>
                </w:tcPr>
                <w:p w14:paraId="6701C93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b/>
                      <w:bCs/>
                      <w:color w:val="auto"/>
                      <w:sz w:val="21"/>
                      <w:szCs w:val="21"/>
                      <w:highlight w:val="none"/>
                      <w:vertAlign w:val="baseline"/>
                    </w:rPr>
                  </w:pPr>
                </w:p>
              </w:tc>
              <w:tc>
                <w:tcPr>
                  <w:tcW w:w="830" w:type="pct"/>
                  <w:vMerge w:val="continue"/>
                  <w:noWrap w:val="0"/>
                  <w:vAlign w:val="center"/>
                </w:tcPr>
                <w:p w14:paraId="1ED2AEC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b/>
                      <w:bCs/>
                      <w:color w:val="auto"/>
                      <w:sz w:val="21"/>
                      <w:szCs w:val="21"/>
                      <w:highlight w:val="none"/>
                      <w:vertAlign w:val="baseline"/>
                    </w:rPr>
                  </w:pPr>
                </w:p>
              </w:tc>
              <w:tc>
                <w:tcPr>
                  <w:tcW w:w="1134" w:type="pct"/>
                  <w:noWrap w:val="0"/>
                  <w:vAlign w:val="center"/>
                </w:tcPr>
                <w:p w14:paraId="76ED707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rPr>
                    <w:t>省</w:t>
                  </w:r>
                </w:p>
              </w:tc>
              <w:tc>
                <w:tcPr>
                  <w:tcW w:w="1662" w:type="pct"/>
                  <w:noWrap w:val="0"/>
                  <w:vAlign w:val="center"/>
                </w:tcPr>
                <w:p w14:paraId="69EA700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rPr>
                    <w:t>市</w:t>
                  </w:r>
                </w:p>
              </w:tc>
              <w:tc>
                <w:tcPr>
                  <w:tcW w:w="537" w:type="pct"/>
                  <w:noWrap w:val="0"/>
                  <w:vAlign w:val="center"/>
                </w:tcPr>
                <w:p w14:paraId="214EA1A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b/>
                      <w:bCs/>
                      <w:color w:val="auto"/>
                      <w:sz w:val="21"/>
                      <w:szCs w:val="21"/>
                      <w:highlight w:val="none"/>
                    </w:rPr>
                    <w:t>县</w:t>
                  </w:r>
                </w:p>
              </w:tc>
            </w:tr>
            <w:tr w14:paraId="3ED9AD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69" w:type="dxa"/>
                  <w:noWrap w:val="0"/>
                  <w:vAlign w:val="center"/>
                </w:tcPr>
                <w:p w14:paraId="7433FA8B">
                  <w:pPr>
                    <w:pStyle w:val="89"/>
                    <w:bidi w:val="0"/>
                    <w:ind w:left="0" w:leftChars="0" w:firstLine="0" w:firstLineChars="0"/>
                    <w:rPr>
                      <w:rFonts w:hint="default" w:ascii="Times New Roman" w:hAnsi="Times New Roman" w:eastAsia="宋体" w:cs="Times New Roman"/>
                      <w:color w:val="auto"/>
                      <w:kern w:val="2"/>
                      <w:sz w:val="21"/>
                      <w:szCs w:val="21"/>
                      <w:highlight w:val="none"/>
                      <w:vertAlign w:val="baseline"/>
                      <w:lang w:val="en-US" w:eastAsia="zh-CN" w:bidi="ar-SA"/>
                    </w:rPr>
                  </w:pPr>
                  <w:r>
                    <w:rPr>
                      <w:color w:val="auto"/>
                      <w:lang w:val="zh-CN"/>
                    </w:rPr>
                    <w:t>ZH21050320002</w:t>
                  </w:r>
                </w:p>
              </w:tc>
              <w:tc>
                <w:tcPr>
                  <w:tcW w:w="1263" w:type="dxa"/>
                  <w:noWrap w:val="0"/>
                  <w:vAlign w:val="center"/>
                </w:tcPr>
                <w:p w14:paraId="7CB021CE">
                  <w:pPr>
                    <w:pStyle w:val="89"/>
                    <w:bidi w:val="0"/>
                    <w:ind w:left="0" w:leftChars="0" w:firstLine="0" w:firstLineChars="0"/>
                    <w:rPr>
                      <w:rFonts w:hint="default" w:ascii="Times New Roman" w:hAnsi="Times New Roman" w:eastAsia="宋体" w:cs="Times New Roman"/>
                      <w:color w:val="auto"/>
                      <w:kern w:val="2"/>
                      <w:sz w:val="21"/>
                      <w:szCs w:val="21"/>
                      <w:highlight w:val="none"/>
                      <w:vertAlign w:val="baseline"/>
                      <w:lang w:val="en-US" w:eastAsia="zh-CN" w:bidi="ar-SA"/>
                    </w:rPr>
                  </w:pPr>
                  <w:r>
                    <w:rPr>
                      <w:color w:val="auto"/>
                      <w:lang w:val="zh-CN"/>
                    </w:rPr>
                    <w:t>本溪高新区技术产业开发区</w:t>
                  </w:r>
                </w:p>
              </w:tc>
              <w:tc>
                <w:tcPr>
                  <w:tcW w:w="1134" w:type="pct"/>
                  <w:noWrap w:val="0"/>
                  <w:vAlign w:val="center"/>
                </w:tcPr>
                <w:p w14:paraId="78EE37A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rPr>
                    <w:t>辽宁省</w:t>
                  </w:r>
                </w:p>
              </w:tc>
              <w:tc>
                <w:tcPr>
                  <w:tcW w:w="1662" w:type="pct"/>
                  <w:noWrap w:val="0"/>
                  <w:vAlign w:val="center"/>
                </w:tcPr>
                <w:p w14:paraId="493D519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lang w:val="en-US" w:eastAsia="zh-CN"/>
                    </w:rPr>
                    <w:t>本溪市</w:t>
                  </w:r>
                </w:p>
              </w:tc>
              <w:tc>
                <w:tcPr>
                  <w:tcW w:w="537" w:type="pct"/>
                  <w:noWrap w:val="0"/>
                  <w:vAlign w:val="center"/>
                </w:tcPr>
                <w:p w14:paraId="0F126BD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0"/>
                      <w:sz w:val="21"/>
                      <w:szCs w:val="21"/>
                      <w:highlight w:val="none"/>
                      <w:lang w:val="en-US" w:eastAsia="zh-CN"/>
                    </w:rPr>
                    <w:t>高新区</w:t>
                  </w:r>
                </w:p>
              </w:tc>
            </w:tr>
            <w:tr w14:paraId="385923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99" w:type="pct"/>
                  <w:gridSpan w:val="3"/>
                  <w:noWrap w:val="0"/>
                  <w:vAlign w:val="center"/>
                </w:tcPr>
                <w:p w14:paraId="68AEEE2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sz w:val="21"/>
                      <w:szCs w:val="21"/>
                      <w:highlight w:val="none"/>
                    </w:rPr>
                    <w:t>“三线一单”生态环境准入清单编制要求</w:t>
                  </w:r>
                </w:p>
              </w:tc>
              <w:tc>
                <w:tcPr>
                  <w:tcW w:w="1662" w:type="pct"/>
                  <w:noWrap w:val="0"/>
                  <w:vAlign w:val="center"/>
                </w:tcPr>
                <w:p w14:paraId="68741D8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本项目情况</w:t>
                  </w:r>
                </w:p>
              </w:tc>
              <w:tc>
                <w:tcPr>
                  <w:tcW w:w="537" w:type="pct"/>
                  <w:noWrap w:val="0"/>
                  <w:vAlign w:val="center"/>
                </w:tcPr>
                <w:p w14:paraId="07563FE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是否符合</w:t>
                  </w:r>
                </w:p>
              </w:tc>
            </w:tr>
            <w:tr w14:paraId="00EBBC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34" w:type="pct"/>
                  <w:noWrap w:val="0"/>
                  <w:vAlign w:val="center"/>
                </w:tcPr>
                <w:p w14:paraId="64656A6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空间布局约束</w:t>
                  </w:r>
                </w:p>
              </w:tc>
              <w:tc>
                <w:tcPr>
                  <w:tcW w:w="1964" w:type="pct"/>
                  <w:gridSpan w:val="2"/>
                  <w:noWrap w:val="0"/>
                  <w:vAlign w:val="center"/>
                </w:tcPr>
                <w:p w14:paraId="6A05797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420" w:firstLineChars="200"/>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color w:val="auto"/>
                    </w:rPr>
                    <w:t>积极推动园区产业结构向低碳新业态发展，按照增加碳汇、减少碳源的原则，严格禁止高耗能、高污染产业发展；园区新建、改建、扩建项目须符合生态环境保护法律法规和相关法定规划，满足重点污染物排放总量控制、碳排放达峰目标、相关规划环评和相应行业建设项目环境准入条件、环评文件审批原则要求。取缔不符合国家产业政策和行业准入条件的小型严重污染水环境的企业。积极引入低能耗、低污染、低排放为主要特点的低碳产业、节能环保产业、清洁生产产业等。</w:t>
                  </w:r>
                </w:p>
              </w:tc>
              <w:tc>
                <w:tcPr>
                  <w:tcW w:w="1662" w:type="pct"/>
                  <w:noWrap w:val="0"/>
                  <w:vAlign w:val="center"/>
                </w:tcPr>
                <w:p w14:paraId="54C6DDB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color w:val="auto"/>
                    </w:rPr>
                    <w:t>本项目不涉及高耗能、高污染产业；本项目为改扩建项目，符合生态环境保护法律法规和相关法定规划，污染物经过环保措施达标排放，满足沈本新城总体规划环评，项目无生活污水以及生产废水外排，不涉及水环境污染。</w:t>
                  </w:r>
                </w:p>
              </w:tc>
              <w:tc>
                <w:tcPr>
                  <w:tcW w:w="537" w:type="pct"/>
                  <w:noWrap w:val="0"/>
                  <w:vAlign w:val="center"/>
                </w:tcPr>
                <w:p w14:paraId="48674B8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r w14:paraId="641F5A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34" w:type="pct"/>
                  <w:noWrap w:val="0"/>
                  <w:vAlign w:val="center"/>
                </w:tcPr>
                <w:p w14:paraId="3FA3367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污染物排放管控</w:t>
                  </w:r>
                </w:p>
              </w:tc>
              <w:tc>
                <w:tcPr>
                  <w:tcW w:w="1964" w:type="pct"/>
                  <w:gridSpan w:val="2"/>
                  <w:noWrap w:val="0"/>
                  <w:vAlign w:val="center"/>
                </w:tcPr>
                <w:p w14:paraId="5AAD00A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420" w:firstLineChars="200"/>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color w:val="auto"/>
                    </w:rPr>
                    <w:t>持续推进园区工业企业大气污染物全面达标排放要求，核发排污许可证的企业将严格依据排污许可证管理要求进行管理。深化医药、制药企业VOCs排放治理，采取源头削减、过程控制、末端治理的全过程防治措施，严控工业挥发性有机物排放。新建、扩建、改建涉VOCs的制药企业视情况执行特别排放限值。</w:t>
                  </w:r>
                </w:p>
              </w:tc>
              <w:tc>
                <w:tcPr>
                  <w:tcW w:w="1662" w:type="pct"/>
                  <w:noWrap w:val="0"/>
                  <w:vAlign w:val="center"/>
                </w:tcPr>
                <w:p w14:paraId="4A34788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420" w:firstLineChars="200"/>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color w:val="auto"/>
                    </w:rPr>
                    <w:t>待环评手续审批结束后，进行排污许可证的申请，按照排污许可证管理要求进行管理，本项目涉及VOCs污染物的产生,经过相应环保设施，VOCs达标排放。</w:t>
                  </w:r>
                </w:p>
              </w:tc>
              <w:tc>
                <w:tcPr>
                  <w:tcW w:w="537" w:type="pct"/>
                  <w:noWrap w:val="0"/>
                  <w:vAlign w:val="center"/>
                </w:tcPr>
                <w:p w14:paraId="1A8187E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r w14:paraId="3AA65F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34" w:type="pct"/>
                  <w:noWrap w:val="0"/>
                  <w:vAlign w:val="center"/>
                </w:tcPr>
                <w:p w14:paraId="40DB47E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环境风险防控</w:t>
                  </w:r>
                </w:p>
              </w:tc>
              <w:tc>
                <w:tcPr>
                  <w:tcW w:w="1964" w:type="pct"/>
                  <w:gridSpan w:val="2"/>
                  <w:noWrap w:val="0"/>
                  <w:vAlign w:val="center"/>
                </w:tcPr>
                <w:p w14:paraId="2B8DF55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420" w:firstLineChars="200"/>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color w:val="auto"/>
                    </w:rPr>
                    <w:t>完善与更新重污染天气应急预案；重点细化水污染物应急防护措施，落实到企业各工艺环节，实施“一厂一策”清单化管理。</w:t>
                  </w:r>
                </w:p>
              </w:tc>
              <w:tc>
                <w:tcPr>
                  <w:tcW w:w="1662" w:type="pct"/>
                  <w:noWrap w:val="0"/>
                  <w:vAlign w:val="center"/>
                </w:tcPr>
                <w:p w14:paraId="429E2ED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420" w:firstLineChars="200"/>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color w:val="auto"/>
                    </w:rPr>
                    <w:t>待环评手续审批完成后，完善与更新重污染天气应急预案。</w:t>
                  </w:r>
                </w:p>
              </w:tc>
              <w:tc>
                <w:tcPr>
                  <w:tcW w:w="537" w:type="pct"/>
                  <w:noWrap w:val="0"/>
                  <w:vAlign w:val="center"/>
                </w:tcPr>
                <w:p w14:paraId="7358894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r w14:paraId="1DF6B3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5" w:hRule="atLeast"/>
              </w:trPr>
              <w:tc>
                <w:tcPr>
                  <w:tcW w:w="834" w:type="pct"/>
                  <w:noWrap w:val="0"/>
                  <w:vAlign w:val="center"/>
                </w:tcPr>
                <w:p w14:paraId="327AF0F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资源开发效率要求</w:t>
                  </w:r>
                </w:p>
              </w:tc>
              <w:tc>
                <w:tcPr>
                  <w:tcW w:w="1964" w:type="pct"/>
                  <w:gridSpan w:val="2"/>
                  <w:noWrap w:val="0"/>
                  <w:vAlign w:val="center"/>
                </w:tcPr>
                <w:p w14:paraId="1C8D825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420" w:firstLineChars="200"/>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color w:val="auto"/>
                    </w:rPr>
                    <w:t>建立节约用水管理制度，使用先进节约用水技术、工艺和设备，采取循环用水、综合利用和废水处理回用等措施，降低用水消耗，提高重复利用率。企业主要产品综合能耗达到清洁生产一级/二级水平。</w:t>
                  </w:r>
                </w:p>
              </w:tc>
              <w:tc>
                <w:tcPr>
                  <w:tcW w:w="1662" w:type="pct"/>
                  <w:noWrap w:val="0"/>
                  <w:vAlign w:val="center"/>
                </w:tcPr>
                <w:p w14:paraId="7A2DDB9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420" w:firstLineChars="200"/>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本项目用电量</w:t>
                  </w:r>
                  <w:r>
                    <w:rPr>
                      <w:rFonts w:hint="eastAsia" w:ascii="Times New Roman" w:hAnsi="Times New Roman" w:eastAsia="宋体" w:cs="Times New Roman"/>
                      <w:color w:val="auto"/>
                      <w:kern w:val="2"/>
                      <w:sz w:val="21"/>
                      <w:szCs w:val="21"/>
                      <w:highlight w:val="none"/>
                      <w:vertAlign w:val="baseline"/>
                      <w:lang w:val="en-US" w:eastAsia="zh-CN" w:bidi="ar-SA"/>
                    </w:rPr>
                    <w:t>、</w:t>
                  </w:r>
                  <w:r>
                    <w:rPr>
                      <w:rFonts w:hint="default" w:ascii="Times New Roman" w:hAnsi="Times New Roman" w:eastAsia="宋体" w:cs="Times New Roman"/>
                      <w:color w:val="auto"/>
                      <w:kern w:val="2"/>
                      <w:sz w:val="21"/>
                      <w:szCs w:val="21"/>
                      <w:highlight w:val="none"/>
                      <w:vertAlign w:val="baseline"/>
                      <w:lang w:val="en-US" w:eastAsia="zh-CN" w:bidi="ar-SA"/>
                    </w:rPr>
                    <w:t>用水量</w:t>
                  </w:r>
                  <w:r>
                    <w:rPr>
                      <w:rFonts w:hint="eastAsia" w:cs="Times New Roman"/>
                      <w:color w:val="auto"/>
                      <w:kern w:val="2"/>
                      <w:sz w:val="21"/>
                      <w:szCs w:val="21"/>
                      <w:highlight w:val="none"/>
                      <w:vertAlign w:val="baseline"/>
                      <w:lang w:val="en-US" w:eastAsia="zh-CN" w:bidi="ar-SA"/>
                    </w:rPr>
                    <w:t>少</w:t>
                  </w:r>
                  <w:r>
                    <w:rPr>
                      <w:rFonts w:hint="default" w:ascii="Times New Roman" w:hAnsi="Times New Roman" w:eastAsia="宋体" w:cs="Times New Roman"/>
                      <w:color w:val="auto"/>
                      <w:kern w:val="2"/>
                      <w:sz w:val="21"/>
                      <w:szCs w:val="21"/>
                      <w:highlight w:val="none"/>
                      <w:vertAlign w:val="baseline"/>
                      <w:lang w:val="en-US" w:eastAsia="zh-CN" w:bidi="ar-SA"/>
                    </w:rPr>
                    <w:t>，</w:t>
                  </w:r>
                  <w:r>
                    <w:rPr>
                      <w:rFonts w:hint="eastAsia" w:ascii="Times New Roman" w:hAnsi="Times New Roman" w:eastAsia="宋体" w:cs="Times New Roman"/>
                      <w:color w:val="auto"/>
                      <w:kern w:val="2"/>
                      <w:sz w:val="21"/>
                      <w:szCs w:val="21"/>
                      <w:highlight w:val="none"/>
                      <w:vertAlign w:val="baseline"/>
                      <w:lang w:val="en-US" w:eastAsia="zh-CN" w:bidi="ar-SA"/>
                    </w:rPr>
                    <w:t>不属于万元生产总值企业</w:t>
                  </w:r>
                  <w:r>
                    <w:rPr>
                      <w:rFonts w:hint="default" w:ascii="Times New Roman" w:hAnsi="Times New Roman" w:eastAsia="宋体" w:cs="Times New Roman"/>
                      <w:color w:val="auto"/>
                      <w:kern w:val="2"/>
                      <w:sz w:val="21"/>
                      <w:szCs w:val="21"/>
                      <w:highlight w:val="none"/>
                      <w:vertAlign w:val="baseline"/>
                      <w:lang w:val="en-US" w:eastAsia="zh-CN" w:bidi="ar-SA"/>
                    </w:rPr>
                    <w:t>。</w:t>
                  </w:r>
                </w:p>
              </w:tc>
              <w:tc>
                <w:tcPr>
                  <w:tcW w:w="537" w:type="pct"/>
                  <w:noWrap w:val="0"/>
                  <w:vAlign w:val="center"/>
                </w:tcPr>
                <w:p w14:paraId="7475430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bl>
          <w:p w14:paraId="14F594C4">
            <w:pPr>
              <w:keepNext w:val="0"/>
              <w:keepLines w:val="0"/>
              <w:pageBreakBefore w:val="0"/>
              <w:widowControl/>
              <w:suppressLineNumbers w:val="0"/>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cs="Times New Roman"/>
                <w:color w:val="auto"/>
                <w:sz w:val="24"/>
              </w:rPr>
            </w:pPr>
            <w:r>
              <w:rPr>
                <w:rFonts w:hint="default" w:ascii="Times New Roman" w:hAnsi="Times New Roman" w:eastAsia="宋体" w:cs="Times New Roman"/>
                <w:color w:val="auto"/>
                <w:sz w:val="24"/>
                <w:szCs w:val="24"/>
                <w:highlight w:val="none"/>
                <w:lang w:val="en-US" w:eastAsia="zh-CN"/>
              </w:rPr>
              <w:t>综上，</w:t>
            </w:r>
            <w:r>
              <w:rPr>
                <w:rFonts w:hint="default" w:ascii="Times New Roman" w:hAnsi="Times New Roman" w:cs="Times New Roman"/>
                <w:color w:val="auto"/>
                <w:sz w:val="24"/>
              </w:rPr>
              <w:t>本项目的建设符合“三线一单”的管控原则。</w:t>
            </w:r>
          </w:p>
          <w:p w14:paraId="57D2E4B4">
            <w:pPr>
              <w:keepNext w:val="0"/>
              <w:keepLines w:val="0"/>
              <w:pageBreakBefore w:val="0"/>
              <w:kinsoku/>
              <w:wordWrap/>
              <w:overflowPunct/>
              <w:topLinePunct w:val="0"/>
              <w:autoSpaceDE/>
              <w:autoSpaceDN/>
              <w:bidi w:val="0"/>
              <w:adjustRightInd/>
              <w:snapToGrid/>
              <w:spacing w:line="480" w:lineRule="exact"/>
              <w:jc w:val="left"/>
              <w:textAlignment w:val="auto"/>
              <w:rPr>
                <w:rFonts w:hint="default" w:ascii="Times New Roman" w:hAnsi="Times New Roman" w:eastAsia="宋体" w:cs="Times New Roman"/>
                <w:b/>
                <w:color w:val="auto"/>
                <w:kern w:val="2"/>
                <w:sz w:val="24"/>
                <w:szCs w:val="22"/>
                <w:highlight w:val="none"/>
                <w:lang w:val="en-US" w:eastAsia="zh-CN" w:bidi="ar-SA"/>
              </w:rPr>
            </w:pPr>
            <w:r>
              <w:rPr>
                <w:rFonts w:hint="default" w:ascii="Times New Roman" w:hAnsi="Times New Roman" w:cs="Times New Roman"/>
                <w:b/>
                <w:color w:val="auto"/>
                <w:kern w:val="2"/>
                <w:sz w:val="24"/>
                <w:szCs w:val="22"/>
                <w:highlight w:val="none"/>
                <w:lang w:val="en-US" w:eastAsia="zh-CN" w:bidi="ar-SA"/>
              </w:rPr>
              <w:t>6、</w:t>
            </w:r>
            <w:r>
              <w:rPr>
                <w:rFonts w:hint="default" w:ascii="Times New Roman" w:hAnsi="Times New Roman" w:eastAsia="宋体" w:cs="Times New Roman"/>
                <w:b/>
                <w:color w:val="auto"/>
                <w:kern w:val="2"/>
                <w:sz w:val="24"/>
                <w:szCs w:val="22"/>
                <w:highlight w:val="none"/>
                <w:lang w:val="en-US" w:eastAsia="zh-CN" w:bidi="ar-SA"/>
              </w:rPr>
              <w:t>与《中共中央国务院关于深入打好污染防治攻坚战的意见》的相符性分析</w:t>
            </w:r>
          </w:p>
          <w:p w14:paraId="52B1DE6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b/>
                <w:color w:val="auto"/>
                <w:kern w:val="0"/>
                <w:szCs w:val="21"/>
              </w:rPr>
            </w:pPr>
            <w:r>
              <w:rPr>
                <w:rFonts w:hint="default" w:ascii="Times New Roman" w:hAnsi="Times New Roman" w:cs="Times New Roman"/>
                <w:b/>
                <w:color w:val="auto"/>
                <w:kern w:val="0"/>
                <w:szCs w:val="21"/>
              </w:rPr>
              <w:t>表1-</w:t>
            </w:r>
            <w:r>
              <w:rPr>
                <w:rFonts w:hint="eastAsia" w:cs="Times New Roman"/>
                <w:b/>
                <w:color w:val="auto"/>
                <w:kern w:val="0"/>
                <w:szCs w:val="21"/>
                <w:lang w:val="en-US" w:eastAsia="zh-CN"/>
              </w:rPr>
              <w:t>7</w:t>
            </w:r>
            <w:r>
              <w:rPr>
                <w:rFonts w:hint="default" w:ascii="Times New Roman" w:hAnsi="Times New Roman" w:cs="Times New Roman"/>
                <w:b/>
                <w:color w:val="auto"/>
                <w:kern w:val="0"/>
                <w:szCs w:val="21"/>
              </w:rPr>
              <w:t xml:space="preserve">  《中共中央国务院关于深入打好污染防治攻坚战的意见》的相符性分析表</w:t>
            </w:r>
          </w:p>
          <w:tbl>
            <w:tblPr>
              <w:tblStyle w:val="25"/>
              <w:tblW w:w="5000" w:type="pct"/>
              <w:jc w:val="center"/>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3564"/>
              <w:gridCol w:w="2145"/>
              <w:gridCol w:w="497"/>
            </w:tblGrid>
            <w:tr w14:paraId="5F5489D7">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05" w:type="pct"/>
                  <w:tcBorders>
                    <w:tl2br w:val="nil"/>
                    <w:tr2bl w:val="nil"/>
                  </w:tcBorders>
                  <w:noWrap w:val="0"/>
                  <w:vAlign w:val="center"/>
                </w:tcPr>
                <w:p w14:paraId="4B34FF78">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2827" w:type="pct"/>
                  <w:tcBorders>
                    <w:tl2br w:val="nil"/>
                    <w:tr2bl w:val="nil"/>
                  </w:tcBorders>
                  <w:noWrap w:val="0"/>
                  <w:vAlign w:val="center"/>
                </w:tcPr>
                <w:p w14:paraId="21ABD721">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政策要求</w:t>
                  </w:r>
                </w:p>
              </w:tc>
              <w:tc>
                <w:tcPr>
                  <w:tcW w:w="1351" w:type="pct"/>
                  <w:tcBorders>
                    <w:tl2br w:val="nil"/>
                    <w:tr2bl w:val="nil"/>
                  </w:tcBorders>
                  <w:noWrap w:val="0"/>
                  <w:vAlign w:val="center"/>
                </w:tcPr>
                <w:p w14:paraId="60F28EEE">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本项目情况</w:t>
                  </w:r>
                </w:p>
              </w:tc>
              <w:tc>
                <w:tcPr>
                  <w:tcW w:w="515" w:type="pct"/>
                  <w:tcBorders>
                    <w:tl2br w:val="nil"/>
                    <w:tr2bl w:val="nil"/>
                  </w:tcBorders>
                  <w:noWrap w:val="0"/>
                  <w:vAlign w:val="center"/>
                </w:tcPr>
                <w:p w14:paraId="6DA125DC">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相符性</w:t>
                  </w:r>
                </w:p>
              </w:tc>
            </w:tr>
            <w:tr w14:paraId="0D3A102A">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tcBorders>
                    <w:tl2br w:val="nil"/>
                    <w:tr2bl w:val="nil"/>
                  </w:tcBorders>
                  <w:noWrap w:val="0"/>
                  <w:vAlign w:val="center"/>
                </w:tcPr>
                <w:p w14:paraId="1AF67CEA">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rPr>
                    <w:t>1</w:t>
                  </w:r>
                </w:p>
              </w:tc>
              <w:tc>
                <w:tcPr>
                  <w:tcW w:w="2827" w:type="pct"/>
                  <w:tcBorders>
                    <w:tl2br w:val="nil"/>
                    <w:tr2bl w:val="nil"/>
                  </w:tcBorders>
                  <w:noWrap w:val="0"/>
                  <w:vAlign w:val="center"/>
                </w:tcPr>
                <w:p w14:paraId="5BC7EB24">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420" w:firstLineChars="200"/>
                    <w:jc w:val="both"/>
                    <w:textAlignment w:val="auto"/>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lang w:val="zh-CN"/>
                    </w:rPr>
                    <w:t>加强生态环境分区管控。衔接国土空间规划分区和用途管制要求，将生态保护红线、环境质量底线、资源利用上线的硬约束落实到环境管控单元，建立差别化的生态环境准入清单，加强“三线一单”成果在政策制定、环境准入、园区管理、执法监管等方面的应用。健全以环评制度为主体的源头预防体系，严格规划环评审查和项目环评准入，开展重大经济技术政策的生态环境影响分析和重大生态环境政策的社会经济影响评估。</w:t>
                  </w:r>
                </w:p>
              </w:tc>
              <w:tc>
                <w:tcPr>
                  <w:tcW w:w="1351" w:type="pct"/>
                  <w:tcBorders>
                    <w:tl2br w:val="nil"/>
                    <w:tr2bl w:val="nil"/>
                  </w:tcBorders>
                  <w:noWrap w:val="0"/>
                  <w:vAlign w:val="center"/>
                </w:tcPr>
                <w:p w14:paraId="44E519F1">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lang w:val="zh-CN"/>
                    </w:rPr>
                    <w:t>本项目符合“三线一单”政策要求。</w:t>
                  </w:r>
                </w:p>
              </w:tc>
              <w:tc>
                <w:tcPr>
                  <w:tcW w:w="515" w:type="pct"/>
                  <w:tcBorders>
                    <w:tl2br w:val="nil"/>
                    <w:tr2bl w:val="nil"/>
                  </w:tcBorders>
                  <w:noWrap w:val="0"/>
                  <w:vAlign w:val="center"/>
                </w:tcPr>
                <w:p w14:paraId="18845ADA">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5FC1ED53">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tcBorders>
                    <w:tl2br w:val="nil"/>
                    <w:tr2bl w:val="nil"/>
                  </w:tcBorders>
                  <w:noWrap w:val="0"/>
                  <w:vAlign w:val="center"/>
                </w:tcPr>
                <w:p w14:paraId="5A969784">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rPr>
                    <w:t>2</w:t>
                  </w:r>
                </w:p>
              </w:tc>
              <w:tc>
                <w:tcPr>
                  <w:tcW w:w="2827" w:type="pct"/>
                  <w:tcBorders>
                    <w:tl2br w:val="nil"/>
                    <w:tr2bl w:val="nil"/>
                  </w:tcBorders>
                  <w:noWrap w:val="0"/>
                  <w:vAlign w:val="center"/>
                </w:tcPr>
                <w:p w14:paraId="6F373127">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420" w:firstLineChars="200"/>
                    <w:jc w:val="both"/>
                    <w:textAlignment w:val="auto"/>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lang w:val="zh-CN"/>
                    </w:rPr>
                    <w:t>稳步推进“无废城市”建设。健全“无废城市”建设相关制度、技术、市场、监管体系，推进城市固体废物精细化管理。“十四五”时期，推进100个左右地级及以上城市开展“无废城市”建设，鼓励有条件的省份全域推进“无废城市”建设。</w:t>
                  </w:r>
                </w:p>
              </w:tc>
              <w:tc>
                <w:tcPr>
                  <w:tcW w:w="1351" w:type="pct"/>
                  <w:tcBorders>
                    <w:tl2br w:val="nil"/>
                    <w:tr2bl w:val="nil"/>
                  </w:tcBorders>
                  <w:noWrap w:val="0"/>
                  <w:vAlign w:val="center"/>
                </w:tcPr>
                <w:p w14:paraId="6C9F91A5">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lang w:val="zh-CN"/>
                    </w:rPr>
                    <w:t>本项目产生的固体废物均</w:t>
                  </w:r>
                  <w:r>
                    <w:rPr>
                      <w:rFonts w:hint="default" w:ascii="Times New Roman" w:hAnsi="Times New Roman" w:eastAsia="宋体" w:cs="Times New Roman"/>
                      <w:color w:val="auto"/>
                      <w:sz w:val="21"/>
                      <w:szCs w:val="21"/>
                      <w:lang w:val="en-US" w:eastAsia="zh-CN"/>
                    </w:rPr>
                    <w:t>合理处置</w:t>
                  </w:r>
                  <w:r>
                    <w:rPr>
                      <w:rFonts w:hint="default" w:ascii="Times New Roman" w:hAnsi="Times New Roman" w:eastAsia="宋体" w:cs="Times New Roman"/>
                      <w:color w:val="auto"/>
                      <w:sz w:val="21"/>
                      <w:szCs w:val="21"/>
                      <w:lang w:val="zh-CN"/>
                    </w:rPr>
                    <w:t>。</w:t>
                  </w:r>
                </w:p>
              </w:tc>
              <w:tc>
                <w:tcPr>
                  <w:tcW w:w="515" w:type="pct"/>
                  <w:tcBorders>
                    <w:tl2br w:val="nil"/>
                    <w:tr2bl w:val="nil"/>
                  </w:tcBorders>
                  <w:noWrap w:val="0"/>
                  <w:vAlign w:val="center"/>
                </w:tcPr>
                <w:p w14:paraId="2B1BD3D5">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0A72D18C">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tcBorders>
                    <w:tl2br w:val="nil"/>
                    <w:tr2bl w:val="nil"/>
                  </w:tcBorders>
                  <w:noWrap w:val="0"/>
                  <w:vAlign w:val="center"/>
                </w:tcPr>
                <w:p w14:paraId="528F42F5">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2827" w:type="pct"/>
                  <w:tcBorders>
                    <w:tl2br w:val="nil"/>
                    <w:tr2bl w:val="nil"/>
                  </w:tcBorders>
                  <w:noWrap w:val="0"/>
                  <w:vAlign w:val="center"/>
                </w:tcPr>
                <w:p w14:paraId="7EBF48CE">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zh-CN"/>
                    </w:rPr>
                    <w:t>加强噪声污染治理。强化施工、道路、堆场、裸露地面等扬尘管控，加强城市保洁和清扫。加大餐饮油烟污染、恶臭异味治理力度。强化秸秆综合利用和禁烧管控。到2025年，京津冀及周边地区大型规模化养殖场氨排放总量比2020年下降5%。深化消耗臭氧层物质和氢氟碳化物环境管理。实施噪声污染防治行动，加快解决群众关心的突出噪声问题。到2025年，地级及以上城市全面实现功能区声环境质量自动监测，全国声环境功能区夜间达标率达到85%。</w:t>
                  </w:r>
                </w:p>
              </w:tc>
              <w:tc>
                <w:tcPr>
                  <w:tcW w:w="1351" w:type="pct"/>
                  <w:tcBorders>
                    <w:tl2br w:val="nil"/>
                    <w:tr2bl w:val="nil"/>
                  </w:tcBorders>
                  <w:noWrap w:val="0"/>
                  <w:vAlign w:val="center"/>
                </w:tcPr>
                <w:p w14:paraId="779DA625">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lang w:val="zh-CN"/>
                    </w:rPr>
                    <w:t>本项目施工期噪声满足《建筑施工场界环境噪声排放标准》（GB12523-2011）；营运期噪声满足《工业企业厂界噪声标准》（GB12348-2008）中</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lang w:val="zh-CN"/>
                    </w:rPr>
                    <w:t>类标准。</w:t>
                  </w:r>
                </w:p>
              </w:tc>
              <w:tc>
                <w:tcPr>
                  <w:tcW w:w="515" w:type="pct"/>
                  <w:tcBorders>
                    <w:tl2br w:val="nil"/>
                    <w:tr2bl w:val="nil"/>
                  </w:tcBorders>
                  <w:noWrap w:val="0"/>
                  <w:vAlign w:val="center"/>
                </w:tcPr>
                <w:p w14:paraId="030E7F3D">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bl>
          <w:p w14:paraId="412E8359">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b/>
                <w:color w:val="auto"/>
                <w:kern w:val="2"/>
                <w:sz w:val="24"/>
                <w:szCs w:val="22"/>
                <w:highlight w:val="none"/>
                <w:lang w:val="en-US" w:eastAsia="zh-CN" w:bidi="ar-SA"/>
              </w:rPr>
            </w:pPr>
            <w:r>
              <w:rPr>
                <w:rFonts w:hint="default" w:ascii="Times New Roman" w:hAnsi="Times New Roman" w:eastAsia="宋体" w:cs="Times New Roman"/>
                <w:b/>
                <w:color w:val="auto"/>
                <w:kern w:val="2"/>
                <w:sz w:val="24"/>
                <w:szCs w:val="22"/>
                <w:highlight w:val="none"/>
                <w:lang w:val="en-US" w:eastAsia="zh-CN" w:bidi="ar-SA"/>
              </w:rPr>
              <w:t>7、本项目与中共辽宁省委、辽宁省人民政府关于印发《辽宁省深入打好污染防治</w:t>
            </w:r>
            <w:r>
              <w:rPr>
                <w:rFonts w:hint="eastAsia" w:cs="Times New Roman"/>
                <w:b/>
                <w:color w:val="auto"/>
                <w:kern w:val="2"/>
                <w:sz w:val="24"/>
                <w:szCs w:val="22"/>
                <w:highlight w:val="none"/>
                <w:lang w:val="en-US" w:eastAsia="zh-CN" w:bidi="ar-SA"/>
              </w:rPr>
              <w:t>攻坚战</w:t>
            </w:r>
            <w:r>
              <w:rPr>
                <w:rFonts w:hint="default" w:ascii="Times New Roman" w:hAnsi="Times New Roman" w:eastAsia="宋体" w:cs="Times New Roman"/>
                <w:b/>
                <w:color w:val="auto"/>
                <w:kern w:val="2"/>
                <w:sz w:val="24"/>
                <w:szCs w:val="22"/>
                <w:highlight w:val="none"/>
                <w:lang w:val="en-US" w:eastAsia="zh-CN" w:bidi="ar-SA"/>
              </w:rPr>
              <w:t>实施方案》的通知(辽委发[2022]8 号)的相符性分析详见表</w:t>
            </w:r>
            <w:r>
              <w:rPr>
                <w:rFonts w:hint="default" w:ascii="Times New Roman" w:hAnsi="Times New Roman" w:cs="Times New Roman"/>
                <w:b/>
                <w:color w:val="auto"/>
                <w:kern w:val="2"/>
                <w:sz w:val="24"/>
                <w:szCs w:val="22"/>
                <w:highlight w:val="none"/>
                <w:lang w:val="en-US" w:eastAsia="zh-CN" w:bidi="ar-SA"/>
              </w:rPr>
              <w:t>1-</w:t>
            </w:r>
            <w:r>
              <w:rPr>
                <w:rFonts w:hint="eastAsia" w:cs="Times New Roman"/>
                <w:b/>
                <w:color w:val="auto"/>
                <w:kern w:val="2"/>
                <w:sz w:val="24"/>
                <w:szCs w:val="22"/>
                <w:highlight w:val="none"/>
                <w:lang w:val="en-US" w:eastAsia="zh-CN" w:bidi="ar-SA"/>
              </w:rPr>
              <w:t>8</w:t>
            </w:r>
            <w:r>
              <w:rPr>
                <w:rFonts w:hint="default" w:ascii="Times New Roman" w:hAnsi="Times New Roman" w:eastAsia="宋体" w:cs="Times New Roman"/>
                <w:b/>
                <w:color w:val="auto"/>
                <w:kern w:val="2"/>
                <w:sz w:val="24"/>
                <w:szCs w:val="22"/>
                <w:highlight w:val="none"/>
                <w:lang w:val="en-US" w:eastAsia="zh-CN" w:bidi="ar-SA"/>
              </w:rPr>
              <w:t>。</w:t>
            </w:r>
          </w:p>
          <w:p w14:paraId="111E84B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color w:val="auto"/>
                <w:kern w:val="0"/>
                <w:szCs w:val="21"/>
              </w:rPr>
            </w:pPr>
            <w:r>
              <w:rPr>
                <w:rFonts w:hint="default" w:ascii="Times New Roman" w:hAnsi="Times New Roman" w:cs="Times New Roman"/>
                <w:b/>
                <w:color w:val="auto"/>
                <w:kern w:val="0"/>
                <w:szCs w:val="21"/>
              </w:rPr>
              <w:t>表1</w:t>
            </w:r>
            <w:r>
              <w:rPr>
                <w:rFonts w:hint="default" w:ascii="Times New Roman" w:hAnsi="Times New Roman" w:cs="Times New Roman"/>
                <w:b/>
                <w:color w:val="auto"/>
                <w:kern w:val="0"/>
                <w:szCs w:val="21"/>
                <w:lang w:val="en-US" w:eastAsia="zh-CN"/>
              </w:rPr>
              <w:t>-</w:t>
            </w:r>
            <w:r>
              <w:rPr>
                <w:rFonts w:hint="eastAsia" w:cs="Times New Roman"/>
                <w:b/>
                <w:color w:val="auto"/>
                <w:kern w:val="0"/>
                <w:szCs w:val="21"/>
                <w:lang w:val="en-US" w:eastAsia="zh-CN"/>
              </w:rPr>
              <w:t>8</w:t>
            </w:r>
            <w:r>
              <w:rPr>
                <w:rFonts w:hint="default" w:ascii="Times New Roman" w:hAnsi="Times New Roman" w:cs="Times New Roman"/>
                <w:b/>
                <w:color w:val="auto"/>
                <w:kern w:val="0"/>
                <w:szCs w:val="21"/>
              </w:rPr>
              <w:t xml:space="preserve">  本项目与“辽委发[2022]8号”相符性分析一览表</w:t>
            </w:r>
          </w:p>
          <w:tbl>
            <w:tblPr>
              <w:tblStyle w:val="25"/>
              <w:tblW w:w="5000" w:type="pct"/>
              <w:jc w:val="center"/>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3"/>
              <w:gridCol w:w="3409"/>
              <w:gridCol w:w="2108"/>
              <w:gridCol w:w="433"/>
            </w:tblGrid>
            <w:tr w14:paraId="01357EED">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15" w:type="pct"/>
                  <w:tcBorders>
                    <w:tl2br w:val="nil"/>
                    <w:tr2bl w:val="nil"/>
                  </w:tcBorders>
                  <w:noWrap w:val="0"/>
                  <w:vAlign w:val="center"/>
                </w:tcPr>
                <w:p w14:paraId="557876C4">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标题</w:t>
                  </w:r>
                </w:p>
              </w:tc>
              <w:tc>
                <w:tcPr>
                  <w:tcW w:w="2570" w:type="pct"/>
                  <w:tcBorders>
                    <w:tl2br w:val="nil"/>
                    <w:tr2bl w:val="nil"/>
                  </w:tcBorders>
                  <w:noWrap w:val="0"/>
                  <w:vAlign w:val="center"/>
                </w:tcPr>
                <w:p w14:paraId="77C66456">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文件要求</w:t>
                  </w:r>
                </w:p>
              </w:tc>
              <w:tc>
                <w:tcPr>
                  <w:tcW w:w="1589" w:type="pct"/>
                  <w:tcBorders>
                    <w:tl2br w:val="nil"/>
                    <w:tr2bl w:val="nil"/>
                  </w:tcBorders>
                  <w:noWrap w:val="0"/>
                  <w:vAlign w:val="center"/>
                </w:tcPr>
                <w:p w14:paraId="603304C6">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本项目情况</w:t>
                  </w:r>
                </w:p>
              </w:tc>
              <w:tc>
                <w:tcPr>
                  <w:tcW w:w="323" w:type="pct"/>
                  <w:tcBorders>
                    <w:tl2br w:val="nil"/>
                    <w:tr2bl w:val="nil"/>
                  </w:tcBorders>
                  <w:noWrap w:val="0"/>
                  <w:vAlign w:val="center"/>
                </w:tcPr>
                <w:p w14:paraId="4F1BC1D7">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相符性</w:t>
                  </w:r>
                </w:p>
              </w:tc>
            </w:tr>
            <w:tr w14:paraId="6F008CCE">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6" w:hRule="atLeast"/>
                <w:jc w:val="center"/>
              </w:trPr>
              <w:tc>
                <w:tcPr>
                  <w:tcW w:w="515" w:type="pct"/>
                  <w:vMerge w:val="restart"/>
                  <w:tcBorders>
                    <w:tl2br w:val="nil"/>
                    <w:tr2bl w:val="nil"/>
                  </w:tcBorders>
                  <w:noWrap w:val="0"/>
                  <w:vAlign w:val="center"/>
                </w:tcPr>
                <w:p w14:paraId="601EEC10">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rPr>
                    <w:t>(一)加快推动绿色低碳发展</w:t>
                  </w:r>
                </w:p>
              </w:tc>
              <w:tc>
                <w:tcPr>
                  <w:tcW w:w="2570" w:type="pct"/>
                  <w:tcBorders>
                    <w:tl2br w:val="nil"/>
                    <w:tr2bl w:val="nil"/>
                  </w:tcBorders>
                  <w:noWrap w:val="0"/>
                  <w:vAlign w:val="center"/>
                </w:tcPr>
                <w:p w14:paraId="72BA2411">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420" w:firstLineChars="200"/>
                    <w:jc w:val="both"/>
                    <w:textAlignment w:val="auto"/>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rPr>
                    <w:t>1.深入推进碳达峰行动。以能源、工业、城乡建设、交通运输等领域和钢铁、有色金属、建材、石化化工等行业为重点，推进健全碳达峰碳中和“1+N”政策制度。支持有条件的地区和重点行业、重点企业率先达峰。做好结构调整“三 篇大文章”，推进工业领域数字化智能化绿色化融合发展，加强重点行业和领 域技术改造，推动绿色低碳转型和高质量发展。到2025年，全省重点行业能效达到标杆水平的产能比例超过30%。按照国家要求，落实二氧化碳排放总量控制制度，组织重点排放单位开展碳交易。加强甲烷等非二氧化碳温室气 体排放管控。将温室气体管控纳入环境影响评价管理范围，推动应对气候变化与统计调查、评价管理、监测体系、监管执法和督察考核等工作统筹融合</w:t>
                  </w:r>
                </w:p>
              </w:tc>
              <w:tc>
                <w:tcPr>
                  <w:tcW w:w="1589" w:type="pct"/>
                  <w:tcBorders>
                    <w:tl2br w:val="nil"/>
                    <w:tr2bl w:val="nil"/>
                  </w:tcBorders>
                  <w:noWrap w:val="0"/>
                  <w:vAlign w:val="center"/>
                </w:tcPr>
                <w:p w14:paraId="337B6E57">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本项目不属于</w:t>
                  </w:r>
                  <w:r>
                    <w:rPr>
                      <w:rFonts w:hint="default" w:ascii="Times New Roman" w:hAnsi="Times New Roman" w:eastAsia="宋体" w:cs="Times New Roman"/>
                      <w:color w:val="auto"/>
                      <w:sz w:val="21"/>
                      <w:szCs w:val="21"/>
                    </w:rPr>
                    <w:t>能源、工业、城乡建设、交通运输等领域和钢铁、有色金属、建材、石化化工等重点行业</w:t>
                  </w:r>
                </w:p>
              </w:tc>
              <w:tc>
                <w:tcPr>
                  <w:tcW w:w="323" w:type="pct"/>
                  <w:tcBorders>
                    <w:tl2br w:val="nil"/>
                    <w:tr2bl w:val="nil"/>
                  </w:tcBorders>
                  <w:noWrap w:val="0"/>
                  <w:vAlign w:val="center"/>
                </w:tcPr>
                <w:p w14:paraId="0B3E081C">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515408D9">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515" w:type="pct"/>
                  <w:vMerge w:val="continue"/>
                  <w:tcBorders>
                    <w:tl2br w:val="nil"/>
                    <w:tr2bl w:val="nil"/>
                  </w:tcBorders>
                  <w:noWrap w:val="0"/>
                  <w:vAlign w:val="center"/>
                </w:tcPr>
                <w:p w14:paraId="5F7A4A0E">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rPr>
                  </w:pPr>
                </w:p>
              </w:tc>
              <w:tc>
                <w:tcPr>
                  <w:tcW w:w="2570" w:type="pct"/>
                  <w:tcBorders>
                    <w:tl2br w:val="nil"/>
                    <w:tr2bl w:val="nil"/>
                  </w:tcBorders>
                  <w:noWrap w:val="0"/>
                  <w:vAlign w:val="center"/>
                </w:tcPr>
                <w:p w14:paraId="46F6C2D4">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420" w:firstLineChars="200"/>
                    <w:jc w:val="both"/>
                    <w:textAlignment w:val="auto"/>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rPr>
                    <w:t>3.坚决遏制高耗能高排放项目盲目发展。对“两高”项目实行清单管理、分类处 置、动态监控。严格把好新建、扩建钢铁、水泥熟料、平板玻璃、电解铝等高耗能高排放项目准入关。支持符合规定特别是生产国内短缺重要产品、有利于碳达峰碳中和目标实现的项目发展。稳妥做好存量“两高”项目管理，合理设置政策过渡期，积极推进有节能减排潜力的项目改造升级。强化常态化 监管，坚决停批停建不符合规定的“两高”项目</w:t>
                  </w:r>
                </w:p>
              </w:tc>
              <w:tc>
                <w:tcPr>
                  <w:tcW w:w="1589" w:type="pct"/>
                  <w:tcBorders>
                    <w:tl2br w:val="nil"/>
                    <w:tr2bl w:val="nil"/>
                  </w:tcBorders>
                  <w:noWrap w:val="0"/>
                  <w:vAlign w:val="center"/>
                </w:tcPr>
                <w:p w14:paraId="19D33A65">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本项目不属于两高项目</w:t>
                  </w:r>
                </w:p>
              </w:tc>
              <w:tc>
                <w:tcPr>
                  <w:tcW w:w="323" w:type="pct"/>
                  <w:tcBorders>
                    <w:tl2br w:val="nil"/>
                    <w:tr2bl w:val="nil"/>
                  </w:tcBorders>
                  <w:noWrap w:val="0"/>
                  <w:vAlign w:val="center"/>
                </w:tcPr>
                <w:p w14:paraId="7E8A501E">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符合</w:t>
                  </w:r>
                </w:p>
              </w:tc>
            </w:tr>
            <w:tr w14:paraId="292790C4">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515" w:type="pct"/>
                  <w:vMerge w:val="continue"/>
                  <w:tcBorders>
                    <w:tl2br w:val="nil"/>
                    <w:tr2bl w:val="nil"/>
                  </w:tcBorders>
                  <w:noWrap w:val="0"/>
                  <w:vAlign w:val="center"/>
                </w:tcPr>
                <w:p w14:paraId="1584125F">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rPr>
                  </w:pPr>
                </w:p>
              </w:tc>
              <w:tc>
                <w:tcPr>
                  <w:tcW w:w="2570" w:type="pct"/>
                  <w:tcBorders>
                    <w:tl2br w:val="nil"/>
                    <w:tr2bl w:val="nil"/>
                  </w:tcBorders>
                  <w:noWrap w:val="0"/>
                  <w:vAlign w:val="center"/>
                </w:tcPr>
                <w:p w14:paraId="20DB48BE">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420" w:firstLineChars="20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5.加强生态环境分区管控。围绕构建“一圈一带两区”区域发展格局，衔接国土 空间规划分区和用途管制要求，推进城市化地区高效集聚发展，促进农产品 主产区规模化发展，推动重点生态功能区转型发展，形成主体功能明显、优 势互补、高质量发展的国土空间开发保护新格局。严格落实“三线一单”生态 环境分区管控要求，优化区域生产力布局。健全以环评制度为主体的源头预 防体系，严格规划环评审查和项目环评准入。开展重大经济技术政策的生态 环境影响分析和重大生态环境政策的社会经济影响评估</w:t>
                  </w:r>
                </w:p>
              </w:tc>
              <w:tc>
                <w:tcPr>
                  <w:tcW w:w="1589" w:type="pct"/>
                  <w:tcBorders>
                    <w:tl2br w:val="nil"/>
                    <w:tr2bl w:val="nil"/>
                  </w:tcBorders>
                  <w:noWrap w:val="0"/>
                  <w:vAlign w:val="center"/>
                </w:tcPr>
                <w:p w14:paraId="24602D0A">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rPr>
                    <w:t>拟建项目满足</w:t>
                  </w:r>
                  <w:r>
                    <w:rPr>
                      <w:rFonts w:hint="default" w:ascii="Times New Roman" w:hAnsi="Times New Roman" w:eastAsia="宋体" w:cs="Times New Roman"/>
                      <w:color w:val="auto"/>
                      <w:sz w:val="21"/>
                      <w:szCs w:val="21"/>
                      <w:lang w:val="en-US" w:eastAsia="zh-CN"/>
                    </w:rPr>
                    <w:t>本溪市</w:t>
                  </w:r>
                  <w:r>
                    <w:rPr>
                      <w:rFonts w:hint="default" w:ascii="Times New Roman" w:hAnsi="Times New Roman" w:eastAsia="宋体" w:cs="Times New Roman"/>
                      <w:color w:val="auto"/>
                      <w:sz w:val="21"/>
                      <w:szCs w:val="21"/>
                    </w:rPr>
                    <w:t>“三线一单”分区管控要求</w:t>
                  </w:r>
                </w:p>
              </w:tc>
              <w:tc>
                <w:tcPr>
                  <w:tcW w:w="323" w:type="pct"/>
                  <w:tcBorders>
                    <w:tl2br w:val="nil"/>
                    <w:tr2bl w:val="nil"/>
                  </w:tcBorders>
                  <w:noWrap w:val="0"/>
                  <w:vAlign w:val="center"/>
                </w:tcPr>
                <w:p w14:paraId="0F19BFB0">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符合</w:t>
                  </w:r>
                </w:p>
              </w:tc>
            </w:tr>
            <w:tr w14:paraId="320D18DC">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5" w:hRule="atLeast"/>
                <w:jc w:val="center"/>
              </w:trPr>
              <w:tc>
                <w:tcPr>
                  <w:tcW w:w="515" w:type="pct"/>
                  <w:vMerge w:val="restart"/>
                  <w:tcBorders>
                    <w:tl2br w:val="nil"/>
                    <w:tr2bl w:val="nil"/>
                  </w:tcBorders>
                  <w:noWrap w:val="0"/>
                  <w:vAlign w:val="center"/>
                </w:tcPr>
                <w:p w14:paraId="6F220B73">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rPr>
                    <w:t>(二)深入打好蓝天保卫战</w:t>
                  </w:r>
                </w:p>
              </w:tc>
              <w:tc>
                <w:tcPr>
                  <w:tcW w:w="2570" w:type="pct"/>
                  <w:tcBorders>
                    <w:tl2br w:val="nil"/>
                    <w:tr2bl w:val="nil"/>
                  </w:tcBorders>
                  <w:noWrap w:val="0"/>
                  <w:vAlign w:val="center"/>
                </w:tcPr>
                <w:p w14:paraId="01D750BC">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420" w:firstLineChars="200"/>
                    <w:jc w:val="both"/>
                    <w:textAlignment w:val="auto"/>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rPr>
                    <w:t>1.实施清洁取暖攻坚行动。充分发挥热电机组和大型热源厂能力，推进燃煤锅炉关停整合。在空气质量未达标的城市城中村、城乡接合部，因地制宜推进供暖清洁化，有序开展农村地区散煤替代工作。到2025年，城市建成区基本淘汰35蒸吨/小时及以下燃煤锅炉</w:t>
                  </w:r>
                </w:p>
              </w:tc>
              <w:tc>
                <w:tcPr>
                  <w:tcW w:w="1589" w:type="pct"/>
                  <w:tcBorders>
                    <w:tl2br w:val="nil"/>
                    <w:tr2bl w:val="nil"/>
                  </w:tcBorders>
                  <w:noWrap w:val="0"/>
                  <w:vAlign w:val="center"/>
                </w:tcPr>
                <w:p w14:paraId="3942E7C0">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本项目冬季供暖由市政提供，不自建锅炉</w:t>
                  </w:r>
                </w:p>
              </w:tc>
              <w:tc>
                <w:tcPr>
                  <w:tcW w:w="323" w:type="pct"/>
                  <w:tcBorders>
                    <w:tl2br w:val="nil"/>
                    <w:tr2bl w:val="nil"/>
                  </w:tcBorders>
                  <w:noWrap w:val="0"/>
                  <w:vAlign w:val="center"/>
                </w:tcPr>
                <w:p w14:paraId="6367A6D5">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1B2FE04">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3" w:hRule="atLeast"/>
                <w:jc w:val="center"/>
              </w:trPr>
              <w:tc>
                <w:tcPr>
                  <w:tcW w:w="515" w:type="pct"/>
                  <w:vMerge w:val="continue"/>
                  <w:tcBorders>
                    <w:tl2br w:val="nil"/>
                    <w:tr2bl w:val="nil"/>
                  </w:tcBorders>
                  <w:noWrap w:val="0"/>
                  <w:vAlign w:val="center"/>
                </w:tcPr>
                <w:p w14:paraId="2DC30463">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rPr>
                  </w:pPr>
                </w:p>
              </w:tc>
              <w:tc>
                <w:tcPr>
                  <w:tcW w:w="2570" w:type="pct"/>
                  <w:tcBorders>
                    <w:tl2br w:val="nil"/>
                    <w:tr2bl w:val="nil"/>
                  </w:tcBorders>
                  <w:noWrap w:val="0"/>
                  <w:vAlign w:val="center"/>
                </w:tcPr>
                <w:p w14:paraId="34B66E45">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420" w:firstLineChars="200"/>
                    <w:jc w:val="both"/>
                    <w:textAlignment w:val="auto"/>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rPr>
                    <w:t>2.实施挥发性有机物污染治理达标行动。以石化、化工、涂装、医药、包装印刷和油品储运销等行业领域为重点，安全高效推进挥发性有机物综合治理。到2023年，万吨及以上原油成品油码头(及对应的储油库)、现役8000总吨以上的油船基本完成油气回收治理。实施臭氧精准防控体系构建行动。开展挥 发性有机物组分监测站建设和大气环境非甲烷总烃监测，提升臭氧污染预报 水平。加强涉挥发性有机物重点工业园区、产业集群和企业环境监测。开展夏季臭氧污染区域联防联控；实施污染源监管能力提升行动。推动挥发性有机物和氮氧化物排放重点排污单位依法安装自动监测设备，强化治理设施运维和旁路监管，坚决查处违法排污行为。夏季围绕石化、化工、涂装、医药、包装印刷、钢铁、焦化、建材等重点行业，精准开展监督帮扶</w:t>
                  </w:r>
                </w:p>
              </w:tc>
              <w:tc>
                <w:tcPr>
                  <w:tcW w:w="1589" w:type="pct"/>
                  <w:tcBorders>
                    <w:tl2br w:val="nil"/>
                    <w:tr2bl w:val="nil"/>
                  </w:tcBorders>
                  <w:noWrap w:val="0"/>
                  <w:vAlign w:val="center"/>
                </w:tcPr>
                <w:p w14:paraId="78BCEB87">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color w:val="auto"/>
                      <w:sz w:val="21"/>
                      <w:szCs w:val="21"/>
                      <w:lang w:val="en-US"/>
                    </w:rPr>
                  </w:pPr>
                  <w:r>
                    <w:rPr>
                      <w:rFonts w:hint="default" w:ascii="Times New Roman" w:hAnsi="Times New Roman" w:cs="Times New Roman"/>
                      <w:color w:val="auto"/>
                      <w:sz w:val="21"/>
                      <w:szCs w:val="21"/>
                      <w:lang w:val="en-US" w:eastAsia="zh-CN"/>
                    </w:rPr>
                    <w:t>本项目实验过程中会产生少量的挥发性有机物，本项目，不属于</w:t>
                  </w:r>
                  <w:r>
                    <w:rPr>
                      <w:rFonts w:hint="default" w:ascii="Times New Roman" w:hAnsi="Times New Roman" w:eastAsia="宋体" w:cs="Times New Roman"/>
                      <w:color w:val="auto"/>
                      <w:sz w:val="21"/>
                      <w:szCs w:val="21"/>
                    </w:rPr>
                    <w:t>挥发性有机物排放重点排污单位</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实验过程产生的挥发性有机物经负压收集后通过活性炭吸附装置处理，处理后引到楼顶排放。</w:t>
                  </w:r>
                </w:p>
              </w:tc>
              <w:tc>
                <w:tcPr>
                  <w:tcW w:w="323" w:type="pct"/>
                  <w:tcBorders>
                    <w:tl2br w:val="nil"/>
                    <w:tr2bl w:val="nil"/>
                  </w:tcBorders>
                  <w:noWrap w:val="0"/>
                  <w:vAlign w:val="center"/>
                </w:tcPr>
                <w:p w14:paraId="208D5F89">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符合</w:t>
                  </w:r>
                </w:p>
              </w:tc>
            </w:tr>
            <w:tr w14:paraId="30071876">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15" w:type="pct"/>
                  <w:vMerge w:val="continue"/>
                  <w:tcBorders>
                    <w:tl2br w:val="nil"/>
                    <w:tr2bl w:val="nil"/>
                  </w:tcBorders>
                  <w:noWrap w:val="0"/>
                  <w:vAlign w:val="center"/>
                </w:tcPr>
                <w:p w14:paraId="6AE81672">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rPr>
                  </w:pPr>
                </w:p>
              </w:tc>
              <w:tc>
                <w:tcPr>
                  <w:tcW w:w="2570" w:type="pct"/>
                  <w:tcBorders>
                    <w:tl2br w:val="nil"/>
                    <w:tr2bl w:val="nil"/>
                  </w:tcBorders>
                  <w:noWrap w:val="0"/>
                  <w:vAlign w:val="center"/>
                </w:tcPr>
                <w:p w14:paraId="7DBDAD8E">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420" w:firstLineChars="20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4.加强大气面源和噪声污染治理。强化施工、道路、堆场、裸露地面等扬尘管控，推进低尘机械化清扫作业，加大城市出入口、城乡接合部等城乡重要路 段清扫保洁力度。加大餐饮油烟污染、恶臭异味治理力度。全面推进绿色矿 山建设，开展绿色矿山建设三年行动(2022-2024 年)。深入开展秸秆“五化”综 合利用和禁烧管控。深化消耗臭氧层物质和氢氟碳化物环境管理。实施噪声 污染防治行动，加快解决群众关心的突出噪声问题。到 2025 年，地级及以上 城市实现功能区声环境质量自动监测</w:t>
                  </w:r>
                </w:p>
              </w:tc>
              <w:tc>
                <w:tcPr>
                  <w:tcW w:w="1589" w:type="pct"/>
                  <w:tcBorders>
                    <w:tl2br w:val="nil"/>
                    <w:tr2bl w:val="nil"/>
                  </w:tcBorders>
                  <w:noWrap w:val="0"/>
                  <w:vAlign w:val="center"/>
                </w:tcPr>
                <w:p w14:paraId="31B79D58">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本项目租用现有</w:t>
                  </w:r>
                  <w:r>
                    <w:rPr>
                      <w:rFonts w:hint="eastAsia" w:cs="Times New Roman"/>
                      <w:color w:val="auto"/>
                      <w:sz w:val="21"/>
                      <w:szCs w:val="21"/>
                      <w:lang w:val="en-US" w:eastAsia="zh-CN"/>
                    </w:rPr>
                    <w:t>房屋</w:t>
                  </w:r>
                  <w:r>
                    <w:rPr>
                      <w:rFonts w:hint="default" w:ascii="Times New Roman" w:hAnsi="Times New Roman" w:eastAsia="宋体" w:cs="Times New Roman"/>
                      <w:color w:val="auto"/>
                      <w:sz w:val="21"/>
                      <w:szCs w:val="21"/>
                      <w:lang w:val="en-US" w:eastAsia="zh-CN"/>
                    </w:rPr>
                    <w:t>进行实验，无土建施工过程，</w:t>
                  </w:r>
                  <w:r>
                    <w:rPr>
                      <w:rFonts w:hint="eastAsia" w:cs="Times New Roman"/>
                      <w:color w:val="auto"/>
                      <w:sz w:val="21"/>
                      <w:szCs w:val="21"/>
                      <w:lang w:val="en-US" w:eastAsia="zh-CN"/>
                    </w:rPr>
                    <w:t>仅涉及内部装修改造。</w:t>
                  </w:r>
                </w:p>
              </w:tc>
              <w:tc>
                <w:tcPr>
                  <w:tcW w:w="323" w:type="pct"/>
                  <w:tcBorders>
                    <w:tl2br w:val="nil"/>
                    <w:tr2bl w:val="nil"/>
                  </w:tcBorders>
                  <w:noWrap w:val="0"/>
                  <w:vAlign w:val="center"/>
                </w:tcPr>
                <w:p w14:paraId="66902766">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符合</w:t>
                  </w:r>
                </w:p>
              </w:tc>
            </w:tr>
            <w:tr w14:paraId="1602DCF7">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5" w:type="pct"/>
                  <w:tcBorders>
                    <w:tl2br w:val="nil"/>
                    <w:tr2bl w:val="nil"/>
                  </w:tcBorders>
                  <w:noWrap w:val="0"/>
                  <w:vAlign w:val="center"/>
                </w:tcPr>
                <w:p w14:paraId="5004D5B8">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(三)深入打好碧水保卫战</w:t>
                  </w:r>
                </w:p>
              </w:tc>
              <w:tc>
                <w:tcPr>
                  <w:tcW w:w="2570" w:type="pct"/>
                  <w:tcBorders>
                    <w:tl2br w:val="nil"/>
                    <w:tr2bl w:val="nil"/>
                  </w:tcBorders>
                  <w:noWrap w:val="0"/>
                  <w:vAlign w:val="center"/>
                </w:tcPr>
                <w:p w14:paraId="6F3F23E8">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实施入河排污口整治行动。继续开展入河排污口溯源整治，到 2023 年，基本完成全省流域干流及重要一级支流排污口整治。到 2025 年，基本完成全省流域主要河流入河排污口整治。实施工业园区污水整治行动。排查整治工业园区污水集中处理设施进水浓度异常、污水管网老旧破损、混接错接等问题。鼓励工业企业、园区污水处理设施升级改造。到2025年，省级及以上工业园区污水管网质量和污水收集处理效率显著提升</w:t>
                  </w:r>
                </w:p>
              </w:tc>
              <w:tc>
                <w:tcPr>
                  <w:tcW w:w="1589" w:type="pct"/>
                  <w:tcBorders>
                    <w:tl2br w:val="nil"/>
                    <w:tr2bl w:val="nil"/>
                  </w:tcBorders>
                  <w:noWrap w:val="0"/>
                  <w:vAlign w:val="center"/>
                </w:tcPr>
                <w:p w14:paraId="5BE102EF">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本项目不新增入河排污口，污水排入沈溪新城污水处理厂统一处理</w:t>
                  </w:r>
                </w:p>
              </w:tc>
              <w:tc>
                <w:tcPr>
                  <w:tcW w:w="323" w:type="pct"/>
                  <w:tcBorders>
                    <w:tl2br w:val="nil"/>
                    <w:tr2bl w:val="nil"/>
                  </w:tcBorders>
                  <w:noWrap w:val="0"/>
                  <w:vAlign w:val="center"/>
                </w:tcPr>
                <w:p w14:paraId="2E3D9B17">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94D52B0">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tcBorders>
                    <w:tl2br w:val="nil"/>
                    <w:tr2bl w:val="nil"/>
                  </w:tcBorders>
                  <w:noWrap w:val="0"/>
                  <w:vAlign w:val="center"/>
                </w:tcPr>
                <w:p w14:paraId="61701AE9">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注：其他不涉及条款未列入。</w:t>
                  </w:r>
                </w:p>
              </w:tc>
            </w:tr>
          </w:tbl>
          <w:p w14:paraId="3F87F98C">
            <w:pPr>
              <w:numPr>
                <w:ilvl w:val="0"/>
                <w:numId w:val="1"/>
              </w:numPr>
              <w:rPr>
                <w:rFonts w:hint="default" w:ascii="Times New Roman" w:hAnsi="Times New Roman" w:eastAsia="宋体" w:cs="Times New Roman"/>
                <w:b/>
                <w:color w:val="auto"/>
                <w:kern w:val="2"/>
                <w:sz w:val="24"/>
                <w:szCs w:val="22"/>
                <w:highlight w:val="none"/>
                <w:lang w:val="en-US" w:eastAsia="zh-CN" w:bidi="ar-SA"/>
              </w:rPr>
            </w:pPr>
            <w:r>
              <w:rPr>
                <w:rFonts w:hint="default" w:ascii="Times New Roman" w:hAnsi="Times New Roman" w:eastAsia="宋体" w:cs="Times New Roman"/>
                <w:b/>
                <w:color w:val="auto"/>
                <w:kern w:val="2"/>
                <w:sz w:val="24"/>
                <w:szCs w:val="22"/>
                <w:highlight w:val="none"/>
                <w:lang w:val="en-US" w:eastAsia="zh-CN" w:bidi="ar-SA"/>
              </w:rPr>
              <w:t>辽宁省“十四五”生态环境保护规划</w:t>
            </w:r>
          </w:p>
          <w:p w14:paraId="5A685417">
            <w:pPr>
              <w:numPr>
                <w:ilvl w:val="0"/>
                <w:numId w:val="0"/>
              </w:numPr>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本项目与《辽宁省“十四五”生态环境保护规划》相符性分析详见表</w:t>
            </w:r>
            <w:r>
              <w:rPr>
                <w:rFonts w:hint="default" w:ascii="Times New Roman" w:hAnsi="Times New Roman" w:eastAsia="宋体" w:cs="Times New Roman"/>
                <w:color w:val="auto"/>
                <w:sz w:val="24"/>
                <w:szCs w:val="24"/>
                <w:lang w:val="en-US" w:eastAsia="zh-CN"/>
              </w:rPr>
              <w:t>1-</w:t>
            </w:r>
            <w:r>
              <w:rPr>
                <w:rFonts w:hint="eastAsia" w:cs="Times New Roman"/>
                <w:color w:val="auto"/>
                <w:sz w:val="24"/>
                <w:szCs w:val="24"/>
                <w:lang w:val="en-US" w:eastAsia="zh-CN"/>
              </w:rPr>
              <w:t>9</w:t>
            </w:r>
            <w:r>
              <w:rPr>
                <w:rFonts w:hint="default" w:ascii="Times New Roman" w:hAnsi="Times New Roman" w:eastAsia="宋体" w:cs="Times New Roman"/>
                <w:color w:val="auto"/>
                <w:sz w:val="24"/>
                <w:szCs w:val="24"/>
              </w:rPr>
              <w:t>。</w:t>
            </w:r>
          </w:p>
          <w:p w14:paraId="0CE151C3">
            <w:pPr>
              <w:numPr>
                <w:ilvl w:val="0"/>
                <w:numId w:val="0"/>
              </w:numPr>
              <w:spacing w:line="240" w:lineRule="auto"/>
              <w:jc w:val="center"/>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sz w:val="21"/>
                <w:szCs w:val="21"/>
              </w:rPr>
              <w:t>表1-</w:t>
            </w:r>
            <w:r>
              <w:rPr>
                <w:rFonts w:hint="eastAsia" w:cs="Times New Roman"/>
                <w:b/>
                <w:bCs/>
                <w:color w:val="auto"/>
                <w:sz w:val="21"/>
                <w:szCs w:val="21"/>
                <w:lang w:val="en-US" w:eastAsia="zh-CN"/>
              </w:rPr>
              <w:t>9</w:t>
            </w:r>
            <w:r>
              <w:rPr>
                <w:rFonts w:hint="default" w:ascii="Times New Roman" w:hAnsi="Times New Roman" w:eastAsia="宋体" w:cs="Times New Roman"/>
                <w:b/>
                <w:bCs/>
                <w:color w:val="auto"/>
                <w:sz w:val="21"/>
                <w:szCs w:val="21"/>
              </w:rPr>
              <w:t>本项目与《辽宁省“十四五”生态环境保护规划》相符性</w:t>
            </w:r>
            <w:r>
              <w:rPr>
                <w:rFonts w:hint="default" w:ascii="Times New Roman" w:hAnsi="Times New Roman" w:eastAsia="宋体" w:cs="Times New Roman"/>
                <w:b/>
                <w:bCs/>
                <w:color w:val="auto"/>
                <w:sz w:val="21"/>
                <w:szCs w:val="21"/>
                <w:lang w:val="en-US" w:eastAsia="zh-CN"/>
              </w:rPr>
              <w:t>表</w:t>
            </w:r>
          </w:p>
          <w:tbl>
            <w:tblPr>
              <w:tblStyle w:val="25"/>
              <w:tblW w:w="5000" w:type="pct"/>
              <w:jc w:val="center"/>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3744"/>
              <w:gridCol w:w="1785"/>
              <w:gridCol w:w="677"/>
            </w:tblGrid>
            <w:tr w14:paraId="00FD454F">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05" w:type="pct"/>
                  <w:tcBorders>
                    <w:tl2br w:val="nil"/>
                    <w:tr2bl w:val="nil"/>
                  </w:tcBorders>
                  <w:noWrap w:val="0"/>
                  <w:vAlign w:val="center"/>
                </w:tcPr>
                <w:p w14:paraId="40B0E745">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2827" w:type="pct"/>
                  <w:tcBorders>
                    <w:tl2br w:val="nil"/>
                    <w:tr2bl w:val="nil"/>
                  </w:tcBorders>
                  <w:noWrap w:val="0"/>
                  <w:vAlign w:val="center"/>
                </w:tcPr>
                <w:p w14:paraId="12CF31F8">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政策要求</w:t>
                  </w:r>
                </w:p>
              </w:tc>
              <w:tc>
                <w:tcPr>
                  <w:tcW w:w="1351" w:type="pct"/>
                  <w:tcBorders>
                    <w:tl2br w:val="nil"/>
                    <w:tr2bl w:val="nil"/>
                  </w:tcBorders>
                  <w:noWrap w:val="0"/>
                  <w:vAlign w:val="center"/>
                </w:tcPr>
                <w:p w14:paraId="17E36BD1">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本项目情况</w:t>
                  </w:r>
                </w:p>
              </w:tc>
              <w:tc>
                <w:tcPr>
                  <w:tcW w:w="515" w:type="pct"/>
                  <w:tcBorders>
                    <w:tl2br w:val="nil"/>
                    <w:tr2bl w:val="nil"/>
                  </w:tcBorders>
                  <w:noWrap w:val="0"/>
                  <w:vAlign w:val="center"/>
                </w:tcPr>
                <w:p w14:paraId="2CBE5060">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相符性</w:t>
                  </w:r>
                </w:p>
              </w:tc>
            </w:tr>
            <w:tr w14:paraId="7A7B01E4">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tcBorders>
                    <w:tl2br w:val="nil"/>
                    <w:tr2bl w:val="nil"/>
                  </w:tcBorders>
                  <w:noWrap w:val="0"/>
                  <w:vAlign w:val="center"/>
                </w:tcPr>
                <w:p w14:paraId="053A56C2">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rPr>
                    <w:t>1</w:t>
                  </w:r>
                </w:p>
              </w:tc>
              <w:tc>
                <w:tcPr>
                  <w:tcW w:w="2827" w:type="pct"/>
                  <w:tcBorders>
                    <w:tl2br w:val="nil"/>
                    <w:tr2bl w:val="nil"/>
                  </w:tcBorders>
                  <w:noWrap w:val="0"/>
                  <w:vAlign w:val="center"/>
                </w:tcPr>
                <w:p w14:paraId="5F3BC14E">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420" w:firstLineChars="200"/>
                    <w:jc w:val="both"/>
                    <w:textAlignment w:val="auto"/>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rPr>
                    <w:t>促进绿色低碳生产方式转型。推进工业绿色升级,加快实施钢铁、石化、化工、有色、建材、纺织、造纸、皮革等行业绿色化改造，2025年底前,80%以上钢铁产能完成超低排放改造.对能源、冶金、焦化、建材、有色、化工、印染、造纸、原料药、电镀、农副食品加工、工业涂装、包装印刷、菱镁产业等14个重点行业存在“双超”“双有”和高耗能问题的重点排污单位,依法依规分年度实施强制性清洁生产审核</w:t>
                  </w:r>
                </w:p>
              </w:tc>
              <w:tc>
                <w:tcPr>
                  <w:tcW w:w="1351" w:type="pct"/>
                  <w:tcBorders>
                    <w:tl2br w:val="nil"/>
                    <w:tr2bl w:val="nil"/>
                  </w:tcBorders>
                  <w:noWrap w:val="0"/>
                  <w:vAlign w:val="center"/>
                </w:tcPr>
                <w:p w14:paraId="63DBB4C8">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本项目不属于</w:t>
                  </w:r>
                  <w:r>
                    <w:rPr>
                      <w:rFonts w:hint="default" w:ascii="Times New Roman" w:hAnsi="Times New Roman" w:eastAsia="宋体" w:cs="Times New Roman"/>
                      <w:color w:val="auto"/>
                      <w:sz w:val="21"/>
                      <w:szCs w:val="21"/>
                    </w:rPr>
                    <w:t>对能源、冶金、焦化、建材、有色、化工、印染、造 纸、原料药、电镀、农副食品加工、工业涂装、包装印刷、菱镁产业等重点行业</w:t>
                  </w:r>
                </w:p>
              </w:tc>
              <w:tc>
                <w:tcPr>
                  <w:tcW w:w="515" w:type="pct"/>
                  <w:tcBorders>
                    <w:tl2br w:val="nil"/>
                    <w:tr2bl w:val="nil"/>
                  </w:tcBorders>
                  <w:noWrap w:val="0"/>
                  <w:vAlign w:val="center"/>
                </w:tcPr>
                <w:p w14:paraId="1324D6EF">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30F1069E">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tcBorders>
                    <w:tl2br w:val="nil"/>
                    <w:tr2bl w:val="nil"/>
                  </w:tcBorders>
                  <w:noWrap w:val="0"/>
                  <w:vAlign w:val="center"/>
                </w:tcPr>
                <w:p w14:paraId="2D30ED44">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rPr>
                    <w:t>2</w:t>
                  </w:r>
                </w:p>
              </w:tc>
              <w:tc>
                <w:tcPr>
                  <w:tcW w:w="2827" w:type="pct"/>
                  <w:tcBorders>
                    <w:tl2br w:val="nil"/>
                    <w:tr2bl w:val="nil"/>
                  </w:tcBorders>
                  <w:noWrap w:val="0"/>
                  <w:vAlign w:val="center"/>
                </w:tcPr>
                <w:p w14:paraId="72A10907">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420" w:firstLineChars="200"/>
                    <w:jc w:val="both"/>
                    <w:textAlignment w:val="auto"/>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rPr>
                    <w:t>控制重点领域二氧化碳排放</w:t>
                  </w:r>
                  <w:r>
                    <w:rPr>
                      <w:rFonts w:hint="eastAsia" w:cs="Times New Roman"/>
                      <w:color w:val="auto"/>
                      <w:sz w:val="21"/>
                      <w:szCs w:val="21"/>
                      <w:lang w:eastAsia="zh-CN"/>
                    </w:rPr>
                    <w:t>。</w:t>
                  </w:r>
                  <w:r>
                    <w:rPr>
                      <w:rFonts w:hint="default" w:ascii="Times New Roman" w:hAnsi="Times New Roman" w:eastAsia="宋体" w:cs="Times New Roman"/>
                      <w:color w:val="auto"/>
                      <w:sz w:val="21"/>
                      <w:szCs w:val="21"/>
                    </w:rPr>
                    <w:t>以钢铁、水泥、电解铝、石化、化工、煤化工等行业为重点推进绿 色制造，提高终端用能电气化水平，发展电炉短流程炼钢工艺,削减独立烧结、热轧、焦化量，推广水泥生产低碳化原料替代技术，推进炼化一体化发展，加大落后产能淘汰力度</w:t>
                  </w:r>
                </w:p>
              </w:tc>
              <w:tc>
                <w:tcPr>
                  <w:tcW w:w="1351" w:type="pct"/>
                  <w:tcBorders>
                    <w:tl2br w:val="nil"/>
                    <w:tr2bl w:val="nil"/>
                  </w:tcBorders>
                  <w:noWrap w:val="0"/>
                  <w:vAlign w:val="center"/>
                </w:tcPr>
                <w:p w14:paraId="065E165F">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本项目不属于</w:t>
                  </w:r>
                  <w:r>
                    <w:rPr>
                      <w:rFonts w:hint="default" w:ascii="Times New Roman" w:hAnsi="Times New Roman" w:eastAsia="宋体" w:cs="Times New Roman"/>
                      <w:color w:val="auto"/>
                      <w:sz w:val="21"/>
                      <w:szCs w:val="21"/>
                    </w:rPr>
                    <w:t>钢铁、水泥、电解铝、石化、化工、煤化工等重点行业</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不属于淘汰落后项目</w:t>
                  </w:r>
                </w:p>
              </w:tc>
              <w:tc>
                <w:tcPr>
                  <w:tcW w:w="515" w:type="pct"/>
                  <w:tcBorders>
                    <w:tl2br w:val="nil"/>
                    <w:tr2bl w:val="nil"/>
                  </w:tcBorders>
                  <w:noWrap w:val="0"/>
                  <w:vAlign w:val="center"/>
                </w:tcPr>
                <w:p w14:paraId="3338D45F">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2E998077">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tcBorders>
                    <w:tl2br w:val="nil"/>
                    <w:tr2bl w:val="nil"/>
                  </w:tcBorders>
                  <w:noWrap w:val="0"/>
                  <w:vAlign w:val="center"/>
                </w:tcPr>
                <w:p w14:paraId="1605D57F">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2827" w:type="pct"/>
                  <w:tcBorders>
                    <w:tl2br w:val="nil"/>
                    <w:tr2bl w:val="nil"/>
                  </w:tcBorders>
                  <w:noWrap w:val="0"/>
                  <w:vAlign w:val="center"/>
                </w:tcPr>
                <w:p w14:paraId="65642C53">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加强重污染天气应对。严格落实省、市、县(市、区)三级重污染天气应急预案，完善PM</w:t>
                  </w:r>
                  <w:r>
                    <w:rPr>
                      <w:rFonts w:hint="default" w:ascii="Times New Roman" w:hAnsi="Times New Roman" w:eastAsia="宋体" w:cs="Times New Roman"/>
                      <w:color w:val="auto"/>
                      <w:sz w:val="21"/>
                      <w:szCs w:val="21"/>
                      <w:vertAlign w:val="subscript"/>
                    </w:rPr>
                    <w:t>2.5</w:t>
                  </w:r>
                  <w:r>
                    <w:rPr>
                      <w:rFonts w:hint="default" w:ascii="Times New Roman" w:hAnsi="Times New Roman" w:eastAsia="宋体" w:cs="Times New Roman"/>
                      <w:color w:val="auto"/>
                      <w:sz w:val="21"/>
                      <w:szCs w:val="21"/>
                    </w:rPr>
                    <w:t>和O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重污染天气预警、启动、响应、解除工作机制，加强应急减排清单标准化管理，做到涉气企业全覆盖，减排措施可操作、可监测、可核查</w:t>
                  </w:r>
                </w:p>
              </w:tc>
              <w:tc>
                <w:tcPr>
                  <w:tcW w:w="1351" w:type="pct"/>
                  <w:tcBorders>
                    <w:tl2br w:val="nil"/>
                    <w:tr2bl w:val="nil"/>
                  </w:tcBorders>
                  <w:noWrap w:val="0"/>
                  <w:vAlign w:val="center"/>
                </w:tcPr>
                <w:p w14:paraId="757416A3">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rPr>
                    <w:t>本项目不在39个重污染天气重点行业范畴内，统一按照政府部门发布通告接受监管、核查</w:t>
                  </w:r>
                </w:p>
              </w:tc>
              <w:tc>
                <w:tcPr>
                  <w:tcW w:w="515" w:type="pct"/>
                  <w:tcBorders>
                    <w:tl2br w:val="nil"/>
                    <w:tr2bl w:val="nil"/>
                  </w:tcBorders>
                  <w:noWrap w:val="0"/>
                  <w:vAlign w:val="center"/>
                </w:tcPr>
                <w:p w14:paraId="4CC3CEDA">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0E3FF9AB">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tcBorders>
                    <w:tl2br w:val="nil"/>
                    <w:tr2bl w:val="nil"/>
                  </w:tcBorders>
                  <w:noWrap w:val="0"/>
                  <w:vAlign w:val="center"/>
                </w:tcPr>
                <w:p w14:paraId="6A1C20D1">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2827" w:type="pct"/>
                  <w:tcBorders>
                    <w:tl2br w:val="nil"/>
                    <w:tr2bl w:val="nil"/>
                  </w:tcBorders>
                  <w:noWrap w:val="0"/>
                  <w:vAlign w:val="center"/>
                </w:tcPr>
                <w:p w14:paraId="268D0332">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大力推进重点行业VOCS治理。以石化、化工、包装印刷、工业涂装、家具制造及油品储运销等行业为重点，开展源头结构调整、污染深度治理 和全过程精细化管理</w:t>
                  </w:r>
                </w:p>
              </w:tc>
              <w:tc>
                <w:tcPr>
                  <w:tcW w:w="1351" w:type="pct"/>
                  <w:tcBorders>
                    <w:tl2br w:val="nil"/>
                    <w:tr2bl w:val="nil"/>
                  </w:tcBorders>
                  <w:noWrap w:val="0"/>
                  <w:vAlign w:val="center"/>
                </w:tcPr>
                <w:p w14:paraId="1693EA08">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rPr>
                    <w:t>本项目运营过程中产生的有机废气能够得到有效的治理，达标排放，对周围环境影响较小</w:t>
                  </w:r>
                </w:p>
              </w:tc>
              <w:tc>
                <w:tcPr>
                  <w:tcW w:w="515" w:type="pct"/>
                  <w:tcBorders>
                    <w:tl2br w:val="nil"/>
                    <w:tr2bl w:val="nil"/>
                  </w:tcBorders>
                  <w:noWrap w:val="0"/>
                  <w:vAlign w:val="center"/>
                </w:tcPr>
                <w:p w14:paraId="3C6660BE">
                  <w:pPr>
                    <w:keepNext w:val="0"/>
                    <w:keepLines w:val="0"/>
                    <w:pageBreakBefore w:val="0"/>
                    <w:widowControl w:val="0"/>
                    <w:kinsoku/>
                    <w:wordWrap/>
                    <w:overflowPunct/>
                    <w:topLinePunct w:val="0"/>
                    <w:autoSpaceDE/>
                    <w:autoSpaceDN/>
                    <w:bidi w:val="0"/>
                    <w:adjustRightInd/>
                    <w:snapToGrid/>
                    <w:spacing w:line="240" w:lineRule="auto"/>
                    <w:ind w:left="0" w:leftChars="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符合</w:t>
                  </w:r>
                </w:p>
              </w:tc>
            </w:tr>
          </w:tbl>
          <w:p w14:paraId="0160B2C8">
            <w:pPr>
              <w:keepNext w:val="0"/>
              <w:keepLines w:val="0"/>
              <w:suppressLineNumbers w:val="0"/>
              <w:bidi w:val="0"/>
              <w:spacing w:before="0" w:beforeAutospacing="0" w:after="0" w:afterAutospacing="0" w:line="500" w:lineRule="exact"/>
              <w:ind w:left="0" w:right="0" w:firstLine="482" w:firstLineChars="200"/>
              <w:rPr>
                <w:rFonts w:hint="eastAsia"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val="en-US" w:eastAsia="zh-CN"/>
              </w:rPr>
              <w:t>十一、《重点行业挥发性有机物综合治理方案》（环大气[2019]53号）的相符性分析</w:t>
            </w:r>
          </w:p>
          <w:p w14:paraId="03917A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0" w:firstLineChars="0"/>
              <w:jc w:val="center"/>
              <w:textAlignment w:val="auto"/>
              <w:rPr>
                <w:rFonts w:hint="eastAsia"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表1-1</w:t>
            </w:r>
            <w:r>
              <w:rPr>
                <w:rFonts w:hint="eastAsia" w:cs="Times New Roman"/>
                <w:b/>
                <w:bCs/>
                <w:color w:val="auto"/>
                <w:sz w:val="24"/>
                <w:highlight w:val="none"/>
                <w:lang w:val="en-US" w:eastAsia="zh-CN"/>
              </w:rPr>
              <w:t>0</w:t>
            </w:r>
            <w:r>
              <w:rPr>
                <w:rFonts w:hint="eastAsia" w:ascii="Times New Roman" w:hAnsi="Times New Roman" w:eastAsia="宋体" w:cs="Times New Roman"/>
                <w:b/>
                <w:bCs/>
                <w:color w:val="auto"/>
                <w:sz w:val="24"/>
                <w:highlight w:val="none"/>
                <w:lang w:val="en-US" w:eastAsia="zh-CN"/>
              </w:rPr>
              <w:t xml:space="preserve">  本项目与《重点行业挥发性有机物综合治理方案》（环大气[2019]53号）的相符性分析</w:t>
            </w:r>
          </w:p>
          <w:tbl>
            <w:tblPr>
              <w:tblStyle w:val="25"/>
              <w:tblW w:w="496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9"/>
              <w:gridCol w:w="3650"/>
              <w:gridCol w:w="1732"/>
              <w:gridCol w:w="760"/>
            </w:tblGrid>
            <w:tr w14:paraId="134818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307" w:type="pct"/>
                  <w:noWrap w:val="0"/>
                  <w:vAlign w:val="center"/>
                </w:tcPr>
                <w:p w14:paraId="02ED3543">
                  <w:pPr>
                    <w:pStyle w:val="89"/>
                    <w:bidi w:val="0"/>
                    <w:rPr>
                      <w:b/>
                      <w:bCs/>
                      <w:color w:val="auto"/>
                    </w:rPr>
                  </w:pPr>
                  <w:r>
                    <w:rPr>
                      <w:b/>
                      <w:bCs/>
                      <w:color w:val="auto"/>
                    </w:rPr>
                    <w:t>序号</w:t>
                  </w:r>
                </w:p>
              </w:tc>
              <w:tc>
                <w:tcPr>
                  <w:tcW w:w="2780" w:type="pct"/>
                  <w:noWrap w:val="0"/>
                  <w:vAlign w:val="center"/>
                </w:tcPr>
                <w:p w14:paraId="3E8459F4">
                  <w:pPr>
                    <w:pStyle w:val="89"/>
                    <w:bidi w:val="0"/>
                    <w:rPr>
                      <w:b/>
                      <w:bCs/>
                      <w:color w:val="auto"/>
                    </w:rPr>
                  </w:pPr>
                  <w:r>
                    <w:rPr>
                      <w:b/>
                      <w:bCs/>
                      <w:color w:val="auto"/>
                    </w:rPr>
                    <w:t>《重点行业挥发性有机物综合治理方案》（环大气[2019]53号）</w:t>
                  </w:r>
                </w:p>
              </w:tc>
              <w:tc>
                <w:tcPr>
                  <w:tcW w:w="1325" w:type="pct"/>
                  <w:noWrap w:val="0"/>
                  <w:vAlign w:val="center"/>
                </w:tcPr>
                <w:p w14:paraId="4553C925">
                  <w:pPr>
                    <w:pStyle w:val="89"/>
                    <w:bidi w:val="0"/>
                    <w:rPr>
                      <w:b/>
                      <w:bCs/>
                      <w:color w:val="auto"/>
                    </w:rPr>
                  </w:pPr>
                  <w:r>
                    <w:rPr>
                      <w:b/>
                      <w:bCs/>
                      <w:color w:val="auto"/>
                    </w:rPr>
                    <w:t>本项目情况</w:t>
                  </w:r>
                </w:p>
              </w:tc>
              <w:tc>
                <w:tcPr>
                  <w:tcW w:w="587" w:type="pct"/>
                  <w:noWrap w:val="0"/>
                  <w:vAlign w:val="center"/>
                </w:tcPr>
                <w:p w14:paraId="7FEDE38C">
                  <w:pPr>
                    <w:pStyle w:val="89"/>
                    <w:bidi w:val="0"/>
                    <w:rPr>
                      <w:b/>
                      <w:bCs/>
                      <w:color w:val="auto"/>
                    </w:rPr>
                  </w:pPr>
                  <w:r>
                    <w:rPr>
                      <w:b/>
                      <w:bCs/>
                      <w:color w:val="auto"/>
                    </w:rPr>
                    <w:t>符合性</w:t>
                  </w:r>
                </w:p>
              </w:tc>
            </w:tr>
            <w:tr w14:paraId="53EACB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7" w:hRule="atLeast"/>
                <w:jc w:val="center"/>
              </w:trPr>
              <w:tc>
                <w:tcPr>
                  <w:tcW w:w="307" w:type="pct"/>
                  <w:noWrap w:val="0"/>
                  <w:vAlign w:val="center"/>
                </w:tcPr>
                <w:p w14:paraId="794B6659">
                  <w:pPr>
                    <w:pStyle w:val="89"/>
                    <w:bidi w:val="0"/>
                    <w:rPr>
                      <w:color w:val="auto"/>
                    </w:rPr>
                  </w:pPr>
                  <w:r>
                    <w:rPr>
                      <w:color w:val="auto"/>
                    </w:rPr>
                    <w:t>1</w:t>
                  </w:r>
                </w:p>
              </w:tc>
              <w:tc>
                <w:tcPr>
                  <w:tcW w:w="2780" w:type="pct"/>
                  <w:noWrap w:val="0"/>
                  <w:vAlign w:val="center"/>
                </w:tcPr>
                <w:p w14:paraId="075505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三、控制思路与要求（一）大力推进源头替代。通过使用水性、粉末、高固体分、无溶剂、辐射固化等低 VOCs含量的涂料，水性、辐射固化、植物基等低VOCs含量的油墨，水基、热熔、无溶剂、辐射固化、改性、生物降解等低VOCs含量的胶粘剂，以及低VOCs含量、低反应活性的清洗剂等，替代溶剂型涂料、油墨、胶粘剂、清洗剂等，从源头减少VOCs产生。</w:t>
                  </w:r>
                </w:p>
              </w:tc>
              <w:tc>
                <w:tcPr>
                  <w:tcW w:w="1325" w:type="pct"/>
                  <w:noWrap w:val="0"/>
                  <w:vAlign w:val="center"/>
                </w:tcPr>
                <w:p w14:paraId="3DE99D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left"/>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项目不涉及涂料等，企业针对实验室有机废气负压收集，产生的VOCs经活性炭吸附处理后有组织排放。</w:t>
                  </w:r>
                </w:p>
              </w:tc>
              <w:tc>
                <w:tcPr>
                  <w:tcW w:w="587" w:type="pct"/>
                  <w:noWrap w:val="0"/>
                  <w:vAlign w:val="center"/>
                </w:tcPr>
                <w:p w14:paraId="6E2F8134">
                  <w:pPr>
                    <w:pStyle w:val="89"/>
                    <w:bidi w:val="0"/>
                    <w:rPr>
                      <w:color w:val="auto"/>
                    </w:rPr>
                  </w:pPr>
                  <w:r>
                    <w:rPr>
                      <w:color w:val="auto"/>
                    </w:rPr>
                    <w:t>符合</w:t>
                  </w:r>
                </w:p>
              </w:tc>
            </w:tr>
            <w:tr w14:paraId="37E97B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307" w:type="pct"/>
                  <w:noWrap w:val="0"/>
                  <w:vAlign w:val="center"/>
                </w:tcPr>
                <w:p w14:paraId="794D11BE">
                  <w:pPr>
                    <w:pStyle w:val="89"/>
                    <w:bidi w:val="0"/>
                    <w:rPr>
                      <w:color w:val="auto"/>
                    </w:rPr>
                  </w:pPr>
                  <w:r>
                    <w:rPr>
                      <w:color w:val="auto"/>
                    </w:rPr>
                    <w:t>2</w:t>
                  </w:r>
                </w:p>
              </w:tc>
              <w:tc>
                <w:tcPr>
                  <w:tcW w:w="2780" w:type="pct"/>
                  <w:noWrap w:val="0"/>
                  <w:vAlign w:val="center"/>
                </w:tcPr>
                <w:p w14:paraId="7505C6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（二）全面加强无组织排放控制。重点对含VOCs物料（包括含VOCs 原辅材料、含VOCs产品、含VOCs废料以及有机聚合物材料等）储存、转移和输送、设备与管线组件泄漏、敞开液面逸散以及工艺过程等五类排放源实施管控，通过采取设备与场所密闭、工艺改进、废气有效收集等措施，削减VOCs无组织排放。加强设备与场所密闭管理。含VOCs物料应储存于密闭容器、包装袋，高效密封储罐，封闭式储库、料仓等。含VOCs物料转移和输送，应采用密闭管道或密闭容器、罐车等。</w:t>
                  </w:r>
                </w:p>
              </w:tc>
              <w:tc>
                <w:tcPr>
                  <w:tcW w:w="1325" w:type="pct"/>
                  <w:noWrap w:val="0"/>
                  <w:vAlign w:val="center"/>
                </w:tcPr>
                <w:p w14:paraId="4FF244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本项目涉及VOCs物料的环节为化学品的运送以及存放，储存环节已采用密闭容器、封闭式储库。生产和使用环节已在密闭空间中操作并有效收集废气（企业，产生的VOCs经活性炭吸附处理后有组织排放）。</w:t>
                  </w:r>
                </w:p>
              </w:tc>
              <w:tc>
                <w:tcPr>
                  <w:tcW w:w="587" w:type="pct"/>
                  <w:noWrap w:val="0"/>
                  <w:vAlign w:val="center"/>
                </w:tcPr>
                <w:p w14:paraId="099A5529">
                  <w:pPr>
                    <w:pStyle w:val="89"/>
                    <w:bidi w:val="0"/>
                    <w:rPr>
                      <w:color w:val="auto"/>
                    </w:rPr>
                  </w:pPr>
                  <w:r>
                    <w:rPr>
                      <w:color w:val="auto"/>
                    </w:rPr>
                    <w:t>符合</w:t>
                  </w:r>
                </w:p>
              </w:tc>
            </w:tr>
            <w:tr w14:paraId="5722D3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7" w:type="pct"/>
                  <w:noWrap w:val="0"/>
                  <w:vAlign w:val="center"/>
                </w:tcPr>
                <w:p w14:paraId="00ECFFB7">
                  <w:pPr>
                    <w:pStyle w:val="89"/>
                    <w:bidi w:val="0"/>
                    <w:rPr>
                      <w:color w:val="auto"/>
                    </w:rPr>
                  </w:pPr>
                  <w:r>
                    <w:rPr>
                      <w:color w:val="auto"/>
                    </w:rPr>
                    <w:t>3</w:t>
                  </w:r>
                </w:p>
              </w:tc>
              <w:tc>
                <w:tcPr>
                  <w:tcW w:w="2780" w:type="pct"/>
                  <w:noWrap w:val="0"/>
                  <w:vAlign w:val="center"/>
                </w:tcPr>
                <w:p w14:paraId="278871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三）推进建设适宜高效的治污设施。企业新建治污设施或对现有治污设施实施改造，应依据排放废气的浓度、组分、风量，温度、湿度、压力，以及生产工况等，合理选择治理技术。鼓励企业采用多种技术的组合工艺，提高VOCs治理效率。低浓度、大风量废气，宜采用沸石转轮吸附、活性炭吸附、减风增浓等浓缩技术，提高VOCs浓度后净化处理；高浓度废气，优先进行溶剂回收，难以回收的，宜采用高温焚烧、催化燃烧等技术。</w:t>
                  </w:r>
                </w:p>
              </w:tc>
              <w:tc>
                <w:tcPr>
                  <w:tcW w:w="1325" w:type="pct"/>
                  <w:noWrap w:val="0"/>
                  <w:vAlign w:val="center"/>
                </w:tcPr>
                <w:p w14:paraId="20D1BD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项目不涉及涂料等原料，企业针对有机废气负压收集，产生的VOCs经活性炭吸附处理后有组织排放。</w:t>
                  </w:r>
                </w:p>
              </w:tc>
              <w:tc>
                <w:tcPr>
                  <w:tcW w:w="587" w:type="pct"/>
                  <w:noWrap w:val="0"/>
                  <w:vAlign w:val="center"/>
                </w:tcPr>
                <w:p w14:paraId="2BFE65E8">
                  <w:pPr>
                    <w:pStyle w:val="89"/>
                    <w:bidi w:val="0"/>
                    <w:rPr>
                      <w:color w:val="auto"/>
                    </w:rPr>
                  </w:pPr>
                  <w:r>
                    <w:rPr>
                      <w:color w:val="auto"/>
                    </w:rPr>
                    <w:t>符合</w:t>
                  </w:r>
                </w:p>
              </w:tc>
            </w:tr>
            <w:tr w14:paraId="075DD9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7" w:hRule="atLeast"/>
                <w:jc w:val="center"/>
              </w:trPr>
              <w:tc>
                <w:tcPr>
                  <w:tcW w:w="307" w:type="pct"/>
                  <w:noWrap w:val="0"/>
                  <w:vAlign w:val="center"/>
                </w:tcPr>
                <w:p w14:paraId="59CB383B">
                  <w:pPr>
                    <w:pStyle w:val="89"/>
                    <w:bidi w:val="0"/>
                    <w:rPr>
                      <w:color w:val="auto"/>
                    </w:rPr>
                  </w:pPr>
                  <w:r>
                    <w:rPr>
                      <w:color w:val="auto"/>
                    </w:rPr>
                    <w:t>4</w:t>
                  </w:r>
                </w:p>
              </w:tc>
              <w:tc>
                <w:tcPr>
                  <w:tcW w:w="2780" w:type="pct"/>
                  <w:noWrap w:val="0"/>
                  <w:vAlign w:val="center"/>
                </w:tcPr>
                <w:p w14:paraId="1D1283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四、重点行业治理任务（三）工业涂装VOCs综合治理。加大汽车、家具、集装箱、电子产品、工程机械等行业VOCs治理力度，重点区域应结合本地产业特征，加快实施其他行业涂装VOCs综合治理。强化源头控制，加快使用粉末、水性、高固体分、辐射固化等低VOCs含量的涂料替代溶剂型涂料。木质家具制造大力推广使用水性、辐射固化、粉末等涂料和水性胶粘剂；有效控制无组织排放。涂料、稀释剂、清洗剂等原辅材料应密闭存储，调配、使用、回收等过程应采用密闭设备或在密闭空间内操作，采用密闭管道或密闭容器等输送。除大型工件外，禁止敞开式喷涂、晾（风）干作业。除工艺限制外，原则上实行集中调配。调配、喷涂和干燥等 VOCs排放工序应配备有效的废气收集系统。推进建设适宜高效的治污设施。喷涂废气应设置高效漆雾处理装置。喷涂、晾（风）干废气宜采用吸附浓缩+燃烧处理方式，小风量的可采用一次性活性炭吸附等工艺。调配、流平等废气可与喷涂、晾（风）干废气一并处理。使用溶剂型涂料的生产线，烘干废气宜采用燃烧方式单独处理，具备条件的可采用回收式热力燃烧装置。</w:t>
                  </w:r>
                </w:p>
              </w:tc>
              <w:tc>
                <w:tcPr>
                  <w:tcW w:w="1325" w:type="pct"/>
                  <w:noWrap w:val="0"/>
                  <w:vAlign w:val="center"/>
                </w:tcPr>
                <w:p w14:paraId="781EB3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项目不涉及涂料等原料，企业针对有机废气负压收集，产生的VOCs经活性炭吸附处理后有组织排放。</w:t>
                  </w:r>
                </w:p>
              </w:tc>
              <w:tc>
                <w:tcPr>
                  <w:tcW w:w="587" w:type="pct"/>
                  <w:noWrap w:val="0"/>
                  <w:vAlign w:val="center"/>
                </w:tcPr>
                <w:p w14:paraId="1451B41B">
                  <w:pPr>
                    <w:pStyle w:val="89"/>
                    <w:bidi w:val="0"/>
                    <w:rPr>
                      <w:color w:val="auto"/>
                    </w:rPr>
                  </w:pPr>
                  <w:r>
                    <w:rPr>
                      <w:color w:val="auto"/>
                    </w:rPr>
                    <w:t>符合</w:t>
                  </w:r>
                </w:p>
              </w:tc>
            </w:tr>
          </w:tbl>
          <w:p w14:paraId="5BBEF465">
            <w:pPr>
              <w:keepNext w:val="0"/>
              <w:keepLines w:val="0"/>
              <w:suppressLineNumbers w:val="0"/>
              <w:bidi w:val="0"/>
              <w:spacing w:before="0" w:beforeAutospacing="0" w:after="0" w:afterAutospacing="0" w:line="500" w:lineRule="exact"/>
              <w:ind w:left="0" w:right="0" w:firstLine="482" w:firstLineChars="200"/>
              <w:rPr>
                <w:rFonts w:hint="eastAsia"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val="en-US" w:eastAsia="zh-CN"/>
              </w:rPr>
              <w:t>十二、《关于加快解决当前挥发性有机物治理突出问题的通知》（环大气[2021]65号）的相符性分析</w:t>
            </w:r>
          </w:p>
          <w:p w14:paraId="64CE0B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0" w:firstLineChars="0"/>
              <w:jc w:val="center"/>
              <w:textAlignment w:val="auto"/>
              <w:rPr>
                <w:rFonts w:hint="eastAsia"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表1-1</w:t>
            </w:r>
            <w:r>
              <w:rPr>
                <w:rFonts w:hint="eastAsia" w:cs="Times New Roman"/>
                <w:b/>
                <w:bCs/>
                <w:color w:val="auto"/>
                <w:sz w:val="24"/>
                <w:highlight w:val="none"/>
                <w:lang w:val="en-US" w:eastAsia="zh-CN"/>
              </w:rPr>
              <w:t>1</w:t>
            </w:r>
            <w:r>
              <w:rPr>
                <w:rFonts w:hint="eastAsia" w:ascii="Times New Roman" w:hAnsi="Times New Roman" w:eastAsia="宋体" w:cs="Times New Roman"/>
                <w:b/>
                <w:bCs/>
                <w:color w:val="auto"/>
                <w:sz w:val="24"/>
                <w:highlight w:val="none"/>
                <w:lang w:val="en-US" w:eastAsia="zh-CN"/>
              </w:rPr>
              <w:t xml:space="preserve">  本项目与《关于加快解决当前挥发性有机物治理突出问题的通知》（环大气[2021]65号）的相符性分析</w:t>
            </w:r>
          </w:p>
          <w:tbl>
            <w:tblPr>
              <w:tblStyle w:val="25"/>
              <w:tblW w:w="497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9"/>
              <w:gridCol w:w="3115"/>
              <w:gridCol w:w="2277"/>
              <w:gridCol w:w="759"/>
            </w:tblGrid>
            <w:tr w14:paraId="68CFD7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8" w:hRule="atLeast"/>
                <w:jc w:val="center"/>
              </w:trPr>
              <w:tc>
                <w:tcPr>
                  <w:tcW w:w="304" w:type="pct"/>
                  <w:noWrap w:val="0"/>
                  <w:vAlign w:val="center"/>
                </w:tcPr>
                <w:p w14:paraId="7F11EFF7">
                  <w:pPr>
                    <w:pStyle w:val="89"/>
                    <w:bidi w:val="0"/>
                    <w:rPr>
                      <w:rFonts w:hint="eastAsia"/>
                      <w:b/>
                      <w:bCs/>
                      <w:color w:val="auto"/>
                    </w:rPr>
                  </w:pPr>
                  <w:r>
                    <w:rPr>
                      <w:rFonts w:hint="eastAsia"/>
                      <w:b/>
                      <w:bCs/>
                      <w:color w:val="auto"/>
                    </w:rPr>
                    <w:t>序号</w:t>
                  </w:r>
                </w:p>
              </w:tc>
              <w:tc>
                <w:tcPr>
                  <w:tcW w:w="2371" w:type="pct"/>
                  <w:noWrap w:val="0"/>
                  <w:vAlign w:val="center"/>
                </w:tcPr>
                <w:p w14:paraId="7EF96EE6">
                  <w:pPr>
                    <w:pStyle w:val="89"/>
                    <w:bidi w:val="0"/>
                    <w:rPr>
                      <w:rFonts w:hint="eastAsia"/>
                      <w:b/>
                      <w:bCs/>
                      <w:color w:val="auto"/>
                    </w:rPr>
                  </w:pPr>
                  <w:r>
                    <w:rPr>
                      <w:rFonts w:hint="eastAsia"/>
                      <w:b/>
                      <w:bCs/>
                      <w:color w:val="auto"/>
                    </w:rPr>
                    <w:t>《关于加快解决当前挥发性有机物治理突出问题的通知》（环大气[2021]65号）</w:t>
                  </w:r>
                </w:p>
              </w:tc>
              <w:tc>
                <w:tcPr>
                  <w:tcW w:w="1736" w:type="pct"/>
                  <w:noWrap w:val="0"/>
                  <w:vAlign w:val="center"/>
                </w:tcPr>
                <w:p w14:paraId="5CA6ADBC">
                  <w:pPr>
                    <w:pStyle w:val="89"/>
                    <w:bidi w:val="0"/>
                    <w:rPr>
                      <w:rFonts w:hint="eastAsia"/>
                      <w:b/>
                      <w:bCs/>
                      <w:color w:val="auto"/>
                    </w:rPr>
                  </w:pPr>
                  <w:r>
                    <w:rPr>
                      <w:rFonts w:hint="eastAsia"/>
                      <w:b/>
                      <w:bCs/>
                      <w:color w:val="auto"/>
                    </w:rPr>
                    <w:t>本项目情况</w:t>
                  </w:r>
                </w:p>
              </w:tc>
              <w:tc>
                <w:tcPr>
                  <w:tcW w:w="587" w:type="pct"/>
                  <w:noWrap w:val="0"/>
                  <w:vAlign w:val="center"/>
                </w:tcPr>
                <w:p w14:paraId="7FCA66D3">
                  <w:pPr>
                    <w:pStyle w:val="89"/>
                    <w:bidi w:val="0"/>
                    <w:rPr>
                      <w:rFonts w:hint="eastAsia"/>
                      <w:b/>
                      <w:bCs/>
                      <w:color w:val="auto"/>
                    </w:rPr>
                  </w:pPr>
                  <w:r>
                    <w:rPr>
                      <w:rFonts w:hint="eastAsia"/>
                      <w:b/>
                      <w:bCs/>
                      <w:color w:val="auto"/>
                    </w:rPr>
                    <w:t>符合性</w:t>
                  </w:r>
                </w:p>
              </w:tc>
            </w:tr>
            <w:tr w14:paraId="75CD11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1" w:hRule="atLeast"/>
                <w:jc w:val="center"/>
              </w:trPr>
              <w:tc>
                <w:tcPr>
                  <w:tcW w:w="304" w:type="pct"/>
                  <w:noWrap w:val="0"/>
                  <w:vAlign w:val="center"/>
                </w:tcPr>
                <w:p w14:paraId="2CC67B00">
                  <w:pPr>
                    <w:pStyle w:val="89"/>
                    <w:bidi w:val="0"/>
                    <w:rPr>
                      <w:rFonts w:hint="eastAsia"/>
                      <w:color w:val="auto"/>
                    </w:rPr>
                  </w:pPr>
                  <w:r>
                    <w:rPr>
                      <w:rFonts w:hint="eastAsia"/>
                      <w:color w:val="auto"/>
                    </w:rPr>
                    <w:t>1</w:t>
                  </w:r>
                </w:p>
              </w:tc>
              <w:tc>
                <w:tcPr>
                  <w:tcW w:w="2371" w:type="pct"/>
                  <w:noWrap w:val="0"/>
                  <w:vAlign w:val="center"/>
                </w:tcPr>
                <w:p w14:paraId="6472FE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二、针对当前的突出问题开展排查整治</w:t>
                  </w:r>
                </w:p>
                <w:p w14:paraId="0AC123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eastAsia"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各地要以石油炼制、石油化工、合成树脂等石化行业，有机化工、煤化工、焦化（含兰炭）、制药、农药、涂料、油墨、胶粘剂等化工行业，涉及工业涂装的汽车、家具、零部件、钢结构、彩涂板等行业，包装印刷行业以及油品储运销为重点，并结合本地特色产业，组织企业针对挥发性有机液体储罐、装卸、敞开液面、泄漏检测与修复（LDAR）、废气收集、废气旁路、治理设施、加油站、非正常工况、产品VOCs含量等10个关键环节，认真对照大气污染防治法、排污许可证、相关排放标准和产品VOCs含量限值标准等开展排查整治。</w:t>
                  </w:r>
                </w:p>
              </w:tc>
              <w:tc>
                <w:tcPr>
                  <w:tcW w:w="1736" w:type="pct"/>
                  <w:noWrap w:val="0"/>
                  <w:vAlign w:val="center"/>
                </w:tcPr>
                <w:p w14:paraId="2A4A28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本项目涉及VOCs物料的环节为化学品的运送以及存放，储存环节已采用密闭容器、封闭式储库。生产和使用环节已在密闭空间中操作并有效收集废气（企业，产生的VOCs经活性炭吸附处理后有组织排放）。</w:t>
                  </w:r>
                </w:p>
              </w:tc>
              <w:tc>
                <w:tcPr>
                  <w:tcW w:w="587" w:type="pct"/>
                  <w:noWrap w:val="0"/>
                  <w:vAlign w:val="center"/>
                </w:tcPr>
                <w:p w14:paraId="2A3897C1">
                  <w:pPr>
                    <w:pStyle w:val="89"/>
                    <w:bidi w:val="0"/>
                    <w:rPr>
                      <w:rFonts w:hint="eastAsia"/>
                      <w:color w:val="auto"/>
                    </w:rPr>
                  </w:pPr>
                  <w:r>
                    <w:rPr>
                      <w:rFonts w:hint="eastAsia"/>
                      <w:color w:val="auto"/>
                    </w:rPr>
                    <w:t>符合</w:t>
                  </w:r>
                </w:p>
              </w:tc>
            </w:tr>
          </w:tbl>
          <w:p w14:paraId="1584F6E4">
            <w:pPr>
              <w:keepNext w:val="0"/>
              <w:keepLines w:val="0"/>
              <w:suppressLineNumbers w:val="0"/>
              <w:bidi w:val="0"/>
              <w:spacing w:before="0" w:beforeAutospacing="0" w:after="0" w:afterAutospacing="0" w:line="500" w:lineRule="exact"/>
              <w:ind w:left="0" w:right="0" w:firstLine="482" w:firstLineChars="200"/>
              <w:rPr>
                <w:rFonts w:hint="eastAsia"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val="en-US" w:eastAsia="zh-CN"/>
              </w:rPr>
              <w:t>十九、与关于印发《“十四五”噪声污染防治行动计划》的通知（环大气〔2023〕1号）相符性分析</w:t>
            </w:r>
          </w:p>
          <w:p w14:paraId="199A3A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0" w:firstLineChars="0"/>
              <w:jc w:val="center"/>
              <w:textAlignment w:val="auto"/>
              <w:rPr>
                <w:rFonts w:hint="eastAsia"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表1-</w:t>
            </w:r>
            <w:r>
              <w:rPr>
                <w:rFonts w:hint="eastAsia" w:cs="Times New Roman"/>
                <w:b/>
                <w:bCs/>
                <w:color w:val="auto"/>
                <w:sz w:val="24"/>
                <w:highlight w:val="none"/>
                <w:lang w:val="en-US" w:eastAsia="zh-CN"/>
              </w:rPr>
              <w:t>12</w:t>
            </w:r>
            <w:r>
              <w:rPr>
                <w:rFonts w:hint="eastAsia" w:ascii="Times New Roman" w:hAnsi="Times New Roman" w:eastAsia="宋体" w:cs="Times New Roman"/>
                <w:b/>
                <w:bCs/>
                <w:color w:val="auto"/>
                <w:sz w:val="24"/>
                <w:highlight w:val="none"/>
                <w:lang w:val="en-US" w:eastAsia="zh-CN"/>
              </w:rPr>
              <w:t xml:space="preserve">  与关于印发《“十四五”噪声污染防治行动计划》的通知（环大气〔2023〕1号）符合性分析</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018"/>
              <w:gridCol w:w="1811"/>
              <w:gridCol w:w="801"/>
            </w:tblGrid>
            <w:tr w14:paraId="162B98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3029" w:type="pct"/>
                  <w:noWrap w:val="0"/>
                  <w:vAlign w:val="center"/>
                </w:tcPr>
                <w:p w14:paraId="3E6211E4">
                  <w:pPr>
                    <w:pStyle w:val="89"/>
                    <w:bidi w:val="0"/>
                    <w:rPr>
                      <w:color w:val="auto"/>
                    </w:rPr>
                  </w:pPr>
                  <w:r>
                    <w:rPr>
                      <w:color w:val="auto"/>
                    </w:rPr>
                    <w:t>文件要求</w:t>
                  </w:r>
                </w:p>
              </w:tc>
              <w:tc>
                <w:tcPr>
                  <w:tcW w:w="1365" w:type="pct"/>
                  <w:noWrap w:val="0"/>
                  <w:vAlign w:val="center"/>
                </w:tcPr>
                <w:p w14:paraId="1956310A">
                  <w:pPr>
                    <w:pStyle w:val="89"/>
                    <w:bidi w:val="0"/>
                    <w:rPr>
                      <w:color w:val="auto"/>
                    </w:rPr>
                  </w:pPr>
                  <w:r>
                    <w:rPr>
                      <w:color w:val="auto"/>
                    </w:rPr>
                    <w:t>项目情况</w:t>
                  </w:r>
                </w:p>
              </w:tc>
              <w:tc>
                <w:tcPr>
                  <w:tcW w:w="604" w:type="pct"/>
                  <w:noWrap w:val="0"/>
                  <w:vAlign w:val="center"/>
                </w:tcPr>
                <w:p w14:paraId="4E170384">
                  <w:pPr>
                    <w:pStyle w:val="89"/>
                    <w:bidi w:val="0"/>
                    <w:rPr>
                      <w:color w:val="auto"/>
                    </w:rPr>
                  </w:pPr>
                  <w:r>
                    <w:rPr>
                      <w:color w:val="auto"/>
                    </w:rPr>
                    <w:t>符合性</w:t>
                  </w:r>
                </w:p>
              </w:tc>
            </w:tr>
            <w:tr w14:paraId="2A1B15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3029" w:type="pct"/>
                  <w:noWrap w:val="0"/>
                  <w:vAlign w:val="center"/>
                </w:tcPr>
                <w:p w14:paraId="3042BF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（九）实施重点企业监管</w:t>
                  </w:r>
                </w:p>
                <w:p w14:paraId="51AAC4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13．推进工业噪声实施排污许可和重点排污单位管理。发布工业噪声排污许可证申请与核发技术规范，依法核发排污许可证或进行排污登记，并加强监管；实行排污许可管理的单位依证排污，按照规定开展自行监测并向社会公开。依据《环境监管重点单位名录管理办法》，推进设区的市级以上生态环境主管部门编制本行政区域噪声重点排污单位名录，并按要求发布和更新；噪声重点排污单位应依法开展噪声自动监测，并及时与生态环境主管部门的监控设备联网。（生态环境部负责）</w:t>
                  </w:r>
                </w:p>
              </w:tc>
              <w:tc>
                <w:tcPr>
                  <w:tcW w:w="1365" w:type="pct"/>
                  <w:noWrap w:val="0"/>
                  <w:vAlign w:val="center"/>
                </w:tcPr>
                <w:p w14:paraId="3A6185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本项目不属于重点排污单位。本项目选用低噪声设备，厂房隔声、车间内合理布局、基础减振。运营期按照排污许可证规定开展自行监测</w:t>
                  </w:r>
                </w:p>
              </w:tc>
              <w:tc>
                <w:tcPr>
                  <w:tcW w:w="604" w:type="pct"/>
                  <w:noWrap w:val="0"/>
                  <w:vAlign w:val="center"/>
                </w:tcPr>
                <w:p w14:paraId="7AF03D45">
                  <w:pPr>
                    <w:pStyle w:val="89"/>
                    <w:bidi w:val="0"/>
                    <w:rPr>
                      <w:color w:val="auto"/>
                    </w:rPr>
                  </w:pPr>
                  <w:r>
                    <w:rPr>
                      <w:color w:val="auto"/>
                    </w:rPr>
                    <w:t>符合</w:t>
                  </w:r>
                </w:p>
              </w:tc>
            </w:tr>
            <w:tr w14:paraId="039EED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3029" w:type="pct"/>
                  <w:noWrap w:val="0"/>
                  <w:vAlign w:val="center"/>
                </w:tcPr>
                <w:p w14:paraId="6526A1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（八）严格工业噪声管理</w:t>
                  </w:r>
                </w:p>
                <w:p w14:paraId="11DC5B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11．树立工业噪声污染治理标杆。排放噪声的工业企业应切实采取减振降噪措施，加强厂区内固定设备、运输工具、货物装卸等噪声源管理，同时避免突发噪声扰民。鼓励企业采用先进治理技术，打造行业噪声污染治理示范典型。中央企业要主动承担社会责任，切实发挥模范带头和引领示范作用，创建一批行业标杆。</w:t>
                  </w:r>
                </w:p>
              </w:tc>
              <w:tc>
                <w:tcPr>
                  <w:tcW w:w="1365" w:type="pct"/>
                  <w:noWrap w:val="0"/>
                  <w:vAlign w:val="center"/>
                </w:tcPr>
                <w:p w14:paraId="06C0D4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本项目选用低噪声设备，厂房隔声、车间内合理布局、基础减振。加强厂区内固定设备、运输工具、货物装卸等噪声源管理</w:t>
                  </w:r>
                </w:p>
              </w:tc>
              <w:tc>
                <w:tcPr>
                  <w:tcW w:w="604" w:type="pct"/>
                  <w:noWrap w:val="0"/>
                  <w:vAlign w:val="center"/>
                </w:tcPr>
                <w:p w14:paraId="77811D2B">
                  <w:pPr>
                    <w:pStyle w:val="89"/>
                    <w:bidi w:val="0"/>
                    <w:rPr>
                      <w:color w:val="auto"/>
                    </w:rPr>
                  </w:pPr>
                  <w:r>
                    <w:rPr>
                      <w:color w:val="auto"/>
                    </w:rPr>
                    <w:t>符合</w:t>
                  </w:r>
                </w:p>
              </w:tc>
            </w:tr>
            <w:tr w14:paraId="5ED80F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3029" w:type="pct"/>
                  <w:noWrap w:val="0"/>
                  <w:vAlign w:val="center"/>
                </w:tcPr>
                <w:p w14:paraId="07F60A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（十一）聚焦建筑施工管理重点</w:t>
                  </w:r>
                </w:p>
                <w:p w14:paraId="281867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16.加严噪声敏感建筑物集中区域施工要求。噪声敏感建筑物集中区域的施工场地应优先使用低噪声施工工艺和设备，采取减振降噪措施，加强进出场地运输车辆管理；建设单位应根据国家规定设置噪声自动监测系统，与监督管理部门联网。推动地方完善噪声敏感建筑物集中区域夜间施工证明的申报、审核、时限以及施工管理等要求，严格规范夜间施工证明发放。夜间施工单位应依法进行公示公告。</w:t>
                  </w:r>
                </w:p>
              </w:tc>
              <w:tc>
                <w:tcPr>
                  <w:tcW w:w="1365" w:type="pct"/>
                  <w:noWrap w:val="0"/>
                  <w:vAlign w:val="center"/>
                </w:tcPr>
                <w:p w14:paraId="017011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本项目施工期选用低噪声施工设备，固定机械设备，可通过消声器和隔离发动机振动部件的方法降低噪声，禁止高噪声设备同时使用。夜间不施工。</w:t>
                  </w:r>
                </w:p>
              </w:tc>
              <w:tc>
                <w:tcPr>
                  <w:tcW w:w="604" w:type="pct"/>
                  <w:noWrap w:val="0"/>
                  <w:vAlign w:val="center"/>
                </w:tcPr>
                <w:p w14:paraId="28D6CD05">
                  <w:pPr>
                    <w:pStyle w:val="89"/>
                    <w:bidi w:val="0"/>
                    <w:rPr>
                      <w:color w:val="auto"/>
                    </w:rPr>
                  </w:pPr>
                  <w:r>
                    <w:rPr>
                      <w:rFonts w:hint="eastAsia"/>
                      <w:color w:val="auto"/>
                    </w:rPr>
                    <w:t>符合</w:t>
                  </w:r>
                </w:p>
              </w:tc>
            </w:tr>
          </w:tbl>
          <w:p w14:paraId="5A7B2B10">
            <w:pPr>
              <w:keepNext w:val="0"/>
              <w:keepLines w:val="0"/>
              <w:suppressLineNumbers w:val="0"/>
              <w:bidi w:val="0"/>
              <w:spacing w:before="0" w:beforeAutospacing="0" w:after="0" w:afterAutospacing="0"/>
              <w:ind w:left="0" w:right="0"/>
              <w:rPr>
                <w:rFonts w:hint="default"/>
                <w:b/>
                <w:bCs/>
                <w:color w:val="auto"/>
                <w:highlight w:val="none"/>
                <w:lang w:val="en-US" w:eastAsia="zh-CN"/>
              </w:rPr>
            </w:pPr>
            <w:r>
              <w:rPr>
                <w:rFonts w:hint="eastAsia"/>
                <w:b/>
                <w:bCs/>
                <w:color w:val="auto"/>
                <w:highlight w:val="none"/>
                <w:lang w:val="en-US" w:eastAsia="zh-CN"/>
              </w:rPr>
              <w:t>13、</w:t>
            </w:r>
            <w:r>
              <w:rPr>
                <w:rFonts w:hint="default"/>
                <w:b/>
                <w:bCs/>
                <w:color w:val="auto"/>
                <w:highlight w:val="none"/>
                <w:lang w:val="en-US" w:eastAsia="zh-CN"/>
              </w:rPr>
              <w:t>与《辽宁省“十四五”生态环境保护规划》（</w:t>
            </w:r>
            <w:r>
              <w:rPr>
                <w:rFonts w:hint="eastAsia"/>
                <w:b/>
                <w:bCs/>
                <w:color w:val="auto"/>
                <w:highlight w:val="none"/>
                <w:lang w:val="en-US" w:eastAsia="zh-CN"/>
              </w:rPr>
              <w:t>辽政办发</w:t>
            </w:r>
            <w:r>
              <w:rPr>
                <w:rFonts w:hint="default"/>
                <w:b/>
                <w:bCs/>
                <w:color w:val="auto"/>
                <w:highlight w:val="none"/>
                <w:lang w:val="en-US" w:eastAsia="zh-CN"/>
              </w:rPr>
              <w:t>[202</w:t>
            </w:r>
            <w:r>
              <w:rPr>
                <w:rFonts w:hint="eastAsia"/>
                <w:b/>
                <w:bCs/>
                <w:color w:val="auto"/>
                <w:highlight w:val="none"/>
                <w:lang w:val="en-US" w:eastAsia="zh-CN"/>
              </w:rPr>
              <w:t>2</w:t>
            </w:r>
            <w:r>
              <w:rPr>
                <w:rFonts w:hint="default"/>
                <w:b/>
                <w:bCs/>
                <w:color w:val="auto"/>
                <w:highlight w:val="none"/>
                <w:lang w:val="en-US" w:eastAsia="zh-CN"/>
              </w:rPr>
              <w:t>]</w:t>
            </w:r>
            <w:r>
              <w:rPr>
                <w:rFonts w:hint="eastAsia"/>
                <w:b/>
                <w:bCs/>
                <w:color w:val="auto"/>
                <w:highlight w:val="none"/>
                <w:lang w:val="en-US" w:eastAsia="zh-CN"/>
              </w:rPr>
              <w:t>16</w:t>
            </w:r>
            <w:r>
              <w:rPr>
                <w:rFonts w:hint="default"/>
                <w:b/>
                <w:bCs/>
                <w:color w:val="auto"/>
                <w:highlight w:val="none"/>
                <w:lang w:val="en-US" w:eastAsia="zh-CN"/>
              </w:rPr>
              <w:t>号）相符性分析</w:t>
            </w:r>
          </w:p>
          <w:p w14:paraId="3689C2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b/>
                <w:bCs/>
                <w:color w:val="auto"/>
                <w:highlight w:val="none"/>
                <w:lang w:val="en-US" w:eastAsia="zh-CN"/>
              </w:rPr>
            </w:pPr>
            <w:r>
              <w:rPr>
                <w:rFonts w:hint="default"/>
                <w:b/>
                <w:bCs/>
                <w:color w:val="auto"/>
                <w:highlight w:val="none"/>
                <w:lang w:val="en-US" w:eastAsia="zh-CN"/>
              </w:rPr>
              <w:t>表1-1</w:t>
            </w:r>
            <w:r>
              <w:rPr>
                <w:rFonts w:hint="eastAsia"/>
                <w:b/>
                <w:bCs/>
                <w:color w:val="auto"/>
                <w:highlight w:val="none"/>
                <w:lang w:val="en-US" w:eastAsia="zh-CN"/>
              </w:rPr>
              <w:t xml:space="preserve">3  </w:t>
            </w:r>
            <w:r>
              <w:rPr>
                <w:rFonts w:hint="default"/>
                <w:b/>
                <w:bCs/>
                <w:color w:val="auto"/>
                <w:highlight w:val="none"/>
                <w:lang w:val="en-US" w:eastAsia="zh-CN"/>
              </w:rPr>
              <w:t>本项目与《辽宁省“十四五”生态环境保护规划》</w:t>
            </w:r>
            <w:r>
              <w:rPr>
                <w:rFonts w:hint="default"/>
                <w:b/>
                <w:bCs/>
                <w:color w:val="auto"/>
                <w:highlight w:val="none"/>
              </w:rPr>
              <w:t>符合性分析一览表</w:t>
            </w:r>
          </w:p>
          <w:tbl>
            <w:tblPr>
              <w:tblStyle w:val="26"/>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59"/>
              <w:gridCol w:w="3141"/>
              <w:gridCol w:w="2158"/>
              <w:gridCol w:w="771"/>
            </w:tblGrid>
            <w:tr w14:paraId="11C92D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 w:hRule="atLeast"/>
              </w:trPr>
              <w:tc>
                <w:tcPr>
                  <w:tcW w:w="422" w:type="pct"/>
                  <w:tcBorders>
                    <w:tl2br w:val="nil"/>
                    <w:tr2bl w:val="nil"/>
                  </w:tcBorders>
                  <w:noWrap w:val="0"/>
                  <w:vAlign w:val="center"/>
                </w:tcPr>
                <w:p w14:paraId="085121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序号</w:t>
                  </w:r>
                </w:p>
              </w:tc>
              <w:tc>
                <w:tcPr>
                  <w:tcW w:w="2368" w:type="pct"/>
                  <w:tcBorders>
                    <w:tl2br w:val="nil"/>
                    <w:tr2bl w:val="nil"/>
                  </w:tcBorders>
                  <w:noWrap w:val="0"/>
                  <w:vAlign w:val="center"/>
                </w:tcPr>
                <w:p w14:paraId="174FCC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文件要求</w:t>
                  </w:r>
                </w:p>
              </w:tc>
              <w:tc>
                <w:tcPr>
                  <w:tcW w:w="1627" w:type="pct"/>
                  <w:tcBorders>
                    <w:tl2br w:val="nil"/>
                    <w:tr2bl w:val="nil"/>
                  </w:tcBorders>
                  <w:noWrap w:val="0"/>
                  <w:vAlign w:val="center"/>
                </w:tcPr>
                <w:p w14:paraId="6431BB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本项目情况</w:t>
                  </w:r>
                </w:p>
              </w:tc>
              <w:tc>
                <w:tcPr>
                  <w:tcW w:w="581" w:type="pct"/>
                  <w:tcBorders>
                    <w:tl2br w:val="nil"/>
                    <w:tr2bl w:val="nil"/>
                  </w:tcBorders>
                  <w:noWrap w:val="0"/>
                  <w:vAlign w:val="center"/>
                </w:tcPr>
                <w:p w14:paraId="1724F9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符合情况</w:t>
                  </w:r>
                </w:p>
              </w:tc>
            </w:tr>
            <w:tr w14:paraId="5BABB8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 w:hRule="atLeast"/>
              </w:trPr>
              <w:tc>
                <w:tcPr>
                  <w:tcW w:w="422" w:type="pct"/>
                  <w:tcBorders>
                    <w:tl2br w:val="nil"/>
                    <w:tr2bl w:val="nil"/>
                  </w:tcBorders>
                  <w:noWrap w:val="0"/>
                  <w:vAlign w:val="center"/>
                </w:tcPr>
                <w:p w14:paraId="1454BD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2368" w:type="pct"/>
                  <w:tcBorders>
                    <w:tl2br w:val="nil"/>
                    <w:tr2bl w:val="nil"/>
                  </w:tcBorders>
                  <w:noWrap w:val="0"/>
                  <w:vAlign w:val="center"/>
                </w:tcPr>
                <w:p w14:paraId="744392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建立生态环境分区管控机制。强化“三线一单”生态环境分区管控的约束和政策引领，应用于相关专项规划编制、产业政策制定、城镇建设、资源开发、建设项目选址、执法监管等方面，健全完善“三线一单”分区管控、规划环评审查和建设项目环评审批联动机制。各市“三线一单”实施方案印发实施。</w:t>
                  </w:r>
                </w:p>
              </w:tc>
              <w:tc>
                <w:tcPr>
                  <w:tcW w:w="1627" w:type="pct"/>
                  <w:tcBorders>
                    <w:tl2br w:val="nil"/>
                    <w:tr2bl w:val="nil"/>
                  </w:tcBorders>
                  <w:noWrap w:val="0"/>
                  <w:vAlign w:val="center"/>
                </w:tcPr>
                <w:p w14:paraId="5741B2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本项目符合“三线一单”要求，符合《</w:t>
                  </w:r>
                  <w:r>
                    <w:rPr>
                      <w:rFonts w:hint="eastAsia" w:cs="Times New Roman"/>
                      <w:color w:val="auto"/>
                      <w:sz w:val="21"/>
                      <w:szCs w:val="21"/>
                      <w:highlight w:val="none"/>
                      <w:lang w:val="en-US" w:eastAsia="zh-CN"/>
                    </w:rPr>
                    <w:t>本溪市</w:t>
                  </w:r>
                  <w:r>
                    <w:rPr>
                      <w:rFonts w:hint="default" w:ascii="Times New Roman" w:hAnsi="Times New Roman" w:eastAsia="宋体" w:cs="Times New Roman"/>
                      <w:color w:val="auto"/>
                      <w:sz w:val="21"/>
                      <w:szCs w:val="21"/>
                      <w:highlight w:val="none"/>
                      <w:lang w:val="en-US" w:eastAsia="zh-CN"/>
                    </w:rPr>
                    <w:t>人民政府关于实施“三线一单”生态环境分区管控的意见》中的“三线一单”要求。</w:t>
                  </w:r>
                </w:p>
              </w:tc>
              <w:tc>
                <w:tcPr>
                  <w:tcW w:w="581" w:type="pct"/>
                  <w:tcBorders>
                    <w:tl2br w:val="nil"/>
                    <w:tr2bl w:val="nil"/>
                  </w:tcBorders>
                  <w:noWrap w:val="0"/>
                  <w:vAlign w:val="center"/>
                </w:tcPr>
                <w:p w14:paraId="6A6925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符合</w:t>
                  </w:r>
                </w:p>
              </w:tc>
            </w:tr>
            <w:tr w14:paraId="50A26F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 w:hRule="atLeast"/>
              </w:trPr>
              <w:tc>
                <w:tcPr>
                  <w:tcW w:w="422" w:type="pct"/>
                  <w:tcBorders>
                    <w:tl2br w:val="nil"/>
                    <w:tr2bl w:val="nil"/>
                  </w:tcBorders>
                  <w:noWrap w:val="0"/>
                  <w:vAlign w:val="center"/>
                </w:tcPr>
                <w:p w14:paraId="07609C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2368" w:type="pct"/>
                  <w:tcBorders>
                    <w:tl2br w:val="nil"/>
                    <w:tr2bl w:val="nil"/>
                  </w:tcBorders>
                  <w:noWrap w:val="0"/>
                  <w:vAlign w:val="center"/>
                </w:tcPr>
                <w:p w14:paraId="095286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健全完善宏观环境政策。按规定强化能耗强度约束，增加能耗总量管理弹性，加强煤炭消费总量和污染物排放总量控制。出台高耗能、高排放建设项目环境管理制度，严格控制“两高”项目盲目发展。</w:t>
                  </w:r>
                </w:p>
              </w:tc>
              <w:tc>
                <w:tcPr>
                  <w:tcW w:w="1627" w:type="pct"/>
                  <w:tcBorders>
                    <w:tl2br w:val="nil"/>
                    <w:tr2bl w:val="nil"/>
                  </w:tcBorders>
                  <w:noWrap w:val="0"/>
                  <w:vAlign w:val="center"/>
                </w:tcPr>
                <w:p w14:paraId="1BE32C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经对照</w:t>
                  </w:r>
                  <w:r>
                    <w:rPr>
                      <w:rFonts w:hint="default" w:ascii="Times New Roman" w:hAnsi="Times New Roman" w:eastAsia="宋体" w:cs="Times New Roman"/>
                      <w:color w:val="auto"/>
                      <w:sz w:val="21"/>
                      <w:szCs w:val="21"/>
                      <w:highlight w:val="none"/>
                      <w:lang w:eastAsia="ja-JP"/>
                    </w:rPr>
                    <w:t>《市场准入负面清单》</w:t>
                  </w:r>
                  <w:r>
                    <w:rPr>
                      <w:rFonts w:hint="default" w:ascii="Times New Roman" w:hAnsi="Times New Roman" w:eastAsia="宋体" w:cs="Times New Roman"/>
                      <w:color w:val="auto"/>
                      <w:sz w:val="21"/>
                      <w:szCs w:val="21"/>
                      <w:highlight w:val="none"/>
                      <w:lang w:eastAsia="zh-CN"/>
                    </w:rPr>
                    <w:t>、《环境保护综合名录（2021年版）》</w:t>
                  </w:r>
                  <w:r>
                    <w:rPr>
                      <w:rFonts w:hint="default" w:ascii="Times New Roman" w:hAnsi="Times New Roman" w:eastAsia="宋体" w:cs="Times New Roman"/>
                      <w:color w:val="auto"/>
                      <w:sz w:val="21"/>
                      <w:szCs w:val="21"/>
                      <w:highlight w:val="none"/>
                      <w:lang w:eastAsia="ja-JP"/>
                    </w:rPr>
                    <w:t>，本项目不在其中；本项目不属于高污染、高能耗和资源型的产业类型。因此本项目</w:t>
                  </w:r>
                  <w:r>
                    <w:rPr>
                      <w:rFonts w:hint="default" w:ascii="Times New Roman" w:hAnsi="Times New Roman" w:eastAsia="宋体" w:cs="Times New Roman"/>
                      <w:color w:val="auto"/>
                      <w:sz w:val="21"/>
                      <w:szCs w:val="21"/>
                      <w:highlight w:val="none"/>
                      <w:lang w:eastAsia="zh-CN"/>
                    </w:rPr>
                    <w:t>视</w:t>
                  </w:r>
                  <w:r>
                    <w:rPr>
                      <w:rFonts w:hint="default" w:ascii="Times New Roman" w:hAnsi="Times New Roman" w:eastAsia="宋体" w:cs="Times New Roman"/>
                      <w:color w:val="auto"/>
                      <w:sz w:val="21"/>
                      <w:szCs w:val="21"/>
                      <w:highlight w:val="none"/>
                      <w:lang w:eastAsia="ja-JP"/>
                    </w:rPr>
                    <w:t>为环境准入允许类别</w:t>
                  </w:r>
                  <w:r>
                    <w:rPr>
                      <w:rFonts w:hint="default" w:ascii="Times New Roman" w:hAnsi="Times New Roman" w:eastAsia="宋体" w:cs="Times New Roman"/>
                      <w:color w:val="auto"/>
                      <w:sz w:val="21"/>
                      <w:szCs w:val="21"/>
                      <w:highlight w:val="none"/>
                      <w:lang w:eastAsia="zh-CN"/>
                    </w:rPr>
                    <w:t>。</w:t>
                  </w:r>
                </w:p>
              </w:tc>
              <w:tc>
                <w:tcPr>
                  <w:tcW w:w="581" w:type="pct"/>
                  <w:tcBorders>
                    <w:tl2br w:val="nil"/>
                    <w:tr2bl w:val="nil"/>
                  </w:tcBorders>
                  <w:noWrap w:val="0"/>
                  <w:vAlign w:val="center"/>
                </w:tcPr>
                <w:p w14:paraId="1D303C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7F1DBC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 w:hRule="atLeast"/>
              </w:trPr>
              <w:tc>
                <w:tcPr>
                  <w:tcW w:w="422" w:type="pct"/>
                  <w:tcBorders>
                    <w:tl2br w:val="nil"/>
                    <w:tr2bl w:val="nil"/>
                  </w:tcBorders>
                  <w:noWrap w:val="0"/>
                  <w:vAlign w:val="center"/>
                </w:tcPr>
                <w:p w14:paraId="633624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2368" w:type="pct"/>
                  <w:tcBorders>
                    <w:tl2br w:val="nil"/>
                    <w:tr2bl w:val="nil"/>
                  </w:tcBorders>
                  <w:noWrap w:val="0"/>
                  <w:vAlign w:val="center"/>
                </w:tcPr>
                <w:p w14:paraId="411D84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推进石化、化工、印染等产业技术升级，严控石化产业挥发性有机物污染，防范沿海石化行业环境风险。</w:t>
                  </w:r>
                </w:p>
              </w:tc>
              <w:tc>
                <w:tcPr>
                  <w:tcW w:w="1627" w:type="pct"/>
                  <w:tcBorders>
                    <w:tl2br w:val="nil"/>
                    <w:tr2bl w:val="nil"/>
                  </w:tcBorders>
                  <w:noWrap w:val="0"/>
                  <w:vAlign w:val="center"/>
                </w:tcPr>
                <w:p w14:paraId="14852A1A">
                  <w:pPr>
                    <w:pStyle w:val="1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bookmarkStart w:id="3" w:name="OLE_LINK16"/>
                  <w:r>
                    <w:rPr>
                      <w:rFonts w:hint="default" w:ascii="Times New Roman" w:hAnsi="Times New Roman" w:eastAsia="宋体" w:cs="Times New Roman"/>
                      <w:color w:val="auto"/>
                      <w:sz w:val="21"/>
                      <w:szCs w:val="21"/>
                      <w:highlight w:val="none"/>
                      <w:lang w:val="en-US" w:eastAsia="zh-CN"/>
                    </w:rPr>
                    <w:t>本项目产生</w:t>
                  </w:r>
                  <w:r>
                    <w:rPr>
                      <w:rFonts w:hint="eastAsia" w:ascii="Times New Roman" w:hAnsi="Times New Roman" w:eastAsia="宋体" w:cs="Times New Roman"/>
                      <w:color w:val="auto"/>
                      <w:sz w:val="21"/>
                      <w:szCs w:val="21"/>
                      <w:highlight w:val="none"/>
                      <w:lang w:val="en-US" w:eastAsia="zh-CN"/>
                    </w:rPr>
                    <w:t>有机废气</w:t>
                  </w:r>
                  <w:r>
                    <w:rPr>
                      <w:rFonts w:hint="default" w:ascii="Times New Roman" w:hAnsi="Times New Roman" w:eastAsia="宋体" w:cs="Times New Roman"/>
                      <w:color w:val="auto"/>
                      <w:sz w:val="21"/>
                      <w:szCs w:val="21"/>
                      <w:highlight w:val="none"/>
                      <w:lang w:val="en-US" w:eastAsia="zh-CN"/>
                    </w:rPr>
                    <w:t>的</w:t>
                  </w:r>
                  <w:r>
                    <w:rPr>
                      <w:rFonts w:hint="eastAsia" w:ascii="Times New Roman" w:hAnsi="Times New Roman" w:eastAsia="宋体" w:cs="Times New Roman"/>
                      <w:b w:val="0"/>
                      <w:bCs w:val="0"/>
                      <w:color w:val="auto"/>
                      <w:sz w:val="21"/>
                      <w:szCs w:val="21"/>
                      <w:highlight w:val="none"/>
                      <w:lang w:val="en-US" w:eastAsia="zh-CN"/>
                    </w:rPr>
                    <w:t>生产和使用环节已在密闭空间中操作并有效收集废气（企业，产生的VOCs经活性炭吸附处理后有组织排放）。</w:t>
                  </w:r>
                  <w:bookmarkEnd w:id="3"/>
                </w:p>
              </w:tc>
              <w:tc>
                <w:tcPr>
                  <w:tcW w:w="581" w:type="pct"/>
                  <w:tcBorders>
                    <w:tl2br w:val="nil"/>
                    <w:tr2bl w:val="nil"/>
                  </w:tcBorders>
                  <w:noWrap w:val="0"/>
                  <w:vAlign w:val="center"/>
                </w:tcPr>
                <w:p w14:paraId="3868D0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682B4E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 w:hRule="atLeast"/>
              </w:trPr>
              <w:tc>
                <w:tcPr>
                  <w:tcW w:w="422" w:type="pct"/>
                  <w:tcBorders>
                    <w:tl2br w:val="nil"/>
                    <w:tr2bl w:val="nil"/>
                  </w:tcBorders>
                  <w:noWrap w:val="0"/>
                  <w:vAlign w:val="center"/>
                </w:tcPr>
                <w:p w14:paraId="61E39F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2368" w:type="pct"/>
                  <w:tcBorders>
                    <w:tl2br w:val="nil"/>
                    <w:tr2bl w:val="nil"/>
                  </w:tcBorders>
                  <w:noWrap w:val="0"/>
                  <w:vAlign w:val="center"/>
                </w:tcPr>
                <w:p w14:paraId="114A44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大力推进重点行业VOCs治理。以石化、化工、包装印刷、工业涂装、家具制造及油品储运销等行业为重点，开展源头结构调整、污染深度治理和全过程精细化管理。</w:t>
                  </w:r>
                </w:p>
              </w:tc>
              <w:tc>
                <w:tcPr>
                  <w:tcW w:w="1627" w:type="pct"/>
                  <w:tcBorders>
                    <w:tl2br w:val="nil"/>
                    <w:tr2bl w:val="nil"/>
                  </w:tcBorders>
                  <w:noWrap w:val="0"/>
                  <w:vAlign w:val="center"/>
                </w:tcPr>
                <w:p w14:paraId="291F15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本项目产生</w:t>
                  </w:r>
                  <w:r>
                    <w:rPr>
                      <w:rFonts w:hint="eastAsia" w:ascii="Times New Roman" w:hAnsi="Times New Roman" w:eastAsia="宋体" w:cs="Times New Roman"/>
                      <w:color w:val="auto"/>
                      <w:sz w:val="21"/>
                      <w:szCs w:val="21"/>
                      <w:highlight w:val="none"/>
                      <w:lang w:val="en-US" w:eastAsia="zh-CN"/>
                    </w:rPr>
                    <w:t>有机废气</w:t>
                  </w:r>
                  <w:r>
                    <w:rPr>
                      <w:rFonts w:hint="default" w:ascii="Times New Roman" w:hAnsi="Times New Roman" w:eastAsia="宋体" w:cs="Times New Roman"/>
                      <w:color w:val="auto"/>
                      <w:sz w:val="21"/>
                      <w:szCs w:val="21"/>
                      <w:highlight w:val="none"/>
                      <w:lang w:val="en-US" w:eastAsia="zh-CN"/>
                    </w:rPr>
                    <w:t>的</w:t>
                  </w:r>
                  <w:r>
                    <w:rPr>
                      <w:rFonts w:hint="eastAsia" w:ascii="Times New Roman" w:hAnsi="Times New Roman" w:eastAsia="宋体" w:cs="Times New Roman"/>
                      <w:b w:val="0"/>
                      <w:bCs w:val="0"/>
                      <w:color w:val="auto"/>
                      <w:sz w:val="21"/>
                      <w:szCs w:val="21"/>
                      <w:highlight w:val="none"/>
                      <w:lang w:val="en-US" w:eastAsia="zh-CN"/>
                    </w:rPr>
                    <w:t>生产和使用环节已在密闭空间中操作并有效收集废气（企业，产生的VOCs经活性炭吸附处理后有组织排放）。</w:t>
                  </w:r>
                </w:p>
              </w:tc>
              <w:tc>
                <w:tcPr>
                  <w:tcW w:w="581" w:type="pct"/>
                  <w:tcBorders>
                    <w:tl2br w:val="nil"/>
                    <w:tr2bl w:val="nil"/>
                  </w:tcBorders>
                  <w:noWrap w:val="0"/>
                  <w:vAlign w:val="center"/>
                </w:tcPr>
                <w:p w14:paraId="43886B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51F6EF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 w:hRule="atLeast"/>
              </w:trPr>
              <w:tc>
                <w:tcPr>
                  <w:tcW w:w="422" w:type="pct"/>
                  <w:tcBorders>
                    <w:tl2br w:val="nil"/>
                    <w:tr2bl w:val="nil"/>
                  </w:tcBorders>
                  <w:noWrap w:val="0"/>
                  <w:vAlign w:val="center"/>
                </w:tcPr>
                <w:p w14:paraId="3B5B60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2368" w:type="pct"/>
                  <w:tcBorders>
                    <w:tl2br w:val="nil"/>
                    <w:tr2bl w:val="nil"/>
                  </w:tcBorders>
                  <w:noWrap w:val="0"/>
                  <w:vAlign w:val="center"/>
                </w:tcPr>
                <w:p w14:paraId="30B0B9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强化噪声污染整治。全面排查工业生产、建筑施工、交通运输和社会生活等领域的重点噪声排放源，依法严厉查处噪声排放超标扰民行为。</w:t>
                  </w:r>
                </w:p>
              </w:tc>
              <w:tc>
                <w:tcPr>
                  <w:tcW w:w="1627" w:type="pct"/>
                  <w:tcBorders>
                    <w:tl2br w:val="nil"/>
                    <w:tr2bl w:val="nil"/>
                  </w:tcBorders>
                  <w:noWrap w:val="0"/>
                  <w:vAlign w:val="center"/>
                </w:tcPr>
                <w:p w14:paraId="28D850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厂界四周声环境质量满足《声环境质量标准》（GB3096-2008）中</w:t>
                  </w:r>
                  <w:r>
                    <w:rPr>
                      <w:rFonts w:hint="eastAsia"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标准要求</w:t>
                  </w:r>
                  <w:r>
                    <w:rPr>
                      <w:rFonts w:hint="eastAsia" w:ascii="Times New Roman" w:hAnsi="Times New Roman" w:eastAsia="宋体" w:cs="Times New Roman"/>
                      <w:color w:val="auto"/>
                      <w:sz w:val="21"/>
                      <w:szCs w:val="21"/>
                      <w:highlight w:val="none"/>
                      <w:lang w:val="en-US" w:eastAsia="zh-CN"/>
                    </w:rPr>
                    <w:t>。</w:t>
                  </w:r>
                </w:p>
              </w:tc>
              <w:tc>
                <w:tcPr>
                  <w:tcW w:w="581" w:type="pct"/>
                  <w:tcBorders>
                    <w:tl2br w:val="nil"/>
                    <w:tr2bl w:val="nil"/>
                  </w:tcBorders>
                  <w:noWrap w:val="0"/>
                  <w:vAlign w:val="center"/>
                </w:tcPr>
                <w:p w14:paraId="473501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符合</w:t>
                  </w:r>
                </w:p>
              </w:tc>
            </w:tr>
          </w:tbl>
          <w:p w14:paraId="547176C0">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6BEB5D31">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414222D0">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23FF6072">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1C9E0A4E">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59B1B0FF">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24355246">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4E995135">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6223673A">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2CCC6230">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3FEDD961">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243A42E2">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4BA90148">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6AA6008F">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223D8525">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2752A555">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0F39D6F6">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57DB1F77">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1F333007">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4BA3C348">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7696E0F4">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4FB5A608">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2F35D49C">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52AF6D4A">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5C4888B4">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5B7401D3">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44F676F7">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6A25FB4D">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160316CC">
            <w:pPr>
              <w:autoSpaceDE w:val="0"/>
              <w:autoSpaceDN w:val="0"/>
              <w:adjustRightInd w:val="0"/>
              <w:snapToGrid w:val="0"/>
              <w:spacing w:line="240" w:lineRule="auto"/>
              <w:jc w:val="left"/>
              <w:rPr>
                <w:rFonts w:hint="eastAsia" w:ascii="Times New Roman" w:hAnsi="Times New Roman" w:cs="Times New Roman"/>
                <w:color w:val="auto"/>
                <w:kern w:val="0"/>
                <w:sz w:val="21"/>
                <w:szCs w:val="21"/>
                <w:highlight w:val="none"/>
                <w:lang w:eastAsia="zh-CN"/>
              </w:rPr>
            </w:pPr>
          </w:p>
          <w:p w14:paraId="647D2249">
            <w:pPr>
              <w:autoSpaceDE w:val="0"/>
              <w:autoSpaceDN w:val="0"/>
              <w:adjustRightInd w:val="0"/>
              <w:snapToGrid w:val="0"/>
              <w:spacing w:line="240" w:lineRule="auto"/>
              <w:jc w:val="left"/>
              <w:rPr>
                <w:rFonts w:hint="eastAsia" w:ascii="Times New Roman" w:hAnsi="Times New Roman" w:eastAsia="宋体" w:cs="Times New Roman"/>
                <w:color w:val="auto"/>
                <w:kern w:val="0"/>
                <w:sz w:val="21"/>
                <w:szCs w:val="21"/>
                <w:highlight w:val="none"/>
                <w:lang w:eastAsia="zh-CN"/>
              </w:rPr>
            </w:pPr>
          </w:p>
        </w:tc>
      </w:tr>
    </w:tbl>
    <w:p w14:paraId="5088EE5B">
      <w:pPr>
        <w:ind w:firstLine="600"/>
        <w:outlineLvl w:val="0"/>
        <w:rPr>
          <w:rFonts w:hint="default" w:ascii="Times New Roman" w:hAnsi="Times New Roman" w:eastAsia="黑体" w:cs="Times New Roman"/>
          <w:color w:val="auto"/>
          <w:sz w:val="30"/>
          <w:highlight w:val="none"/>
        </w:rPr>
        <w:sectPr>
          <w:footerReference r:id="rId8"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1633EAC4">
      <w:pPr>
        <w:pStyle w:val="22"/>
        <w:adjustRightInd w:val="0"/>
        <w:snapToGrid w:val="0"/>
        <w:spacing w:before="0" w:beforeAutospacing="0" w:after="0" w:afterAutospacing="0"/>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二、建设项目工程分析</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18"/>
        <w:gridCol w:w="8066"/>
      </w:tblGrid>
      <w:tr w14:paraId="719144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84" w:hRule="atLeast"/>
          <w:jc w:val="center"/>
        </w:trPr>
        <w:tc>
          <w:tcPr>
            <w:tcW w:w="918" w:type="dxa"/>
            <w:vAlign w:val="center"/>
          </w:tcPr>
          <w:p w14:paraId="2596C476">
            <w:pPr>
              <w:pStyle w:val="22"/>
              <w:adjustRightInd w:val="0"/>
              <w:snapToGrid w:val="0"/>
              <w:spacing w:before="0" w:beforeAutospacing="0" w:after="0" w:afterAutospacing="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建设内容</w:t>
            </w:r>
          </w:p>
        </w:tc>
        <w:tc>
          <w:tcPr>
            <w:tcW w:w="8066" w:type="dxa"/>
          </w:tcPr>
          <w:p w14:paraId="4CA96370">
            <w:pPr>
              <w:pStyle w:val="56"/>
              <w:keepNext w:val="0"/>
              <w:keepLines w:val="0"/>
              <w:pageBreakBefore w:val="0"/>
              <w:widowControl/>
              <w:numPr>
                <w:ilvl w:val="0"/>
                <w:numId w:val="2"/>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项目</w:t>
            </w:r>
            <w:r>
              <w:rPr>
                <w:rFonts w:hint="eastAsia" w:ascii="Times New Roman" w:eastAsia="宋体" w:cs="Times New Roman"/>
                <w:b w:val="0"/>
                <w:bCs/>
                <w:color w:val="auto"/>
                <w:sz w:val="24"/>
                <w:szCs w:val="24"/>
                <w:highlight w:val="none"/>
                <w:lang w:val="en-US" w:eastAsia="zh-CN"/>
              </w:rPr>
              <w:t>背景</w:t>
            </w:r>
          </w:p>
          <w:p w14:paraId="1942C59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color w:val="auto"/>
                <w:sz w:val="24"/>
                <w:szCs w:val="24"/>
                <w:lang w:val="en-US" w:eastAsia="zh-CN"/>
              </w:rPr>
            </w:pPr>
            <w:r>
              <w:rPr>
                <w:rFonts w:hint="eastAsia" w:ascii="宋体" w:hAnsi="宋体"/>
                <w:color w:val="auto"/>
                <w:sz w:val="24"/>
                <w:szCs w:val="24"/>
                <w:lang w:val="en-US" w:eastAsia="zh-CN"/>
              </w:rPr>
              <w:t>本项目位于</w:t>
            </w:r>
            <w:r>
              <w:rPr>
                <w:rFonts w:hint="eastAsia" w:cs="Times New Roman"/>
                <w:color w:val="auto"/>
                <w:sz w:val="24"/>
                <w:szCs w:val="32"/>
                <w:lang w:eastAsia="zh-CN"/>
              </w:rPr>
              <w:t>辽宁省本溪市高新技术产业开发区药都商务孵化中心，</w:t>
            </w:r>
            <w:r>
              <w:rPr>
                <w:rFonts w:hint="eastAsia" w:cs="Times New Roman"/>
                <w:color w:val="auto"/>
                <w:sz w:val="24"/>
                <w:szCs w:val="32"/>
                <w:lang w:val="en-US" w:eastAsia="zh-CN"/>
              </w:rPr>
              <w:t>2008年在省政府的协助下发展本溪医药产业的背景下，本溪高新区启动了中国药都创新园研发中心建设，采购实验设备为企业提供综合实验检测，15年发展至今，研发中心的仪器设备均已老化落后无法更好的为周边企业服务，在此基础上</w:t>
            </w:r>
            <w:r>
              <w:rPr>
                <w:rFonts w:hint="eastAsia" w:cs="Times New Roman"/>
                <w:color w:val="auto"/>
                <w:sz w:val="24"/>
                <w:szCs w:val="32"/>
                <w:lang w:eastAsia="zh-CN"/>
              </w:rPr>
              <w:t>本溪高新医药科技产业园有限公司</w:t>
            </w:r>
            <w:r>
              <w:rPr>
                <w:rFonts w:hint="eastAsia" w:cs="Times New Roman"/>
                <w:color w:val="auto"/>
                <w:sz w:val="24"/>
                <w:szCs w:val="32"/>
                <w:lang w:val="en-US" w:eastAsia="zh-CN"/>
              </w:rPr>
              <w:t>购置新型检测设备，选用高新区闲置厂房，建设本溪高新区大型仪器服务平台升级改造项目。</w:t>
            </w:r>
          </w:p>
          <w:p w14:paraId="15186CA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宋体" w:hAnsi="宋体"/>
                <w:color w:val="auto"/>
                <w:sz w:val="24"/>
                <w:szCs w:val="24"/>
              </w:rPr>
            </w:pPr>
            <w:r>
              <w:rPr>
                <w:rFonts w:hint="eastAsia" w:ascii="宋体" w:hAnsi="宋体"/>
                <w:color w:val="auto"/>
                <w:sz w:val="24"/>
                <w:szCs w:val="24"/>
                <w:lang w:val="en-US" w:eastAsia="zh-CN"/>
              </w:rPr>
              <w:t>本项目</w:t>
            </w:r>
            <w:r>
              <w:rPr>
                <w:rFonts w:hint="eastAsia" w:ascii="宋体" w:hAnsi="宋体"/>
                <w:color w:val="auto"/>
                <w:sz w:val="24"/>
                <w:szCs w:val="24"/>
              </w:rPr>
              <w:t>实验室主要开展</w:t>
            </w:r>
            <w:r>
              <w:rPr>
                <w:rFonts w:hint="eastAsia" w:ascii="宋体" w:hAnsi="宋体"/>
                <w:color w:val="auto"/>
                <w:sz w:val="24"/>
                <w:szCs w:val="24"/>
                <w:lang w:val="en-US" w:eastAsia="zh-CN"/>
              </w:rPr>
              <w:t>理化实验、微生物实验</w:t>
            </w:r>
            <w:r>
              <w:rPr>
                <w:rFonts w:hint="eastAsia" w:ascii="宋体" w:hAnsi="宋体"/>
                <w:color w:val="auto"/>
                <w:sz w:val="24"/>
                <w:szCs w:val="24"/>
              </w:rPr>
              <w:t>相关</w:t>
            </w:r>
            <w:r>
              <w:rPr>
                <w:rFonts w:ascii="宋体" w:hAnsi="宋体"/>
                <w:color w:val="auto"/>
                <w:sz w:val="24"/>
                <w:szCs w:val="24"/>
              </w:rPr>
              <w:t>检测项</w:t>
            </w:r>
            <w:r>
              <w:rPr>
                <w:rFonts w:hint="eastAsia" w:ascii="宋体" w:hAnsi="宋体"/>
                <w:color w:val="auto"/>
                <w:sz w:val="24"/>
                <w:szCs w:val="24"/>
              </w:rPr>
              <w:t>目，为</w:t>
            </w:r>
            <w:r>
              <w:rPr>
                <w:rFonts w:hint="eastAsia" w:ascii="宋体" w:hAnsi="宋体"/>
                <w:color w:val="auto"/>
                <w:sz w:val="24"/>
                <w:szCs w:val="24"/>
                <w:lang w:val="en-US" w:eastAsia="zh-CN"/>
              </w:rPr>
              <w:t>周边企业</w:t>
            </w:r>
            <w:r>
              <w:rPr>
                <w:rFonts w:hint="eastAsia" w:ascii="宋体" w:hAnsi="宋体"/>
                <w:color w:val="auto"/>
                <w:sz w:val="24"/>
                <w:szCs w:val="24"/>
              </w:rPr>
              <w:t>提供先进的检测服务，</w:t>
            </w:r>
            <w:r>
              <w:rPr>
                <w:rFonts w:hint="eastAsia" w:ascii="宋体" w:hAnsi="宋体"/>
                <w:color w:val="auto"/>
                <w:sz w:val="24"/>
                <w:szCs w:val="24"/>
                <w:lang w:val="en-US" w:eastAsia="zh-CN"/>
              </w:rPr>
              <w:t>实现区内周边企业就近检测，减少周边企业购置检测设备成本，培育本溪高新区可持续发展能力，为当地及周边企业打造良好的科技研发环境，</w:t>
            </w:r>
            <w:r>
              <w:rPr>
                <w:rFonts w:hint="eastAsia" w:ascii="宋体" w:hAnsi="宋体"/>
                <w:color w:val="auto"/>
                <w:sz w:val="24"/>
                <w:szCs w:val="24"/>
              </w:rPr>
              <w:t>发挥服务资源的辐射带动作用，成为辽宁省乃至整个东北地区</w:t>
            </w:r>
            <w:r>
              <w:rPr>
                <w:rFonts w:hint="eastAsia" w:ascii="宋体" w:hAnsi="宋体"/>
                <w:color w:val="auto"/>
                <w:sz w:val="24"/>
                <w:szCs w:val="24"/>
                <w:lang w:val="en-US" w:eastAsia="zh-CN"/>
              </w:rPr>
              <w:t>的标志性</w:t>
            </w:r>
            <w:r>
              <w:rPr>
                <w:rFonts w:hint="eastAsia" w:ascii="宋体" w:hAnsi="宋体"/>
                <w:color w:val="auto"/>
                <w:sz w:val="24"/>
                <w:szCs w:val="24"/>
              </w:rPr>
              <w:t>检测平台，使更多人</w:t>
            </w:r>
            <w:r>
              <w:rPr>
                <w:rFonts w:hint="eastAsia" w:ascii="宋体" w:hAnsi="宋体"/>
                <w:color w:val="auto"/>
                <w:sz w:val="24"/>
                <w:szCs w:val="24"/>
                <w:lang w:val="en-US" w:eastAsia="zh-CN"/>
              </w:rPr>
              <w:t>及企业</w:t>
            </w:r>
            <w:r>
              <w:rPr>
                <w:rFonts w:hint="eastAsia" w:ascii="宋体" w:hAnsi="宋体"/>
                <w:color w:val="auto"/>
                <w:sz w:val="24"/>
                <w:szCs w:val="24"/>
              </w:rPr>
              <w:t>受益于检测带来的便利。</w:t>
            </w:r>
          </w:p>
          <w:p w14:paraId="0C28776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color w:val="auto"/>
                <w:sz w:val="24"/>
                <w:szCs w:val="24"/>
                <w:highlight w:val="none"/>
                <w:lang w:val="en-US" w:eastAsia="zh-CN"/>
              </w:rPr>
            </w:pPr>
            <w:r>
              <w:rPr>
                <w:rFonts w:hint="eastAsia" w:cs="Times New Roman"/>
                <w:b w:val="0"/>
                <w:bCs/>
                <w:color w:val="auto"/>
                <w:sz w:val="24"/>
                <w:szCs w:val="24"/>
                <w:highlight w:val="none"/>
                <w:lang w:val="en-US" w:eastAsia="zh-CN"/>
              </w:rPr>
              <w:t>本项目属于为实验室，本项目实验室主要对样品的理化性质，微生物情况进行检测。</w:t>
            </w:r>
            <w:r>
              <w:rPr>
                <w:rFonts w:hint="default" w:ascii="Times New Roman" w:hAnsi="Times New Roman" w:cs="Times New Roman"/>
                <w:b w:val="0"/>
                <w:bCs/>
                <w:color w:val="auto"/>
                <w:sz w:val="24"/>
                <w:szCs w:val="24"/>
                <w:highlight w:val="none"/>
                <w:lang w:val="en-US" w:eastAsia="zh-CN"/>
              </w:rPr>
              <w:t>本项目不属于P3、P4生物安全实验室，属于“四十五、研究和试验发展；98专业实验室、研发（试验）基地，其他”，需编制“建设项目环境影响报告表”。</w:t>
            </w:r>
          </w:p>
          <w:p w14:paraId="74CFDC78">
            <w:pPr>
              <w:pStyle w:val="56"/>
              <w:keepNext w:val="0"/>
              <w:keepLines w:val="0"/>
              <w:pageBreakBefore w:val="0"/>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eastAsia="宋体" w:cs="Times New Roman"/>
                <w:b w:val="0"/>
                <w:bCs/>
                <w:color w:val="auto"/>
                <w:sz w:val="24"/>
                <w:szCs w:val="24"/>
                <w:highlight w:val="none"/>
              </w:rPr>
            </w:pPr>
            <w:r>
              <w:rPr>
                <w:rFonts w:hint="default" w:ascii="Times New Roman" w:hAnsi="Times New Roman" w:eastAsia="宋体" w:cs="Times New Roman"/>
                <w:b w:val="0"/>
                <w:bCs/>
                <w:color w:val="auto"/>
                <w:sz w:val="24"/>
                <w:szCs w:val="24"/>
                <w:highlight w:val="none"/>
                <w:lang w:val="en-US" w:eastAsia="zh-CN"/>
              </w:rPr>
              <w:t>2</w:t>
            </w:r>
            <w:r>
              <w:rPr>
                <w:rFonts w:hint="default" w:ascii="Times New Roman" w:hAnsi="Times New Roman" w:eastAsia="宋体" w:cs="Times New Roman"/>
                <w:b w:val="0"/>
                <w:bCs/>
                <w:color w:val="auto"/>
                <w:sz w:val="24"/>
                <w:szCs w:val="24"/>
                <w:highlight w:val="none"/>
              </w:rPr>
              <w:t>、建设内容</w:t>
            </w:r>
          </w:p>
          <w:p w14:paraId="27B96D6A">
            <w:pPr>
              <w:keepNext w:val="0"/>
              <w:keepLines w:val="0"/>
              <w:pageBreakBefore w:val="0"/>
              <w:kinsoku/>
              <w:wordWrap/>
              <w:overflowPunct/>
              <w:topLinePunct w:val="0"/>
              <w:autoSpaceDE/>
              <w:autoSpaceDN/>
              <w:bidi w:val="0"/>
              <w:spacing w:line="480" w:lineRule="exact"/>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项目名称：</w:t>
            </w:r>
            <w:r>
              <w:rPr>
                <w:rFonts w:hint="eastAsia" w:cs="Times New Roman"/>
                <w:color w:val="auto"/>
                <w:sz w:val="24"/>
                <w:szCs w:val="32"/>
                <w:lang w:eastAsia="zh-CN"/>
              </w:rPr>
              <w:t>本溪高新区大型仪器服务平台升级改造项目</w:t>
            </w:r>
            <w:r>
              <w:rPr>
                <w:rFonts w:hint="default" w:ascii="Times New Roman" w:hAnsi="Times New Roman" w:cs="Times New Roman"/>
                <w:color w:val="auto"/>
                <w:sz w:val="24"/>
                <w:szCs w:val="32"/>
              </w:rPr>
              <w:t>；</w:t>
            </w:r>
          </w:p>
          <w:p w14:paraId="66EEE72F">
            <w:pPr>
              <w:keepNext w:val="0"/>
              <w:keepLines w:val="0"/>
              <w:pageBreakBefore w:val="0"/>
              <w:kinsoku/>
              <w:wordWrap/>
              <w:overflowPunct/>
              <w:topLinePunct w:val="0"/>
              <w:autoSpaceDE/>
              <w:autoSpaceDN/>
              <w:bidi w:val="0"/>
              <w:spacing w:line="480" w:lineRule="exact"/>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建设单位：</w:t>
            </w:r>
            <w:r>
              <w:rPr>
                <w:rFonts w:hint="eastAsia" w:cs="Times New Roman"/>
                <w:color w:val="auto"/>
                <w:sz w:val="24"/>
                <w:szCs w:val="32"/>
                <w:lang w:eastAsia="zh-CN"/>
              </w:rPr>
              <w:t>本溪高新医药科技产业园有限公司</w:t>
            </w:r>
            <w:r>
              <w:rPr>
                <w:rFonts w:hint="default" w:ascii="Times New Roman" w:hAnsi="Times New Roman" w:cs="Times New Roman"/>
                <w:color w:val="auto"/>
                <w:sz w:val="24"/>
                <w:szCs w:val="32"/>
              </w:rPr>
              <w:t>；</w:t>
            </w:r>
          </w:p>
          <w:p w14:paraId="5E97B089">
            <w:pPr>
              <w:keepNext w:val="0"/>
              <w:keepLines w:val="0"/>
              <w:pageBreakBefore w:val="0"/>
              <w:kinsoku/>
              <w:wordWrap/>
              <w:overflowPunct/>
              <w:topLinePunct w:val="0"/>
              <w:autoSpaceDE/>
              <w:autoSpaceDN/>
              <w:bidi w:val="0"/>
              <w:spacing w:line="480" w:lineRule="exact"/>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建设地点：</w:t>
            </w:r>
            <w:r>
              <w:rPr>
                <w:rFonts w:hint="eastAsia" w:cs="Times New Roman"/>
                <w:color w:val="auto"/>
                <w:sz w:val="24"/>
                <w:szCs w:val="32"/>
                <w:lang w:eastAsia="zh-CN"/>
              </w:rPr>
              <w:t>辽宁省本溪市高新技术产业开发区药都商务孵化中心</w:t>
            </w:r>
            <w:r>
              <w:rPr>
                <w:rFonts w:hint="default" w:ascii="Times New Roman" w:hAnsi="Times New Roman" w:cs="Times New Roman"/>
                <w:color w:val="auto"/>
                <w:sz w:val="24"/>
                <w:szCs w:val="32"/>
              </w:rPr>
              <w:t>，地理位置见附图1；</w:t>
            </w:r>
          </w:p>
          <w:p w14:paraId="6470F34A">
            <w:pPr>
              <w:keepNext w:val="0"/>
              <w:keepLines w:val="0"/>
              <w:pageBreakBefore w:val="0"/>
              <w:kinsoku/>
              <w:wordWrap/>
              <w:overflowPunct/>
              <w:topLinePunct w:val="0"/>
              <w:autoSpaceDE/>
              <w:autoSpaceDN/>
              <w:bidi w:val="0"/>
              <w:spacing w:line="480" w:lineRule="exact"/>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建设性质：新建；</w:t>
            </w:r>
          </w:p>
          <w:p w14:paraId="5096C274">
            <w:pPr>
              <w:keepNext w:val="0"/>
              <w:keepLines w:val="0"/>
              <w:pageBreakBefore w:val="0"/>
              <w:kinsoku/>
              <w:wordWrap/>
              <w:overflowPunct/>
              <w:topLinePunct w:val="0"/>
              <w:autoSpaceDE/>
              <w:autoSpaceDN/>
              <w:bidi w:val="0"/>
              <w:spacing w:line="480" w:lineRule="exact"/>
              <w:ind w:firstLine="480" w:firstLineChars="200"/>
              <w:textAlignment w:val="auto"/>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rPr>
              <w:t>建设内容：本项目设计</w:t>
            </w:r>
            <w:r>
              <w:rPr>
                <w:rFonts w:hint="eastAsia" w:cs="Times New Roman"/>
                <w:color w:val="auto"/>
                <w:sz w:val="24"/>
                <w:szCs w:val="32"/>
                <w:lang w:val="en-US" w:eastAsia="zh-CN"/>
              </w:rPr>
              <w:t>检测纯净水样、消毒产品、日化产品等样本数</w:t>
            </w:r>
            <w:r>
              <w:rPr>
                <w:rFonts w:hint="eastAsia" w:cs="Times New Roman"/>
                <w:color w:val="auto"/>
                <w:sz w:val="24"/>
                <w:szCs w:val="24"/>
                <w:lang w:val="en-US" w:eastAsia="zh-CN"/>
              </w:rPr>
              <w:t>4100份</w:t>
            </w:r>
            <w:r>
              <w:rPr>
                <w:rFonts w:hint="default" w:ascii="Times New Roman" w:hAnsi="Times New Roman" w:cs="Times New Roman"/>
                <w:color w:val="auto"/>
                <w:sz w:val="24"/>
                <w:szCs w:val="24"/>
                <w:lang w:val="en-US" w:eastAsia="zh-CN"/>
              </w:rPr>
              <w:t>/年</w:t>
            </w:r>
            <w:r>
              <w:rPr>
                <w:rFonts w:hint="eastAsia" w:cs="Times New Roman"/>
                <w:color w:val="auto"/>
                <w:sz w:val="24"/>
                <w:szCs w:val="24"/>
                <w:lang w:val="en-US" w:eastAsia="zh-CN"/>
              </w:rPr>
              <w:t>，医疗器械100例/年</w:t>
            </w:r>
            <w:r>
              <w:rPr>
                <w:rFonts w:hint="default" w:ascii="Times New Roman" w:hAnsi="Times New Roman" w:cs="Times New Roman"/>
                <w:color w:val="auto"/>
                <w:sz w:val="24"/>
                <w:szCs w:val="24"/>
              </w:rPr>
              <w:t>，</w:t>
            </w:r>
            <w:r>
              <w:rPr>
                <w:rFonts w:hint="eastAsia" w:cs="Times New Roman"/>
                <w:color w:val="auto"/>
                <w:sz w:val="24"/>
                <w:szCs w:val="24"/>
                <w:lang w:val="en-US" w:eastAsia="zh-CN"/>
              </w:rPr>
              <w:t>主要为样本理化实验检测及微生物实验检测</w:t>
            </w:r>
            <w:r>
              <w:rPr>
                <w:rFonts w:hint="default" w:ascii="Times New Roman" w:hAnsi="Times New Roman" w:cs="Times New Roman"/>
                <w:color w:val="auto"/>
                <w:sz w:val="24"/>
                <w:szCs w:val="24"/>
                <w:lang w:val="zh-CN"/>
              </w:rPr>
              <w:t>。</w:t>
            </w:r>
            <w:r>
              <w:rPr>
                <w:rFonts w:hint="default" w:ascii="Times New Roman" w:hAnsi="Times New Roman" w:cs="Times New Roman"/>
                <w:color w:val="auto"/>
                <w:sz w:val="24"/>
                <w:szCs w:val="32"/>
                <w:highlight w:val="none"/>
              </w:rPr>
              <w:t>项目</w:t>
            </w:r>
            <w:r>
              <w:rPr>
                <w:rFonts w:hint="default" w:ascii="Times New Roman" w:hAnsi="Times New Roman" w:cs="Times New Roman"/>
                <w:color w:val="auto"/>
                <w:sz w:val="24"/>
                <w:szCs w:val="32"/>
                <w:highlight w:val="none"/>
                <w:lang w:val="zh-CN"/>
              </w:rPr>
              <w:t>总</w:t>
            </w:r>
            <w:r>
              <w:rPr>
                <w:rFonts w:hint="default" w:ascii="Times New Roman" w:hAnsi="Times New Roman" w:cs="Times New Roman"/>
                <w:color w:val="auto"/>
                <w:sz w:val="24"/>
                <w:szCs w:val="32"/>
                <w:highlight w:val="none"/>
              </w:rPr>
              <w:t>占</w:t>
            </w:r>
            <w:r>
              <w:rPr>
                <w:rFonts w:hint="default" w:ascii="Times New Roman" w:hAnsi="Times New Roman" w:cs="Times New Roman"/>
                <w:color w:val="auto"/>
                <w:sz w:val="24"/>
                <w:szCs w:val="32"/>
                <w:highlight w:val="none"/>
                <w:lang w:val="zh-CN"/>
              </w:rPr>
              <w:t>地面积</w:t>
            </w:r>
            <w:r>
              <w:rPr>
                <w:rFonts w:hint="eastAsia" w:cs="Times New Roman"/>
                <w:color w:val="auto"/>
                <w:sz w:val="24"/>
                <w:szCs w:val="32"/>
                <w:highlight w:val="none"/>
                <w:lang w:val="en-US" w:eastAsia="zh-CN"/>
              </w:rPr>
              <w:t>11351.77</w:t>
            </w:r>
            <w:r>
              <w:rPr>
                <w:rFonts w:hint="default" w:ascii="Times New Roman" w:hAnsi="Times New Roman" w:cs="Times New Roman"/>
                <w:color w:val="auto"/>
                <w:sz w:val="24"/>
                <w:szCs w:val="32"/>
                <w:highlight w:val="none"/>
              </w:rPr>
              <w:t>m</w:t>
            </w:r>
            <w:r>
              <w:rPr>
                <w:rFonts w:hint="default" w:ascii="Times New Roman" w:hAnsi="Times New Roman" w:cs="Times New Roman"/>
                <w:color w:val="auto"/>
                <w:sz w:val="24"/>
                <w:szCs w:val="32"/>
                <w:highlight w:val="none"/>
                <w:vertAlign w:val="superscript"/>
              </w:rPr>
              <w:t>2</w:t>
            </w:r>
            <w:r>
              <w:rPr>
                <w:rFonts w:hint="default" w:ascii="Times New Roman" w:hAnsi="Times New Roman" w:cs="Times New Roman"/>
                <w:color w:val="auto"/>
                <w:sz w:val="24"/>
                <w:szCs w:val="32"/>
                <w:highlight w:val="none"/>
                <w:lang w:val="zh-CN"/>
              </w:rPr>
              <w:t>，建筑面积</w:t>
            </w:r>
            <w:r>
              <w:rPr>
                <w:rFonts w:hint="default" w:ascii="Times New Roman" w:hAnsi="Times New Roman" w:cs="Times New Roman"/>
                <w:color w:val="auto"/>
                <w:sz w:val="24"/>
                <w:szCs w:val="32"/>
                <w:highlight w:val="none"/>
                <w:lang w:val="en-US" w:eastAsia="zh-CN"/>
              </w:rPr>
              <w:t>包括主体工程面积、辅助工程面积及楼梯间、走廊等面积共计</w:t>
            </w:r>
            <w:r>
              <w:rPr>
                <w:rFonts w:hint="eastAsia" w:cs="Times New Roman"/>
                <w:color w:val="auto"/>
                <w:sz w:val="24"/>
                <w:szCs w:val="32"/>
                <w:highlight w:val="none"/>
                <w:lang w:val="en-US" w:eastAsia="zh-CN"/>
              </w:rPr>
              <w:t>5985.21</w:t>
            </w:r>
            <w:r>
              <w:rPr>
                <w:rFonts w:hint="default" w:ascii="Times New Roman" w:hAnsi="Times New Roman" w:cs="Times New Roman"/>
                <w:color w:val="auto"/>
                <w:sz w:val="24"/>
                <w:szCs w:val="32"/>
                <w:highlight w:val="none"/>
              </w:rPr>
              <w:t>m</w:t>
            </w:r>
            <w:r>
              <w:rPr>
                <w:rFonts w:hint="default" w:ascii="Times New Roman" w:hAnsi="Times New Roman" w:cs="Times New Roman"/>
                <w:color w:val="auto"/>
                <w:sz w:val="24"/>
                <w:szCs w:val="32"/>
                <w:highlight w:val="none"/>
                <w:vertAlign w:val="superscript"/>
              </w:rPr>
              <w:t>2</w:t>
            </w:r>
            <w:r>
              <w:rPr>
                <w:rFonts w:hint="default" w:ascii="Times New Roman" w:hAnsi="Times New Roman" w:cs="Times New Roman"/>
                <w:color w:val="auto"/>
                <w:sz w:val="24"/>
                <w:szCs w:val="32"/>
                <w:highlight w:val="none"/>
                <w:lang w:val="zh-CN"/>
              </w:rPr>
              <w:t>。</w:t>
            </w:r>
          </w:p>
          <w:p w14:paraId="7C0DC38D">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cs="Times New Roman"/>
                <w:color w:val="auto"/>
                <w:sz w:val="24"/>
                <w:szCs w:val="32"/>
              </w:rPr>
              <w:t>本项目由主体工程、辅助工程、公用工程及环保工程组成。</w:t>
            </w:r>
            <w:r>
              <w:rPr>
                <w:rFonts w:hint="default" w:ascii="Times New Roman" w:hAnsi="Times New Roman" w:cs="Times New Roman"/>
                <w:b w:val="0"/>
                <w:bCs/>
                <w:color w:val="auto"/>
                <w:sz w:val="24"/>
                <w:szCs w:val="24"/>
                <w:highlight w:val="none"/>
              </w:rPr>
              <w:t>主要工程内容见表2</w:t>
            </w:r>
            <w:r>
              <w:rPr>
                <w:rFonts w:hint="default" w:ascii="Times New Roman" w:hAnsi="Times New Roman" w:cs="Times New Roman"/>
                <w:b w:val="0"/>
                <w:bCs/>
                <w:color w:val="auto"/>
                <w:sz w:val="24"/>
                <w:szCs w:val="24"/>
                <w:highlight w:val="none"/>
                <w:lang w:val="en-US" w:eastAsia="zh-CN"/>
              </w:rPr>
              <w:t>-1</w:t>
            </w:r>
            <w:r>
              <w:rPr>
                <w:rFonts w:hint="default" w:ascii="Times New Roman" w:hAnsi="Times New Roman" w:cs="Times New Roman"/>
                <w:b w:val="0"/>
                <w:bCs/>
                <w:color w:val="auto"/>
                <w:sz w:val="24"/>
                <w:szCs w:val="24"/>
                <w:highlight w:val="none"/>
              </w:rPr>
              <w:t>。</w:t>
            </w:r>
          </w:p>
          <w:p w14:paraId="459B87D4">
            <w:pPr>
              <w:keepNext w:val="0"/>
              <w:keepLines w:val="0"/>
              <w:pageBreakBefore w:val="0"/>
              <w:kinsoku/>
              <w:wordWrap/>
              <w:overflowPunct/>
              <w:topLinePunct w:val="0"/>
              <w:autoSpaceDE/>
              <w:autoSpaceDN/>
              <w:bidi w:val="0"/>
              <w:adjustRightInd w:val="0"/>
              <w:snapToGrid w:val="0"/>
              <w:spacing w:line="480" w:lineRule="exact"/>
              <w:jc w:val="center"/>
              <w:textAlignment w:val="auto"/>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表2</w:t>
            </w:r>
            <w:r>
              <w:rPr>
                <w:rFonts w:hint="default" w:ascii="Times New Roman" w:hAnsi="Times New Roman" w:cs="Times New Roman"/>
                <w:b/>
                <w:bCs w:val="0"/>
                <w:color w:val="auto"/>
                <w:szCs w:val="21"/>
                <w:highlight w:val="none"/>
                <w:lang w:val="en-US" w:eastAsia="zh-CN"/>
              </w:rPr>
              <w:t>-1</w:t>
            </w:r>
            <w:r>
              <w:rPr>
                <w:rFonts w:hint="default" w:ascii="Times New Roman" w:hAnsi="Times New Roman" w:cs="Times New Roman"/>
                <w:b/>
                <w:bCs w:val="0"/>
                <w:color w:val="auto"/>
                <w:szCs w:val="21"/>
                <w:highlight w:val="none"/>
              </w:rPr>
              <w:t>主要工程内容一览表</w:t>
            </w:r>
          </w:p>
          <w:tbl>
            <w:tblPr>
              <w:tblStyle w:val="25"/>
              <w:tblW w:w="4998" w:type="pct"/>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24"/>
              <w:gridCol w:w="1218"/>
              <w:gridCol w:w="4314"/>
              <w:gridCol w:w="1191"/>
            </w:tblGrid>
            <w:tr w14:paraId="140DAE9E">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16" w:type="pct"/>
                  <w:tcBorders>
                    <w:top w:val="thinThickSmallGap" w:color="auto" w:sz="12" w:space="0"/>
                  </w:tcBorders>
                  <w:noWrap w:val="0"/>
                  <w:vAlign w:val="center"/>
                </w:tcPr>
                <w:p w14:paraId="3313DA73">
                  <w:pPr>
                    <w:bidi w:val="0"/>
                    <w:spacing w:line="240" w:lineRule="auto"/>
                    <w:jc w:val="center"/>
                    <w:rPr>
                      <w:rFonts w:hint="default" w:ascii="Times New Roman" w:hAnsi="Times New Roman" w:cs="Times New Roman"/>
                      <w:b/>
                      <w:bCs/>
                      <w:color w:val="auto"/>
                    </w:rPr>
                  </w:pPr>
                  <w:r>
                    <w:rPr>
                      <w:rFonts w:hint="default" w:ascii="Times New Roman" w:hAnsi="Times New Roman" w:cs="Times New Roman"/>
                      <w:b/>
                      <w:bCs/>
                      <w:color w:val="auto"/>
                    </w:rPr>
                    <w:t>类别</w:t>
                  </w:r>
                </w:p>
              </w:tc>
              <w:tc>
                <w:tcPr>
                  <w:tcW w:w="776" w:type="pct"/>
                  <w:tcBorders>
                    <w:top w:val="thinThickSmallGap" w:color="auto" w:sz="12" w:space="0"/>
                  </w:tcBorders>
                  <w:noWrap w:val="0"/>
                  <w:vAlign w:val="center"/>
                </w:tcPr>
                <w:p w14:paraId="346CA1DA">
                  <w:pPr>
                    <w:bidi w:val="0"/>
                    <w:spacing w:line="240" w:lineRule="auto"/>
                    <w:jc w:val="center"/>
                    <w:rPr>
                      <w:rFonts w:hint="default" w:ascii="Times New Roman" w:hAnsi="Times New Roman" w:cs="Times New Roman"/>
                      <w:b/>
                      <w:bCs/>
                      <w:color w:val="auto"/>
                    </w:rPr>
                  </w:pPr>
                  <w:r>
                    <w:rPr>
                      <w:rFonts w:hint="default" w:ascii="Times New Roman" w:hAnsi="Times New Roman" w:cs="Times New Roman"/>
                      <w:b/>
                      <w:bCs/>
                      <w:color w:val="auto"/>
                    </w:rPr>
                    <w:t>项目名称</w:t>
                  </w:r>
                </w:p>
              </w:tc>
              <w:tc>
                <w:tcPr>
                  <w:tcW w:w="2748" w:type="pct"/>
                  <w:tcBorders>
                    <w:top w:val="thinThickSmallGap" w:color="auto" w:sz="12" w:space="0"/>
                  </w:tcBorders>
                  <w:noWrap w:val="0"/>
                  <w:vAlign w:val="center"/>
                </w:tcPr>
                <w:p w14:paraId="28502CC1">
                  <w:pPr>
                    <w:bidi w:val="0"/>
                    <w:spacing w:line="240" w:lineRule="auto"/>
                    <w:jc w:val="center"/>
                    <w:rPr>
                      <w:rFonts w:hint="default" w:ascii="Times New Roman" w:hAnsi="Times New Roman" w:cs="Times New Roman"/>
                      <w:b/>
                      <w:bCs/>
                      <w:color w:val="auto"/>
                    </w:rPr>
                  </w:pPr>
                  <w:r>
                    <w:rPr>
                      <w:rFonts w:hint="default" w:ascii="Times New Roman" w:hAnsi="Times New Roman" w:cs="Times New Roman"/>
                      <w:b/>
                      <w:bCs/>
                      <w:color w:val="auto"/>
                    </w:rPr>
                    <w:t>工程内容与规模</w:t>
                  </w:r>
                </w:p>
              </w:tc>
              <w:tc>
                <w:tcPr>
                  <w:tcW w:w="758" w:type="pct"/>
                  <w:tcBorders>
                    <w:top w:val="thinThickSmallGap" w:color="auto" w:sz="12" w:space="0"/>
                  </w:tcBorders>
                  <w:noWrap w:val="0"/>
                  <w:vAlign w:val="center"/>
                </w:tcPr>
                <w:p w14:paraId="5486E0F0">
                  <w:pPr>
                    <w:bidi w:val="0"/>
                    <w:spacing w:line="240" w:lineRule="auto"/>
                    <w:jc w:val="center"/>
                    <w:rPr>
                      <w:rFonts w:hint="default" w:ascii="Times New Roman" w:hAnsi="Times New Roman" w:cs="Times New Roman"/>
                      <w:b/>
                      <w:bCs/>
                      <w:color w:val="auto"/>
                    </w:rPr>
                  </w:pPr>
                  <w:r>
                    <w:rPr>
                      <w:rFonts w:hint="default" w:ascii="Times New Roman" w:hAnsi="Times New Roman" w:cs="Times New Roman"/>
                      <w:b/>
                      <w:bCs/>
                      <w:color w:val="auto"/>
                    </w:rPr>
                    <w:t>备注</w:t>
                  </w:r>
                </w:p>
              </w:tc>
            </w:tr>
            <w:tr w14:paraId="52D89DAD">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16" w:type="pct"/>
                  <w:vMerge w:val="restart"/>
                  <w:noWrap w:val="0"/>
                  <w:vAlign w:val="center"/>
                </w:tcPr>
                <w:p w14:paraId="532F148E">
                  <w:pPr>
                    <w:bidi w:val="0"/>
                    <w:spacing w:line="240" w:lineRule="auto"/>
                    <w:rPr>
                      <w:rFonts w:hint="default" w:ascii="Times New Roman" w:hAnsi="Times New Roman" w:cs="Times New Roman"/>
                      <w:color w:val="auto"/>
                    </w:rPr>
                  </w:pPr>
                  <w:r>
                    <w:rPr>
                      <w:rFonts w:hint="default" w:ascii="Times New Roman" w:hAnsi="Times New Roman" w:cs="Times New Roman"/>
                      <w:color w:val="auto"/>
                    </w:rPr>
                    <w:t>主体工程</w:t>
                  </w:r>
                </w:p>
              </w:tc>
              <w:tc>
                <w:tcPr>
                  <w:tcW w:w="776" w:type="pct"/>
                  <w:tcBorders>
                    <w:bottom w:val="single" w:color="auto" w:sz="4" w:space="0"/>
                  </w:tcBorders>
                  <w:noWrap w:val="0"/>
                  <w:vAlign w:val="center"/>
                </w:tcPr>
                <w:p w14:paraId="64F47255">
                  <w:pPr>
                    <w:bidi w:val="0"/>
                    <w:spacing w:line="240" w:lineRule="auto"/>
                    <w:jc w:val="center"/>
                    <w:rPr>
                      <w:rFonts w:hint="default" w:ascii="Times New Roman" w:hAnsi="Times New Roman" w:eastAsia="宋体" w:cs="Times New Roman"/>
                      <w:color w:val="auto"/>
                      <w:lang w:val="en-US" w:eastAsia="zh-CN"/>
                    </w:rPr>
                  </w:pPr>
                  <w:r>
                    <w:rPr>
                      <w:rFonts w:hint="eastAsia" w:cs="Times New Roman"/>
                      <w:color w:val="auto"/>
                      <w:lang w:val="en-US" w:eastAsia="zh-CN"/>
                    </w:rPr>
                    <w:t>一层</w:t>
                  </w:r>
                </w:p>
              </w:tc>
              <w:tc>
                <w:tcPr>
                  <w:tcW w:w="2748" w:type="pct"/>
                  <w:tcBorders>
                    <w:bottom w:val="single" w:color="auto" w:sz="4" w:space="0"/>
                  </w:tcBorders>
                  <w:noWrap w:val="0"/>
                  <w:vAlign w:val="center"/>
                </w:tcPr>
                <w:p w14:paraId="5BF3D580">
                  <w:pPr>
                    <w:bidi w:val="0"/>
                    <w:spacing w:line="240" w:lineRule="auto"/>
                    <w:rPr>
                      <w:rFonts w:hint="default" w:ascii="Times New Roman" w:hAnsi="Times New Roman" w:cs="Times New Roman"/>
                      <w:color w:val="auto"/>
                      <w:lang w:val="en-US" w:eastAsia="zh-CN"/>
                    </w:rPr>
                  </w:pPr>
                  <w:r>
                    <w:rPr>
                      <w:rFonts w:hint="eastAsia" w:cs="Times New Roman"/>
                      <w:color w:val="auto"/>
                      <w:lang w:val="en-US" w:eastAsia="zh-CN"/>
                    </w:rPr>
                    <w:t>建筑面积1523.97</w:t>
                  </w:r>
                  <w:r>
                    <w:rPr>
                      <w:rFonts w:hint="eastAsia" w:ascii="Times New Roman" w:hAnsi="Times New Roman" w:cs="Times New Roman"/>
                      <w:color w:val="auto"/>
                      <w:lang w:val="en-US" w:eastAsia="zh-CN"/>
                    </w:rPr>
                    <w:t>m</w:t>
                  </w:r>
                  <w:r>
                    <w:rPr>
                      <w:rFonts w:hint="eastAsia" w:ascii="Times New Roman" w:hAnsi="Times New Roman" w:cs="Times New Roman"/>
                      <w:color w:val="auto"/>
                      <w:vertAlign w:val="superscript"/>
                      <w:lang w:val="en-US" w:eastAsia="zh-CN"/>
                    </w:rPr>
                    <w:t>2</w:t>
                  </w:r>
                  <w:r>
                    <w:rPr>
                      <w:rFonts w:hint="default" w:ascii="Times New Roman" w:hAnsi="Times New Roman" w:cs="Times New Roman"/>
                      <w:color w:val="auto"/>
                      <w:lang w:eastAsia="zh-CN"/>
                    </w:rPr>
                    <w:t>，主要</w:t>
                  </w:r>
                  <w:r>
                    <w:rPr>
                      <w:rFonts w:hint="eastAsia" w:cs="Times New Roman"/>
                      <w:color w:val="auto"/>
                      <w:lang w:val="en-US" w:eastAsia="zh-CN"/>
                    </w:rPr>
                    <w:t>为微生物实验室</w:t>
                  </w:r>
                </w:p>
              </w:tc>
              <w:tc>
                <w:tcPr>
                  <w:tcW w:w="758" w:type="pct"/>
                  <w:tcBorders>
                    <w:bottom w:val="single" w:color="auto" w:sz="4" w:space="0"/>
                  </w:tcBorders>
                  <w:noWrap w:val="0"/>
                  <w:vAlign w:val="center"/>
                </w:tcPr>
                <w:p w14:paraId="1DEE8543">
                  <w:pPr>
                    <w:bidi w:val="0"/>
                    <w:spacing w:line="240" w:lineRule="auto"/>
                    <w:jc w:val="center"/>
                    <w:rPr>
                      <w:rFonts w:hint="default" w:ascii="Times New Roman" w:hAnsi="Times New Roman" w:cs="Times New Roman"/>
                      <w:color w:val="auto"/>
                      <w:lang w:val="en-US" w:eastAsia="zh-CN"/>
                    </w:rPr>
                  </w:pPr>
                  <w:r>
                    <w:rPr>
                      <w:rFonts w:hint="eastAsia" w:cs="Times New Roman"/>
                      <w:color w:val="auto"/>
                      <w:lang w:val="en-US" w:eastAsia="zh-CN"/>
                    </w:rPr>
                    <w:t>依托现有房屋改造</w:t>
                  </w:r>
                </w:p>
              </w:tc>
            </w:tr>
            <w:tr w14:paraId="286E3E0C">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16" w:type="pct"/>
                  <w:vMerge w:val="continue"/>
                  <w:noWrap w:val="0"/>
                  <w:vAlign w:val="center"/>
                </w:tcPr>
                <w:p w14:paraId="4E16690E">
                  <w:pPr>
                    <w:bidi w:val="0"/>
                    <w:spacing w:line="240" w:lineRule="auto"/>
                    <w:rPr>
                      <w:rFonts w:hint="default" w:ascii="Times New Roman" w:hAnsi="Times New Roman" w:cs="Times New Roman"/>
                      <w:color w:val="auto"/>
                    </w:rPr>
                  </w:pPr>
                </w:p>
              </w:tc>
              <w:tc>
                <w:tcPr>
                  <w:tcW w:w="776" w:type="pct"/>
                  <w:tcBorders>
                    <w:top w:val="single" w:color="auto" w:sz="4" w:space="0"/>
                    <w:bottom w:val="single" w:color="auto" w:sz="4" w:space="0"/>
                  </w:tcBorders>
                  <w:noWrap w:val="0"/>
                  <w:vAlign w:val="center"/>
                </w:tcPr>
                <w:p w14:paraId="72608517">
                  <w:pPr>
                    <w:bidi w:val="0"/>
                    <w:spacing w:line="240" w:lineRule="auto"/>
                    <w:jc w:val="center"/>
                    <w:rPr>
                      <w:rFonts w:hint="default" w:ascii="Times New Roman" w:hAnsi="Times New Roman" w:cs="Times New Roman"/>
                      <w:color w:val="auto"/>
                      <w:lang w:val="en-US" w:eastAsia="zh-CN"/>
                    </w:rPr>
                  </w:pPr>
                  <w:r>
                    <w:rPr>
                      <w:rFonts w:hint="eastAsia" w:cs="Times New Roman"/>
                      <w:color w:val="auto"/>
                      <w:lang w:val="en-US" w:eastAsia="zh-CN"/>
                    </w:rPr>
                    <w:t>二层</w:t>
                  </w:r>
                </w:p>
              </w:tc>
              <w:tc>
                <w:tcPr>
                  <w:tcW w:w="2748" w:type="pct"/>
                  <w:tcBorders>
                    <w:top w:val="single" w:color="auto" w:sz="4" w:space="0"/>
                    <w:bottom w:val="single" w:color="auto" w:sz="4" w:space="0"/>
                  </w:tcBorders>
                  <w:noWrap w:val="0"/>
                  <w:vAlign w:val="center"/>
                </w:tcPr>
                <w:p w14:paraId="3921D534">
                  <w:pPr>
                    <w:bidi w:val="0"/>
                    <w:spacing w:line="240" w:lineRule="auto"/>
                    <w:rPr>
                      <w:rFonts w:hint="default" w:ascii="Times New Roman" w:hAnsi="Times New Roman" w:cs="Times New Roman"/>
                      <w:color w:val="auto"/>
                      <w:lang w:val="en-US" w:eastAsia="zh-CN"/>
                    </w:rPr>
                  </w:pPr>
                  <w:r>
                    <w:rPr>
                      <w:rFonts w:hint="eastAsia" w:cs="Times New Roman"/>
                      <w:color w:val="auto"/>
                      <w:lang w:val="en-US" w:eastAsia="zh-CN"/>
                    </w:rPr>
                    <w:t>建筑面积1835.23</w:t>
                  </w:r>
                  <w:r>
                    <w:rPr>
                      <w:rFonts w:hint="eastAsia" w:ascii="Times New Roman" w:hAnsi="Times New Roman" w:cs="Times New Roman"/>
                      <w:color w:val="auto"/>
                      <w:lang w:val="en-US" w:eastAsia="zh-CN"/>
                    </w:rPr>
                    <w:t>m</w:t>
                  </w:r>
                  <w:r>
                    <w:rPr>
                      <w:rFonts w:hint="eastAsia" w:ascii="Times New Roman" w:hAnsi="Times New Roman" w:cs="Times New Roman"/>
                      <w:color w:val="auto"/>
                      <w:vertAlign w:val="superscript"/>
                      <w:lang w:val="en-US" w:eastAsia="zh-CN"/>
                    </w:rPr>
                    <w:t>2</w:t>
                  </w:r>
                  <w:r>
                    <w:rPr>
                      <w:rFonts w:hint="default" w:ascii="Times New Roman" w:hAnsi="Times New Roman" w:cs="Times New Roman"/>
                      <w:color w:val="auto"/>
                      <w:lang w:eastAsia="zh-CN"/>
                    </w:rPr>
                    <w:t>，主要</w:t>
                  </w:r>
                  <w:r>
                    <w:rPr>
                      <w:rFonts w:hint="eastAsia" w:cs="Times New Roman"/>
                      <w:color w:val="auto"/>
                      <w:lang w:val="en-US" w:eastAsia="zh-CN"/>
                    </w:rPr>
                    <w:t>为样品保存室，档案室，大型仪器实验室</w:t>
                  </w:r>
                </w:p>
              </w:tc>
              <w:tc>
                <w:tcPr>
                  <w:tcW w:w="758" w:type="pct"/>
                  <w:tcBorders>
                    <w:top w:val="single" w:color="auto" w:sz="4" w:space="0"/>
                    <w:bottom w:val="single" w:color="auto" w:sz="4" w:space="0"/>
                  </w:tcBorders>
                  <w:noWrap w:val="0"/>
                  <w:vAlign w:val="center"/>
                </w:tcPr>
                <w:p w14:paraId="4F12D695">
                  <w:pPr>
                    <w:bidi w:val="0"/>
                    <w:spacing w:line="240" w:lineRule="auto"/>
                    <w:jc w:val="center"/>
                    <w:rPr>
                      <w:rFonts w:hint="default" w:ascii="Times New Roman" w:hAnsi="Times New Roman" w:cs="Times New Roman"/>
                      <w:color w:val="auto"/>
                      <w:lang w:eastAsia="zh-CN"/>
                    </w:rPr>
                  </w:pPr>
                  <w:r>
                    <w:rPr>
                      <w:rFonts w:hint="eastAsia"/>
                      <w:color w:val="auto"/>
                    </w:rPr>
                    <w:t>依托现有房屋改造</w:t>
                  </w:r>
                </w:p>
              </w:tc>
            </w:tr>
            <w:tr w14:paraId="267E435C">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716" w:type="pct"/>
                  <w:vMerge w:val="continue"/>
                  <w:noWrap w:val="0"/>
                  <w:vAlign w:val="center"/>
                </w:tcPr>
                <w:p w14:paraId="39E24DE4">
                  <w:pPr>
                    <w:bidi w:val="0"/>
                    <w:spacing w:line="240" w:lineRule="auto"/>
                    <w:rPr>
                      <w:rFonts w:hint="default" w:ascii="Times New Roman" w:hAnsi="Times New Roman" w:cs="Times New Roman"/>
                      <w:color w:val="auto"/>
                    </w:rPr>
                  </w:pPr>
                </w:p>
              </w:tc>
              <w:tc>
                <w:tcPr>
                  <w:tcW w:w="776" w:type="pct"/>
                  <w:tcBorders>
                    <w:top w:val="single" w:color="auto" w:sz="4" w:space="0"/>
                    <w:bottom w:val="single" w:color="auto" w:sz="4" w:space="0"/>
                  </w:tcBorders>
                  <w:noWrap w:val="0"/>
                  <w:vAlign w:val="center"/>
                </w:tcPr>
                <w:p w14:paraId="4BE06BA6">
                  <w:pPr>
                    <w:bidi w:val="0"/>
                    <w:spacing w:line="240" w:lineRule="auto"/>
                    <w:jc w:val="center"/>
                    <w:rPr>
                      <w:rFonts w:hint="default" w:ascii="Times New Roman" w:hAnsi="Times New Roman" w:cs="Times New Roman"/>
                      <w:color w:val="auto"/>
                      <w:lang w:val="en-US" w:eastAsia="zh-CN"/>
                    </w:rPr>
                  </w:pPr>
                  <w:r>
                    <w:rPr>
                      <w:rFonts w:hint="eastAsia" w:cs="Times New Roman"/>
                      <w:color w:val="auto"/>
                      <w:lang w:val="en-US" w:eastAsia="zh-CN"/>
                    </w:rPr>
                    <w:t>三层</w:t>
                  </w:r>
                </w:p>
              </w:tc>
              <w:tc>
                <w:tcPr>
                  <w:tcW w:w="2748" w:type="pct"/>
                  <w:tcBorders>
                    <w:top w:val="single" w:color="auto" w:sz="4" w:space="0"/>
                    <w:bottom w:val="single" w:color="auto" w:sz="4" w:space="0"/>
                  </w:tcBorders>
                  <w:noWrap w:val="0"/>
                  <w:vAlign w:val="center"/>
                </w:tcPr>
                <w:p w14:paraId="25D9D926">
                  <w:pPr>
                    <w:bidi w:val="0"/>
                    <w:spacing w:line="240" w:lineRule="auto"/>
                    <w:rPr>
                      <w:rFonts w:hint="default" w:ascii="Times New Roman" w:hAnsi="Times New Roman" w:cs="Times New Roman"/>
                      <w:color w:val="auto"/>
                      <w:lang w:val="en-US" w:eastAsia="zh-CN"/>
                    </w:rPr>
                  </w:pPr>
                  <w:r>
                    <w:rPr>
                      <w:rFonts w:hint="eastAsia" w:cs="Times New Roman"/>
                      <w:color w:val="auto"/>
                      <w:lang w:val="en-US" w:eastAsia="zh-CN"/>
                    </w:rPr>
                    <w:t>建筑面积1574.25</w:t>
                  </w:r>
                  <w:r>
                    <w:rPr>
                      <w:rFonts w:hint="eastAsia" w:ascii="Times New Roman" w:hAnsi="Times New Roman" w:cs="Times New Roman"/>
                      <w:color w:val="auto"/>
                      <w:lang w:val="en-US" w:eastAsia="zh-CN"/>
                    </w:rPr>
                    <w:t>m</w:t>
                  </w:r>
                  <w:r>
                    <w:rPr>
                      <w:rFonts w:hint="eastAsia" w:ascii="Times New Roman" w:hAnsi="Times New Roman" w:cs="Times New Roman"/>
                      <w:color w:val="auto"/>
                      <w:vertAlign w:val="superscript"/>
                      <w:lang w:val="en-US" w:eastAsia="zh-CN"/>
                    </w:rPr>
                    <w:t>2</w:t>
                  </w:r>
                  <w:r>
                    <w:rPr>
                      <w:rFonts w:hint="default" w:ascii="Times New Roman" w:hAnsi="Times New Roman" w:cs="Times New Roman"/>
                      <w:color w:val="auto"/>
                      <w:lang w:eastAsia="zh-CN"/>
                    </w:rPr>
                    <w:t>，主要用于</w:t>
                  </w:r>
                  <w:r>
                    <w:rPr>
                      <w:rFonts w:hint="eastAsia" w:cs="Times New Roman"/>
                      <w:color w:val="auto"/>
                      <w:lang w:val="en-US" w:eastAsia="zh-CN"/>
                    </w:rPr>
                    <w:t>理化前处理、实验</w:t>
                  </w:r>
                </w:p>
              </w:tc>
              <w:tc>
                <w:tcPr>
                  <w:tcW w:w="758" w:type="pct"/>
                  <w:tcBorders>
                    <w:top w:val="single" w:color="auto" w:sz="4" w:space="0"/>
                    <w:bottom w:val="single" w:color="auto" w:sz="4" w:space="0"/>
                  </w:tcBorders>
                  <w:noWrap w:val="0"/>
                  <w:vAlign w:val="center"/>
                </w:tcPr>
                <w:p w14:paraId="69735006">
                  <w:pPr>
                    <w:bidi w:val="0"/>
                    <w:spacing w:line="240" w:lineRule="auto"/>
                    <w:jc w:val="center"/>
                    <w:rPr>
                      <w:rFonts w:hint="default" w:ascii="Times New Roman" w:hAnsi="Times New Roman" w:cs="Times New Roman"/>
                      <w:color w:val="auto"/>
                      <w:lang w:eastAsia="zh-CN"/>
                    </w:rPr>
                  </w:pPr>
                  <w:r>
                    <w:rPr>
                      <w:rFonts w:hint="eastAsia"/>
                      <w:color w:val="auto"/>
                    </w:rPr>
                    <w:t>依托现有房屋改造</w:t>
                  </w:r>
                </w:p>
              </w:tc>
            </w:tr>
            <w:tr w14:paraId="6806D7FE">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3" w:hRule="atLeast"/>
                <w:jc w:val="center"/>
              </w:trPr>
              <w:tc>
                <w:tcPr>
                  <w:tcW w:w="716" w:type="pct"/>
                  <w:vMerge w:val="continue"/>
                  <w:noWrap w:val="0"/>
                  <w:vAlign w:val="center"/>
                </w:tcPr>
                <w:p w14:paraId="45E21DEB">
                  <w:pPr>
                    <w:bidi w:val="0"/>
                    <w:spacing w:line="240" w:lineRule="auto"/>
                    <w:rPr>
                      <w:rFonts w:hint="default" w:ascii="Times New Roman" w:hAnsi="Times New Roman" w:cs="Times New Roman"/>
                      <w:color w:val="auto"/>
                    </w:rPr>
                  </w:pPr>
                </w:p>
              </w:tc>
              <w:tc>
                <w:tcPr>
                  <w:tcW w:w="776" w:type="pct"/>
                  <w:tcBorders>
                    <w:top w:val="single" w:color="auto" w:sz="4" w:space="0"/>
                    <w:bottom w:val="single" w:color="auto" w:sz="4" w:space="0"/>
                  </w:tcBorders>
                  <w:noWrap w:val="0"/>
                  <w:vAlign w:val="center"/>
                </w:tcPr>
                <w:p w14:paraId="1BC2F40B">
                  <w:pPr>
                    <w:bidi w:val="0"/>
                    <w:spacing w:line="240" w:lineRule="auto"/>
                    <w:jc w:val="center"/>
                    <w:rPr>
                      <w:rFonts w:hint="eastAsia" w:cs="Times New Roman"/>
                      <w:color w:val="auto"/>
                      <w:lang w:val="en-US" w:eastAsia="zh-CN"/>
                    </w:rPr>
                  </w:pPr>
                  <w:r>
                    <w:rPr>
                      <w:rFonts w:hint="eastAsia" w:cs="Times New Roman"/>
                      <w:color w:val="auto"/>
                      <w:lang w:val="en-US" w:eastAsia="zh-CN"/>
                    </w:rPr>
                    <w:t>四层</w:t>
                  </w:r>
                </w:p>
              </w:tc>
              <w:tc>
                <w:tcPr>
                  <w:tcW w:w="2748" w:type="pct"/>
                  <w:tcBorders>
                    <w:top w:val="single" w:color="auto" w:sz="4" w:space="0"/>
                    <w:bottom w:val="single" w:color="auto" w:sz="4" w:space="0"/>
                  </w:tcBorders>
                  <w:noWrap w:val="0"/>
                  <w:vAlign w:val="center"/>
                </w:tcPr>
                <w:p w14:paraId="1A3B292C">
                  <w:pPr>
                    <w:bidi w:val="0"/>
                    <w:spacing w:line="240" w:lineRule="auto"/>
                    <w:rPr>
                      <w:rFonts w:hint="eastAsia" w:cs="Times New Roman"/>
                      <w:color w:val="auto"/>
                      <w:lang w:val="en-US" w:eastAsia="zh-CN"/>
                    </w:rPr>
                  </w:pPr>
                  <w:r>
                    <w:rPr>
                      <w:rFonts w:hint="eastAsia" w:cs="Times New Roman"/>
                      <w:color w:val="auto"/>
                      <w:lang w:val="en-US" w:eastAsia="zh-CN"/>
                    </w:rPr>
                    <w:t>建筑面积262.94</w:t>
                  </w:r>
                  <w:r>
                    <w:rPr>
                      <w:rFonts w:hint="eastAsia" w:ascii="Times New Roman" w:hAnsi="Times New Roman" w:cs="Times New Roman"/>
                      <w:color w:val="auto"/>
                      <w:lang w:val="en-US" w:eastAsia="zh-CN"/>
                    </w:rPr>
                    <w:t>m</w:t>
                  </w:r>
                  <w:r>
                    <w:rPr>
                      <w:rFonts w:hint="eastAsia" w:ascii="Times New Roman" w:hAnsi="Times New Roman" w:cs="Times New Roman"/>
                      <w:color w:val="auto"/>
                      <w:vertAlign w:val="superscript"/>
                      <w:lang w:val="en-US" w:eastAsia="zh-CN"/>
                    </w:rPr>
                    <w:t>2</w:t>
                  </w:r>
                  <w:r>
                    <w:rPr>
                      <w:rFonts w:hint="default" w:ascii="Times New Roman" w:hAnsi="Times New Roman" w:cs="Times New Roman"/>
                      <w:color w:val="auto"/>
                      <w:lang w:eastAsia="zh-CN"/>
                    </w:rPr>
                    <w:t>，主要</w:t>
                  </w:r>
                  <w:r>
                    <w:rPr>
                      <w:rFonts w:hint="eastAsia" w:ascii="Times New Roman" w:hAnsi="Times New Roman" w:cs="Times New Roman"/>
                      <w:color w:val="auto"/>
                      <w:lang w:val="en-US" w:eastAsia="zh-CN"/>
                    </w:rPr>
                    <w:t>为</w:t>
                  </w:r>
                  <w:r>
                    <w:rPr>
                      <w:rFonts w:hint="eastAsia" w:ascii="Times New Roman" w:hAnsi="Times New Roman"/>
                      <w:color w:val="auto"/>
                      <w:sz w:val="21"/>
                      <w:szCs w:val="21"/>
                    </w:rPr>
                    <w:t>医疗器械实验室</w:t>
                  </w:r>
                </w:p>
              </w:tc>
              <w:tc>
                <w:tcPr>
                  <w:tcW w:w="758" w:type="pct"/>
                  <w:tcBorders>
                    <w:top w:val="single" w:color="auto" w:sz="4" w:space="0"/>
                    <w:bottom w:val="single" w:color="auto" w:sz="4" w:space="0"/>
                  </w:tcBorders>
                  <w:noWrap w:val="0"/>
                  <w:vAlign w:val="center"/>
                </w:tcPr>
                <w:p w14:paraId="34C2A4B2">
                  <w:pPr>
                    <w:bidi w:val="0"/>
                    <w:spacing w:line="240" w:lineRule="auto"/>
                    <w:jc w:val="center"/>
                    <w:rPr>
                      <w:rFonts w:hint="default" w:ascii="Times New Roman" w:hAnsi="Times New Roman" w:cs="Times New Roman"/>
                      <w:color w:val="auto"/>
                      <w:lang w:eastAsia="zh-CN"/>
                    </w:rPr>
                  </w:pPr>
                  <w:r>
                    <w:rPr>
                      <w:rFonts w:hint="eastAsia"/>
                      <w:color w:val="auto"/>
                    </w:rPr>
                    <w:t>依托现有房屋改造</w:t>
                  </w:r>
                </w:p>
              </w:tc>
            </w:tr>
            <w:tr w14:paraId="7C3A19AB">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4" w:hRule="atLeast"/>
                <w:jc w:val="center"/>
              </w:trPr>
              <w:tc>
                <w:tcPr>
                  <w:tcW w:w="716" w:type="pct"/>
                  <w:vMerge w:val="continue"/>
                  <w:noWrap w:val="0"/>
                  <w:vAlign w:val="center"/>
                </w:tcPr>
                <w:p w14:paraId="14343EB7">
                  <w:pPr>
                    <w:bidi w:val="0"/>
                    <w:spacing w:line="240" w:lineRule="auto"/>
                    <w:rPr>
                      <w:rFonts w:hint="default" w:ascii="Times New Roman" w:hAnsi="Times New Roman" w:cs="Times New Roman"/>
                      <w:color w:val="auto"/>
                    </w:rPr>
                  </w:pPr>
                </w:p>
              </w:tc>
              <w:tc>
                <w:tcPr>
                  <w:tcW w:w="776" w:type="pct"/>
                  <w:tcBorders>
                    <w:top w:val="single" w:color="auto" w:sz="4" w:space="0"/>
                    <w:bottom w:val="single" w:color="auto" w:sz="4" w:space="0"/>
                  </w:tcBorders>
                  <w:noWrap w:val="0"/>
                  <w:vAlign w:val="center"/>
                </w:tcPr>
                <w:p w14:paraId="11D305B0">
                  <w:pPr>
                    <w:bidi w:val="0"/>
                    <w:spacing w:line="240" w:lineRule="auto"/>
                    <w:jc w:val="center"/>
                    <w:rPr>
                      <w:rFonts w:hint="eastAsia" w:cs="Times New Roman"/>
                      <w:color w:val="auto"/>
                      <w:lang w:val="en-US" w:eastAsia="zh-CN"/>
                    </w:rPr>
                  </w:pPr>
                  <w:r>
                    <w:rPr>
                      <w:rFonts w:hint="eastAsia" w:cs="Times New Roman"/>
                      <w:color w:val="auto"/>
                      <w:lang w:val="en-US" w:eastAsia="zh-CN"/>
                    </w:rPr>
                    <w:t>五层</w:t>
                  </w:r>
                </w:p>
              </w:tc>
              <w:tc>
                <w:tcPr>
                  <w:tcW w:w="2748" w:type="pct"/>
                  <w:tcBorders>
                    <w:top w:val="single" w:color="auto" w:sz="4" w:space="0"/>
                    <w:bottom w:val="single" w:color="auto" w:sz="4" w:space="0"/>
                  </w:tcBorders>
                  <w:noWrap w:val="0"/>
                  <w:vAlign w:val="center"/>
                </w:tcPr>
                <w:p w14:paraId="1E550614">
                  <w:pPr>
                    <w:bidi w:val="0"/>
                    <w:spacing w:line="240" w:lineRule="auto"/>
                    <w:rPr>
                      <w:rFonts w:hint="default" w:cs="Times New Roman"/>
                      <w:color w:val="auto"/>
                      <w:lang w:val="en-US" w:eastAsia="zh-CN"/>
                    </w:rPr>
                  </w:pPr>
                  <w:r>
                    <w:rPr>
                      <w:rFonts w:hint="eastAsia" w:cs="Times New Roman"/>
                      <w:color w:val="auto"/>
                      <w:lang w:val="en-US" w:eastAsia="zh-CN"/>
                    </w:rPr>
                    <w:t>建筑面积262.94</w:t>
                  </w:r>
                  <w:r>
                    <w:rPr>
                      <w:rFonts w:hint="eastAsia" w:ascii="Times New Roman" w:hAnsi="Times New Roman" w:cs="Times New Roman"/>
                      <w:color w:val="auto"/>
                      <w:lang w:val="en-US" w:eastAsia="zh-CN"/>
                    </w:rPr>
                    <w:t>m</w:t>
                  </w:r>
                  <w:r>
                    <w:rPr>
                      <w:rFonts w:hint="eastAsia" w:ascii="Times New Roman" w:hAnsi="Times New Roman" w:cs="Times New Roman"/>
                      <w:color w:val="auto"/>
                      <w:vertAlign w:val="superscript"/>
                      <w:lang w:val="en-US" w:eastAsia="zh-CN"/>
                    </w:rPr>
                    <w:t>2</w:t>
                  </w:r>
                  <w:r>
                    <w:rPr>
                      <w:rFonts w:hint="default" w:ascii="Times New Roman" w:hAnsi="Times New Roman" w:cs="Times New Roman"/>
                      <w:color w:val="auto"/>
                      <w:lang w:eastAsia="zh-CN"/>
                    </w:rPr>
                    <w:t>，</w:t>
                  </w:r>
                  <w:r>
                    <w:rPr>
                      <w:rFonts w:hint="eastAsia" w:cs="Times New Roman"/>
                      <w:color w:val="auto"/>
                      <w:lang w:val="en-US" w:eastAsia="zh-CN"/>
                    </w:rPr>
                    <w:t>为预留实验室</w:t>
                  </w:r>
                </w:p>
              </w:tc>
              <w:tc>
                <w:tcPr>
                  <w:tcW w:w="758" w:type="pct"/>
                  <w:tcBorders>
                    <w:top w:val="single" w:color="auto" w:sz="4" w:space="0"/>
                    <w:bottom w:val="single" w:color="auto" w:sz="4" w:space="0"/>
                  </w:tcBorders>
                  <w:noWrap w:val="0"/>
                  <w:vAlign w:val="center"/>
                </w:tcPr>
                <w:p w14:paraId="49DB5C42">
                  <w:pPr>
                    <w:bidi w:val="0"/>
                    <w:spacing w:line="240" w:lineRule="auto"/>
                    <w:jc w:val="center"/>
                    <w:rPr>
                      <w:rFonts w:hint="default" w:ascii="Times New Roman" w:hAnsi="Times New Roman" w:cs="Times New Roman"/>
                      <w:color w:val="auto"/>
                      <w:lang w:eastAsia="zh-CN"/>
                    </w:rPr>
                  </w:pPr>
                  <w:r>
                    <w:rPr>
                      <w:rFonts w:hint="eastAsia"/>
                      <w:color w:val="auto"/>
                    </w:rPr>
                    <w:t>依托现有房屋改造</w:t>
                  </w:r>
                </w:p>
              </w:tc>
            </w:tr>
            <w:tr w14:paraId="765976DA">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6" w:hRule="atLeast"/>
                <w:jc w:val="center"/>
              </w:trPr>
              <w:tc>
                <w:tcPr>
                  <w:tcW w:w="716" w:type="pct"/>
                  <w:vMerge w:val="restart"/>
                  <w:noWrap w:val="0"/>
                  <w:vAlign w:val="center"/>
                </w:tcPr>
                <w:p w14:paraId="61520FF0">
                  <w:pPr>
                    <w:bidi w:val="0"/>
                    <w:spacing w:line="240" w:lineRule="auto"/>
                    <w:rPr>
                      <w:rFonts w:hint="default" w:ascii="Times New Roman" w:hAnsi="Times New Roman" w:cs="Times New Roman"/>
                      <w:color w:val="auto"/>
                    </w:rPr>
                  </w:pPr>
                  <w:r>
                    <w:rPr>
                      <w:rFonts w:hint="default" w:ascii="Times New Roman" w:hAnsi="Times New Roman" w:cs="Times New Roman"/>
                      <w:color w:val="auto"/>
                    </w:rPr>
                    <w:t>辅助工程</w:t>
                  </w:r>
                </w:p>
              </w:tc>
              <w:tc>
                <w:tcPr>
                  <w:tcW w:w="776" w:type="pct"/>
                  <w:tcBorders>
                    <w:bottom w:val="single" w:color="auto" w:sz="4" w:space="0"/>
                  </w:tcBorders>
                  <w:noWrap w:val="0"/>
                  <w:vAlign w:val="center"/>
                </w:tcPr>
                <w:p w14:paraId="0E563EF0">
                  <w:pPr>
                    <w:bidi w:val="0"/>
                    <w:spacing w:line="240" w:lineRule="auto"/>
                    <w:jc w:val="center"/>
                    <w:rPr>
                      <w:rFonts w:hint="default" w:ascii="Times New Roman" w:hAnsi="Times New Roman" w:eastAsia="宋体" w:cs="Times New Roman"/>
                      <w:color w:val="auto"/>
                      <w:lang w:val="en-US" w:eastAsia="zh-CN"/>
                    </w:rPr>
                  </w:pPr>
                  <w:r>
                    <w:rPr>
                      <w:rFonts w:hint="eastAsia" w:cs="Times New Roman"/>
                      <w:color w:val="auto"/>
                      <w:lang w:val="en-US" w:eastAsia="zh-CN"/>
                    </w:rPr>
                    <w:t>六层</w:t>
                  </w:r>
                  <w:bookmarkStart w:id="4" w:name="OLE_LINK10"/>
                  <w:r>
                    <w:rPr>
                      <w:rFonts w:hint="eastAsia" w:cs="Times New Roman"/>
                      <w:color w:val="auto"/>
                      <w:lang w:val="en-US" w:eastAsia="zh-CN"/>
                    </w:rPr>
                    <w:t>办公室</w:t>
                  </w:r>
                  <w:bookmarkEnd w:id="4"/>
                </w:p>
              </w:tc>
              <w:tc>
                <w:tcPr>
                  <w:tcW w:w="2748" w:type="pct"/>
                  <w:tcBorders>
                    <w:bottom w:val="single" w:color="auto" w:sz="4" w:space="0"/>
                  </w:tcBorders>
                  <w:noWrap w:val="0"/>
                  <w:vAlign w:val="center"/>
                </w:tcPr>
                <w:p w14:paraId="3AA1745F">
                  <w:pPr>
                    <w:bidi w:val="0"/>
                    <w:spacing w:line="240" w:lineRule="auto"/>
                    <w:rPr>
                      <w:rFonts w:hint="default" w:ascii="Times New Roman" w:hAnsi="Times New Roman" w:cs="Times New Roman"/>
                      <w:color w:val="auto"/>
                      <w:lang w:val="en-US" w:eastAsia="zh-CN"/>
                    </w:rPr>
                  </w:pPr>
                  <w:r>
                    <w:rPr>
                      <w:rFonts w:hint="eastAsia" w:cs="Times New Roman"/>
                      <w:color w:val="auto"/>
                      <w:lang w:val="en-US" w:eastAsia="zh-CN"/>
                    </w:rPr>
                    <w:t>建筑面积262.94</w:t>
                  </w:r>
                  <w:r>
                    <w:rPr>
                      <w:rFonts w:hint="eastAsia" w:ascii="Times New Roman" w:hAnsi="Times New Roman" w:cs="Times New Roman"/>
                      <w:color w:val="auto"/>
                      <w:lang w:val="en-US" w:eastAsia="zh-CN"/>
                    </w:rPr>
                    <w:t>m</w:t>
                  </w:r>
                  <w:r>
                    <w:rPr>
                      <w:rFonts w:hint="eastAsia" w:ascii="Times New Roman" w:hAnsi="Times New Roman" w:cs="Times New Roman"/>
                      <w:color w:val="auto"/>
                      <w:vertAlign w:val="superscript"/>
                      <w:lang w:val="en-US" w:eastAsia="zh-CN"/>
                    </w:rPr>
                    <w:t>2</w:t>
                  </w:r>
                  <w:r>
                    <w:rPr>
                      <w:rFonts w:hint="default" w:ascii="Times New Roman" w:hAnsi="Times New Roman" w:cs="Times New Roman"/>
                      <w:color w:val="auto"/>
                      <w:lang w:eastAsia="zh-CN"/>
                    </w:rPr>
                    <w:t>，</w:t>
                  </w:r>
                  <w:r>
                    <w:rPr>
                      <w:rFonts w:hint="eastAsia" w:ascii="Times New Roman" w:hAnsi="Times New Roman" w:cs="Times New Roman"/>
                      <w:color w:val="auto"/>
                      <w:lang w:val="en-US" w:eastAsia="zh-CN"/>
                    </w:rPr>
                    <w:t>为</w:t>
                  </w:r>
                  <w:r>
                    <w:rPr>
                      <w:rFonts w:hint="eastAsia" w:cs="Times New Roman"/>
                      <w:color w:val="auto"/>
                      <w:lang w:val="en-US" w:eastAsia="zh-CN"/>
                    </w:rPr>
                    <w:t>办公室</w:t>
                  </w:r>
                </w:p>
              </w:tc>
              <w:tc>
                <w:tcPr>
                  <w:tcW w:w="758" w:type="pct"/>
                  <w:tcBorders>
                    <w:bottom w:val="single" w:color="auto" w:sz="4" w:space="0"/>
                  </w:tcBorders>
                  <w:noWrap w:val="0"/>
                  <w:vAlign w:val="center"/>
                </w:tcPr>
                <w:p w14:paraId="7F0D7837">
                  <w:pPr>
                    <w:bidi w:val="0"/>
                    <w:spacing w:line="240" w:lineRule="auto"/>
                    <w:jc w:val="center"/>
                    <w:rPr>
                      <w:rFonts w:hint="default" w:ascii="Times New Roman" w:hAnsi="Times New Roman" w:cs="Times New Roman"/>
                      <w:color w:val="auto"/>
                      <w:lang w:val="en-US" w:eastAsia="zh-CN"/>
                    </w:rPr>
                  </w:pPr>
                  <w:r>
                    <w:rPr>
                      <w:rFonts w:hint="eastAsia"/>
                      <w:color w:val="auto"/>
                    </w:rPr>
                    <w:t>依托现有房屋改造</w:t>
                  </w:r>
                </w:p>
              </w:tc>
            </w:tr>
            <w:tr w14:paraId="657DE308">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4" w:hRule="atLeast"/>
                <w:jc w:val="center"/>
              </w:trPr>
              <w:tc>
                <w:tcPr>
                  <w:tcW w:w="716" w:type="pct"/>
                  <w:vMerge w:val="continue"/>
                  <w:noWrap w:val="0"/>
                  <w:vAlign w:val="center"/>
                </w:tcPr>
                <w:p w14:paraId="472F603E">
                  <w:pPr>
                    <w:bidi w:val="0"/>
                    <w:spacing w:line="240" w:lineRule="auto"/>
                    <w:rPr>
                      <w:rFonts w:hint="default" w:ascii="Times New Roman" w:hAnsi="Times New Roman" w:cs="Times New Roman"/>
                      <w:color w:val="auto"/>
                    </w:rPr>
                  </w:pPr>
                </w:p>
              </w:tc>
              <w:tc>
                <w:tcPr>
                  <w:tcW w:w="776" w:type="pct"/>
                  <w:tcBorders>
                    <w:top w:val="single" w:color="auto" w:sz="4" w:space="0"/>
                    <w:bottom w:val="single" w:color="auto" w:sz="4" w:space="0"/>
                  </w:tcBorders>
                  <w:noWrap w:val="0"/>
                  <w:vAlign w:val="center"/>
                </w:tcPr>
                <w:p w14:paraId="2A5F013D">
                  <w:pPr>
                    <w:bidi w:val="0"/>
                    <w:spacing w:line="240" w:lineRule="auto"/>
                    <w:jc w:val="center"/>
                    <w:rPr>
                      <w:rFonts w:hint="default" w:cs="Times New Roman"/>
                      <w:color w:val="auto"/>
                      <w:lang w:val="en-US" w:eastAsia="zh-CN"/>
                    </w:rPr>
                  </w:pPr>
                  <w:r>
                    <w:rPr>
                      <w:rFonts w:hint="eastAsia" w:cs="Times New Roman"/>
                      <w:color w:val="auto"/>
                      <w:lang w:val="en-US" w:eastAsia="zh-CN"/>
                    </w:rPr>
                    <w:t>七层办公室</w:t>
                  </w:r>
                </w:p>
              </w:tc>
              <w:tc>
                <w:tcPr>
                  <w:tcW w:w="2748" w:type="pct"/>
                  <w:tcBorders>
                    <w:top w:val="single" w:color="auto" w:sz="4" w:space="0"/>
                    <w:bottom w:val="single" w:color="auto" w:sz="4" w:space="0"/>
                  </w:tcBorders>
                  <w:noWrap w:val="0"/>
                  <w:vAlign w:val="center"/>
                </w:tcPr>
                <w:p w14:paraId="0037ADFE">
                  <w:pPr>
                    <w:bidi w:val="0"/>
                    <w:spacing w:line="240" w:lineRule="auto"/>
                    <w:rPr>
                      <w:rFonts w:hint="default" w:ascii="Times New Roman" w:hAnsi="Times New Roman" w:cs="Times New Roman"/>
                      <w:color w:val="auto"/>
                      <w:lang w:val="en-US" w:eastAsia="zh-CN"/>
                    </w:rPr>
                  </w:pPr>
                  <w:r>
                    <w:rPr>
                      <w:rFonts w:hint="eastAsia" w:cs="Times New Roman"/>
                      <w:color w:val="auto"/>
                      <w:lang w:val="en-US" w:eastAsia="zh-CN"/>
                    </w:rPr>
                    <w:t>建筑面积262.94</w:t>
                  </w:r>
                  <w:r>
                    <w:rPr>
                      <w:rFonts w:hint="eastAsia" w:ascii="Times New Roman" w:hAnsi="Times New Roman" w:cs="Times New Roman"/>
                      <w:color w:val="auto"/>
                      <w:lang w:val="en-US" w:eastAsia="zh-CN"/>
                    </w:rPr>
                    <w:t>m</w:t>
                  </w:r>
                  <w:r>
                    <w:rPr>
                      <w:rFonts w:hint="eastAsia" w:ascii="Times New Roman" w:hAnsi="Times New Roman" w:cs="Times New Roman"/>
                      <w:color w:val="auto"/>
                      <w:vertAlign w:val="superscript"/>
                      <w:lang w:val="en-US" w:eastAsia="zh-CN"/>
                    </w:rPr>
                    <w:t>2</w:t>
                  </w:r>
                  <w:r>
                    <w:rPr>
                      <w:rFonts w:hint="default" w:ascii="Times New Roman" w:hAnsi="Times New Roman" w:cs="Times New Roman"/>
                      <w:color w:val="auto"/>
                      <w:lang w:eastAsia="zh-CN"/>
                    </w:rPr>
                    <w:t>，</w:t>
                  </w:r>
                  <w:r>
                    <w:rPr>
                      <w:rFonts w:hint="eastAsia" w:ascii="Times New Roman" w:hAnsi="Times New Roman" w:cs="Times New Roman"/>
                      <w:color w:val="auto"/>
                      <w:lang w:val="en-US" w:eastAsia="zh-CN"/>
                    </w:rPr>
                    <w:t>为</w:t>
                  </w:r>
                  <w:r>
                    <w:rPr>
                      <w:rFonts w:hint="eastAsia" w:cs="Times New Roman"/>
                      <w:color w:val="auto"/>
                      <w:lang w:val="en-US" w:eastAsia="zh-CN"/>
                    </w:rPr>
                    <w:t>办公室</w:t>
                  </w:r>
                </w:p>
              </w:tc>
              <w:tc>
                <w:tcPr>
                  <w:tcW w:w="758" w:type="pct"/>
                  <w:tcBorders>
                    <w:top w:val="single" w:color="auto" w:sz="4" w:space="0"/>
                    <w:bottom w:val="single" w:color="auto" w:sz="4" w:space="0"/>
                  </w:tcBorders>
                  <w:noWrap w:val="0"/>
                  <w:vAlign w:val="center"/>
                </w:tcPr>
                <w:p w14:paraId="1345D791">
                  <w:pPr>
                    <w:bidi w:val="0"/>
                    <w:spacing w:line="240" w:lineRule="auto"/>
                    <w:jc w:val="center"/>
                    <w:rPr>
                      <w:rFonts w:hint="default" w:ascii="Times New Roman" w:hAnsi="Times New Roman" w:cs="Times New Roman"/>
                      <w:color w:val="auto"/>
                      <w:lang w:eastAsia="zh-CN"/>
                    </w:rPr>
                  </w:pPr>
                  <w:r>
                    <w:rPr>
                      <w:rFonts w:hint="eastAsia"/>
                      <w:color w:val="auto"/>
                    </w:rPr>
                    <w:t>依托现有房屋改造</w:t>
                  </w:r>
                </w:p>
              </w:tc>
            </w:tr>
            <w:tr w14:paraId="0028D046">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16" w:type="pct"/>
                  <w:vMerge w:val="restart"/>
                  <w:noWrap w:val="0"/>
                  <w:vAlign w:val="center"/>
                </w:tcPr>
                <w:p w14:paraId="254539A9">
                  <w:pPr>
                    <w:bidi w:val="0"/>
                    <w:spacing w:line="240" w:lineRule="auto"/>
                    <w:rPr>
                      <w:rFonts w:hint="default" w:ascii="Times New Roman" w:hAnsi="Times New Roman" w:cs="Times New Roman"/>
                      <w:color w:val="auto"/>
                    </w:rPr>
                  </w:pPr>
                  <w:r>
                    <w:rPr>
                      <w:rFonts w:hint="default" w:ascii="Times New Roman" w:hAnsi="Times New Roman" w:cs="Times New Roman"/>
                      <w:color w:val="auto"/>
                    </w:rPr>
                    <w:t>公用工程</w:t>
                  </w:r>
                </w:p>
              </w:tc>
              <w:tc>
                <w:tcPr>
                  <w:tcW w:w="776" w:type="pct"/>
                  <w:noWrap w:val="0"/>
                  <w:vAlign w:val="center"/>
                </w:tcPr>
                <w:p w14:paraId="0D98696A">
                  <w:pPr>
                    <w:bidi w:val="0"/>
                    <w:spacing w:line="240" w:lineRule="auto"/>
                    <w:jc w:val="center"/>
                    <w:rPr>
                      <w:rFonts w:hint="default" w:ascii="Times New Roman" w:hAnsi="Times New Roman" w:cs="Times New Roman"/>
                      <w:color w:val="auto"/>
                    </w:rPr>
                  </w:pPr>
                  <w:r>
                    <w:rPr>
                      <w:rFonts w:hint="default" w:ascii="Times New Roman" w:hAnsi="Times New Roman" w:cs="Times New Roman"/>
                      <w:color w:val="auto"/>
                    </w:rPr>
                    <w:t>给水</w:t>
                  </w:r>
                </w:p>
              </w:tc>
              <w:tc>
                <w:tcPr>
                  <w:tcW w:w="2748" w:type="pct"/>
                  <w:noWrap w:val="0"/>
                  <w:vAlign w:val="center"/>
                </w:tcPr>
                <w:p w14:paraId="7994CF33">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color w:val="auto"/>
                      <w:lang w:eastAsia="zh-CN"/>
                    </w:rPr>
                  </w:pPr>
                  <w:r>
                    <w:rPr>
                      <w:rFonts w:hint="default" w:ascii="Times New Roman" w:hAnsi="Times New Roman" w:cs="Times New Roman"/>
                      <w:color w:val="auto"/>
                      <w:lang w:eastAsia="zh-CN"/>
                    </w:rPr>
                    <w:t>项目给水依托市政供水管网</w:t>
                  </w:r>
                </w:p>
              </w:tc>
              <w:tc>
                <w:tcPr>
                  <w:tcW w:w="758" w:type="pct"/>
                  <w:noWrap w:val="0"/>
                  <w:vAlign w:val="center"/>
                </w:tcPr>
                <w:p w14:paraId="75557EF7">
                  <w:pPr>
                    <w:bidi w:val="0"/>
                    <w:spacing w:line="240" w:lineRule="auto"/>
                    <w:jc w:val="center"/>
                    <w:rPr>
                      <w:rFonts w:hint="default" w:ascii="Times New Roman" w:hAnsi="Times New Roman" w:cs="Times New Roman"/>
                      <w:color w:val="auto"/>
                      <w:lang w:eastAsia="zh-CN"/>
                    </w:rPr>
                  </w:pPr>
                  <w:r>
                    <w:rPr>
                      <w:rFonts w:hint="default" w:ascii="Times New Roman" w:hAnsi="Times New Roman" w:cs="Times New Roman"/>
                      <w:color w:val="auto"/>
                      <w:lang w:eastAsia="zh-CN"/>
                    </w:rPr>
                    <w:t>依托租用</w:t>
                  </w:r>
                </w:p>
              </w:tc>
            </w:tr>
            <w:tr w14:paraId="43E1F504">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16" w:type="pct"/>
                  <w:vMerge w:val="continue"/>
                  <w:noWrap w:val="0"/>
                  <w:vAlign w:val="center"/>
                </w:tcPr>
                <w:p w14:paraId="60F5635D">
                  <w:pPr>
                    <w:bidi w:val="0"/>
                    <w:spacing w:line="240" w:lineRule="auto"/>
                    <w:rPr>
                      <w:rFonts w:hint="default" w:ascii="Times New Roman" w:hAnsi="Times New Roman" w:cs="Times New Roman"/>
                      <w:color w:val="auto"/>
                    </w:rPr>
                  </w:pPr>
                </w:p>
              </w:tc>
              <w:tc>
                <w:tcPr>
                  <w:tcW w:w="776" w:type="pct"/>
                  <w:noWrap w:val="0"/>
                  <w:vAlign w:val="center"/>
                </w:tcPr>
                <w:p w14:paraId="78D10F76">
                  <w:pPr>
                    <w:bidi w:val="0"/>
                    <w:spacing w:line="240" w:lineRule="auto"/>
                    <w:jc w:val="center"/>
                    <w:rPr>
                      <w:rFonts w:hint="default" w:ascii="Times New Roman" w:hAnsi="Times New Roman" w:cs="Times New Roman"/>
                      <w:color w:val="auto"/>
                    </w:rPr>
                  </w:pPr>
                  <w:r>
                    <w:rPr>
                      <w:rFonts w:hint="default" w:ascii="Times New Roman" w:hAnsi="Times New Roman" w:cs="Times New Roman"/>
                      <w:color w:val="auto"/>
                    </w:rPr>
                    <w:t>排水</w:t>
                  </w:r>
                </w:p>
              </w:tc>
              <w:tc>
                <w:tcPr>
                  <w:tcW w:w="2748" w:type="pct"/>
                  <w:noWrap w:val="0"/>
                  <w:vAlign w:val="center"/>
                </w:tcPr>
                <w:p w14:paraId="05B26410">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项目生活污水排水依托租用房屋现有化粪池处理后排入市政污水管网，实验过程设备清洗水</w:t>
                  </w:r>
                  <w:r>
                    <w:rPr>
                      <w:rFonts w:hint="eastAsia" w:cs="Times New Roman"/>
                      <w:color w:val="auto"/>
                      <w:highlight w:val="none"/>
                      <w:lang w:eastAsia="zh-CN"/>
                    </w:rPr>
                    <w:t>、台面擦拭地面拖洗废水</w:t>
                  </w:r>
                  <w:r>
                    <w:rPr>
                      <w:rFonts w:hint="eastAsia" w:cs="Times New Roman"/>
                      <w:color w:val="auto"/>
                      <w:highlight w:val="none"/>
                      <w:lang w:val="en-US" w:eastAsia="zh-CN"/>
                    </w:rPr>
                    <w:t>经自建一体化污水处理站处理后与生活污水一同排入沈溪新城污水处理厂统一处理</w:t>
                  </w:r>
                </w:p>
              </w:tc>
              <w:tc>
                <w:tcPr>
                  <w:tcW w:w="758" w:type="pct"/>
                  <w:noWrap w:val="0"/>
                  <w:vAlign w:val="center"/>
                </w:tcPr>
                <w:p w14:paraId="46586280">
                  <w:pPr>
                    <w:bidi w:val="0"/>
                    <w:spacing w:line="240" w:lineRule="auto"/>
                    <w:jc w:val="center"/>
                    <w:rPr>
                      <w:rFonts w:hint="default" w:ascii="Times New Roman" w:hAnsi="Times New Roman" w:cs="Times New Roman"/>
                      <w:color w:val="auto"/>
                      <w:lang w:val="en-US" w:eastAsia="zh-CN"/>
                    </w:rPr>
                  </w:pPr>
                  <w:r>
                    <w:rPr>
                      <w:rFonts w:hint="default" w:ascii="Times New Roman" w:hAnsi="Times New Roman" w:cs="Times New Roman"/>
                      <w:color w:val="auto"/>
                      <w:lang w:eastAsia="zh-CN"/>
                    </w:rPr>
                    <w:t>新增</w:t>
                  </w:r>
                </w:p>
              </w:tc>
            </w:tr>
            <w:tr w14:paraId="773DA906">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16" w:type="pct"/>
                  <w:vMerge w:val="continue"/>
                  <w:noWrap w:val="0"/>
                  <w:vAlign w:val="center"/>
                </w:tcPr>
                <w:p w14:paraId="36750EAF">
                  <w:pPr>
                    <w:bidi w:val="0"/>
                    <w:spacing w:line="240" w:lineRule="auto"/>
                    <w:rPr>
                      <w:rFonts w:hint="default" w:ascii="Times New Roman" w:hAnsi="Times New Roman" w:cs="Times New Roman"/>
                      <w:color w:val="auto"/>
                    </w:rPr>
                  </w:pPr>
                </w:p>
              </w:tc>
              <w:tc>
                <w:tcPr>
                  <w:tcW w:w="776" w:type="pct"/>
                  <w:tcBorders>
                    <w:bottom w:val="single" w:color="auto" w:sz="4" w:space="0"/>
                  </w:tcBorders>
                  <w:noWrap w:val="0"/>
                  <w:vAlign w:val="center"/>
                </w:tcPr>
                <w:p w14:paraId="5AC7B540">
                  <w:pPr>
                    <w:bidi w:val="0"/>
                    <w:spacing w:line="240" w:lineRule="auto"/>
                    <w:jc w:val="center"/>
                    <w:rPr>
                      <w:rFonts w:hint="default" w:ascii="Times New Roman" w:hAnsi="Times New Roman" w:cs="Times New Roman"/>
                      <w:color w:val="auto"/>
                    </w:rPr>
                  </w:pPr>
                  <w:r>
                    <w:rPr>
                      <w:rFonts w:hint="default" w:ascii="Times New Roman" w:hAnsi="Times New Roman" w:cs="Times New Roman"/>
                      <w:color w:val="auto"/>
                    </w:rPr>
                    <w:t>供电</w:t>
                  </w:r>
                </w:p>
              </w:tc>
              <w:tc>
                <w:tcPr>
                  <w:tcW w:w="2748" w:type="pct"/>
                  <w:tcBorders>
                    <w:bottom w:val="single" w:color="auto" w:sz="4" w:space="0"/>
                  </w:tcBorders>
                  <w:noWrap w:val="0"/>
                  <w:vAlign w:val="center"/>
                </w:tcPr>
                <w:p w14:paraId="2DDDADD9">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项目供电由市政电网提供</w:t>
                  </w:r>
                </w:p>
              </w:tc>
              <w:tc>
                <w:tcPr>
                  <w:tcW w:w="758" w:type="pct"/>
                  <w:tcBorders>
                    <w:bottom w:val="single" w:color="auto" w:sz="4" w:space="0"/>
                  </w:tcBorders>
                  <w:noWrap w:val="0"/>
                  <w:vAlign w:val="center"/>
                </w:tcPr>
                <w:p w14:paraId="552D0A02">
                  <w:pPr>
                    <w:bidi w:val="0"/>
                    <w:spacing w:line="240" w:lineRule="auto"/>
                    <w:jc w:val="center"/>
                    <w:rPr>
                      <w:rFonts w:hint="default" w:ascii="Times New Roman" w:hAnsi="Times New Roman" w:cs="Times New Roman"/>
                      <w:color w:val="auto"/>
                      <w:lang w:eastAsia="zh-CN"/>
                    </w:rPr>
                  </w:pPr>
                  <w:r>
                    <w:rPr>
                      <w:rFonts w:hint="default" w:ascii="Times New Roman" w:hAnsi="Times New Roman" w:cs="Times New Roman"/>
                      <w:color w:val="auto"/>
                      <w:lang w:eastAsia="zh-CN"/>
                    </w:rPr>
                    <w:t>依托</w:t>
                  </w:r>
                  <w:bookmarkStart w:id="5" w:name="OLE_LINK11"/>
                  <w:r>
                    <w:rPr>
                      <w:rFonts w:hint="default" w:ascii="Times New Roman" w:hAnsi="Times New Roman" w:cs="Times New Roman"/>
                      <w:color w:val="auto"/>
                      <w:lang w:eastAsia="zh-CN"/>
                    </w:rPr>
                    <w:t>租用</w:t>
                  </w:r>
                  <w:bookmarkEnd w:id="5"/>
                </w:p>
              </w:tc>
            </w:tr>
            <w:tr w14:paraId="490EEC7C">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7" w:hRule="atLeast"/>
                <w:jc w:val="center"/>
              </w:trPr>
              <w:tc>
                <w:tcPr>
                  <w:tcW w:w="716" w:type="pct"/>
                  <w:vMerge w:val="continue"/>
                  <w:noWrap w:val="0"/>
                  <w:vAlign w:val="center"/>
                </w:tcPr>
                <w:p w14:paraId="0776F990">
                  <w:pPr>
                    <w:bidi w:val="0"/>
                    <w:spacing w:line="240" w:lineRule="auto"/>
                    <w:rPr>
                      <w:rFonts w:hint="default" w:ascii="Times New Roman" w:hAnsi="Times New Roman" w:cs="Times New Roman"/>
                      <w:color w:val="auto"/>
                    </w:rPr>
                  </w:pPr>
                </w:p>
              </w:tc>
              <w:tc>
                <w:tcPr>
                  <w:tcW w:w="776" w:type="pct"/>
                  <w:tcBorders>
                    <w:top w:val="single" w:color="auto" w:sz="4" w:space="0"/>
                    <w:bottom w:val="single" w:color="auto" w:sz="4" w:space="0"/>
                  </w:tcBorders>
                  <w:noWrap w:val="0"/>
                  <w:vAlign w:val="center"/>
                </w:tcPr>
                <w:p w14:paraId="3D84F757">
                  <w:pPr>
                    <w:bidi w:val="0"/>
                    <w:spacing w:line="240" w:lineRule="auto"/>
                    <w:jc w:val="center"/>
                    <w:rPr>
                      <w:rFonts w:hint="default" w:ascii="Times New Roman" w:hAnsi="Times New Roman" w:cs="Times New Roman"/>
                      <w:color w:val="auto"/>
                      <w:lang w:eastAsia="zh-CN"/>
                    </w:rPr>
                  </w:pPr>
                  <w:r>
                    <w:rPr>
                      <w:rFonts w:hint="default" w:ascii="Times New Roman" w:hAnsi="Times New Roman" w:cs="Times New Roman"/>
                      <w:color w:val="auto"/>
                      <w:lang w:eastAsia="zh-CN"/>
                    </w:rPr>
                    <w:t>供暖</w:t>
                  </w:r>
                </w:p>
              </w:tc>
              <w:tc>
                <w:tcPr>
                  <w:tcW w:w="2748" w:type="pct"/>
                  <w:tcBorders>
                    <w:top w:val="single" w:color="auto" w:sz="4" w:space="0"/>
                    <w:bottom w:val="single" w:color="auto" w:sz="4" w:space="0"/>
                  </w:tcBorders>
                  <w:noWrap w:val="0"/>
                  <w:vAlign w:val="center"/>
                </w:tcPr>
                <w:p w14:paraId="15BB4796">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本项目供暖由市政供暖</w:t>
                  </w:r>
                </w:p>
              </w:tc>
              <w:tc>
                <w:tcPr>
                  <w:tcW w:w="758" w:type="pct"/>
                  <w:tcBorders>
                    <w:top w:val="single" w:color="auto" w:sz="4" w:space="0"/>
                    <w:bottom w:val="single" w:color="auto" w:sz="4" w:space="0"/>
                  </w:tcBorders>
                  <w:noWrap w:val="0"/>
                  <w:vAlign w:val="center"/>
                </w:tcPr>
                <w:p w14:paraId="584C2B9A">
                  <w:pPr>
                    <w:bidi w:val="0"/>
                    <w:spacing w:line="240" w:lineRule="auto"/>
                    <w:jc w:val="center"/>
                    <w:rPr>
                      <w:rFonts w:hint="default" w:ascii="Times New Roman" w:hAnsi="Times New Roman" w:cs="Times New Roman"/>
                      <w:color w:val="auto"/>
                      <w:lang w:eastAsia="zh-CN"/>
                    </w:rPr>
                  </w:pPr>
                  <w:r>
                    <w:rPr>
                      <w:rFonts w:hint="default" w:ascii="Times New Roman" w:hAnsi="Times New Roman" w:cs="Times New Roman"/>
                      <w:color w:val="auto"/>
                      <w:lang w:eastAsia="zh-CN"/>
                    </w:rPr>
                    <w:t>依托租用</w:t>
                  </w:r>
                </w:p>
              </w:tc>
            </w:tr>
            <w:tr w14:paraId="27F67B5E">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2" w:hRule="atLeast"/>
                <w:jc w:val="center"/>
              </w:trPr>
              <w:tc>
                <w:tcPr>
                  <w:tcW w:w="716" w:type="pct"/>
                  <w:vMerge w:val="continue"/>
                  <w:noWrap w:val="0"/>
                  <w:vAlign w:val="center"/>
                </w:tcPr>
                <w:p w14:paraId="63D55E4D">
                  <w:pPr>
                    <w:bidi w:val="0"/>
                    <w:spacing w:line="240" w:lineRule="auto"/>
                    <w:rPr>
                      <w:rFonts w:hint="default" w:ascii="Times New Roman" w:hAnsi="Times New Roman" w:cs="Times New Roman"/>
                      <w:color w:val="auto"/>
                    </w:rPr>
                  </w:pPr>
                </w:p>
              </w:tc>
              <w:tc>
                <w:tcPr>
                  <w:tcW w:w="776" w:type="pct"/>
                  <w:tcBorders>
                    <w:top w:val="single" w:color="auto" w:sz="4" w:space="0"/>
                  </w:tcBorders>
                  <w:noWrap w:val="0"/>
                  <w:vAlign w:val="center"/>
                </w:tcPr>
                <w:p w14:paraId="69641C46">
                  <w:pPr>
                    <w:bidi w:val="0"/>
                    <w:spacing w:line="240" w:lineRule="auto"/>
                    <w:jc w:val="center"/>
                    <w:rPr>
                      <w:rFonts w:hint="default" w:ascii="Times New Roman" w:hAnsi="Times New Roman" w:cs="Times New Roman"/>
                      <w:color w:val="auto"/>
                      <w:lang w:val="en-US" w:eastAsia="zh-CN"/>
                    </w:rPr>
                  </w:pPr>
                  <w:r>
                    <w:rPr>
                      <w:rFonts w:hint="eastAsia" w:cs="Times New Roman"/>
                      <w:color w:val="auto"/>
                      <w:lang w:val="en-US" w:eastAsia="zh-CN"/>
                    </w:rPr>
                    <w:t>纯水制备</w:t>
                  </w:r>
                </w:p>
              </w:tc>
              <w:tc>
                <w:tcPr>
                  <w:tcW w:w="2748" w:type="pct"/>
                  <w:tcBorders>
                    <w:top w:val="single" w:color="auto" w:sz="4" w:space="0"/>
                  </w:tcBorders>
                  <w:noWrap w:val="0"/>
                  <w:vAlign w:val="center"/>
                </w:tcPr>
                <w:p w14:paraId="51449CDC">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本项目采用纯水进行设备清洗，纯水制备方式为膜过滤的方式，制备过程产生的浓水排入污水处理站</w:t>
                  </w:r>
                </w:p>
              </w:tc>
              <w:tc>
                <w:tcPr>
                  <w:tcW w:w="758" w:type="pct"/>
                  <w:tcBorders>
                    <w:top w:val="single" w:color="auto" w:sz="4" w:space="0"/>
                  </w:tcBorders>
                  <w:noWrap w:val="0"/>
                  <w:vAlign w:val="center"/>
                </w:tcPr>
                <w:p w14:paraId="22A61877">
                  <w:pPr>
                    <w:bidi w:val="0"/>
                    <w:spacing w:line="240" w:lineRule="auto"/>
                    <w:jc w:val="center"/>
                    <w:rPr>
                      <w:rFonts w:hint="default" w:ascii="Times New Roman" w:hAnsi="Times New Roman" w:cs="Times New Roman"/>
                      <w:color w:val="auto"/>
                      <w:lang w:val="en-US" w:eastAsia="zh-CN"/>
                    </w:rPr>
                  </w:pPr>
                  <w:r>
                    <w:rPr>
                      <w:rFonts w:hint="eastAsia" w:cs="Times New Roman"/>
                      <w:color w:val="auto"/>
                      <w:lang w:val="en-US" w:eastAsia="zh-CN"/>
                    </w:rPr>
                    <w:t>新增</w:t>
                  </w:r>
                </w:p>
              </w:tc>
            </w:tr>
            <w:tr w14:paraId="2D3D4E4A">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16" w:type="pct"/>
                  <w:vMerge w:val="restart"/>
                  <w:noWrap w:val="0"/>
                  <w:vAlign w:val="center"/>
                </w:tcPr>
                <w:p w14:paraId="3BB132C0">
                  <w:pPr>
                    <w:bidi w:val="0"/>
                    <w:spacing w:line="240" w:lineRule="auto"/>
                    <w:rPr>
                      <w:rFonts w:hint="default" w:ascii="Times New Roman" w:hAnsi="Times New Roman" w:cs="Times New Roman"/>
                      <w:color w:val="auto"/>
                    </w:rPr>
                  </w:pPr>
                  <w:r>
                    <w:rPr>
                      <w:rFonts w:hint="default" w:ascii="Times New Roman" w:hAnsi="Times New Roman" w:cs="Times New Roman"/>
                      <w:color w:val="auto"/>
                    </w:rPr>
                    <w:t>环保工程</w:t>
                  </w:r>
                </w:p>
              </w:tc>
              <w:tc>
                <w:tcPr>
                  <w:tcW w:w="776" w:type="pct"/>
                  <w:noWrap w:val="0"/>
                  <w:vAlign w:val="center"/>
                </w:tcPr>
                <w:p w14:paraId="4BBEBFF2">
                  <w:pPr>
                    <w:bidi w:val="0"/>
                    <w:spacing w:line="240" w:lineRule="auto"/>
                    <w:jc w:val="center"/>
                    <w:rPr>
                      <w:rFonts w:hint="default" w:ascii="Times New Roman" w:hAnsi="Times New Roman" w:cs="Times New Roman"/>
                      <w:color w:val="auto"/>
                    </w:rPr>
                  </w:pPr>
                  <w:r>
                    <w:rPr>
                      <w:rFonts w:hint="default" w:ascii="Times New Roman" w:hAnsi="Times New Roman" w:cs="Times New Roman"/>
                      <w:color w:val="auto"/>
                    </w:rPr>
                    <w:t>废气防治</w:t>
                  </w:r>
                </w:p>
              </w:tc>
              <w:tc>
                <w:tcPr>
                  <w:tcW w:w="2748" w:type="pct"/>
                  <w:noWrap w:val="0"/>
                  <w:vAlign w:val="center"/>
                </w:tcPr>
                <w:p w14:paraId="3FDA4877">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实验及前处理产生的非甲烷总烃气体由负压收集后经活性炭吸附装置处理后通过一根</w:t>
                  </w:r>
                  <w:r>
                    <w:rPr>
                      <w:rFonts w:hint="eastAsia" w:cs="Times New Roman"/>
                      <w:color w:val="auto"/>
                      <w:highlight w:val="none"/>
                      <w:lang w:val="en-US" w:eastAsia="zh-CN"/>
                    </w:rPr>
                    <w:t>15</w:t>
                  </w:r>
                  <w:r>
                    <w:rPr>
                      <w:rFonts w:hint="default" w:ascii="Times New Roman" w:hAnsi="Times New Roman" w:cs="Times New Roman"/>
                      <w:color w:val="auto"/>
                      <w:highlight w:val="none"/>
                      <w:lang w:val="en-US" w:eastAsia="zh-CN"/>
                    </w:rPr>
                    <w:t>米高排气筒（DA001）引至屋顶排放。</w:t>
                  </w:r>
                </w:p>
              </w:tc>
              <w:tc>
                <w:tcPr>
                  <w:tcW w:w="758" w:type="pct"/>
                  <w:noWrap w:val="0"/>
                  <w:vAlign w:val="center"/>
                </w:tcPr>
                <w:p w14:paraId="53C1E347">
                  <w:pPr>
                    <w:bidi w:val="0"/>
                    <w:spacing w:line="240" w:lineRule="auto"/>
                    <w:jc w:val="center"/>
                    <w:rPr>
                      <w:rFonts w:hint="default" w:ascii="Times New Roman" w:hAnsi="Times New Roman" w:cs="Times New Roman"/>
                      <w:color w:val="auto"/>
                      <w:lang w:eastAsia="zh-CN"/>
                    </w:rPr>
                  </w:pPr>
                  <w:r>
                    <w:rPr>
                      <w:rFonts w:hint="default" w:ascii="Times New Roman" w:hAnsi="Times New Roman" w:cs="Times New Roman"/>
                      <w:color w:val="auto"/>
                      <w:lang w:eastAsia="zh-CN"/>
                    </w:rPr>
                    <w:t>新增</w:t>
                  </w:r>
                </w:p>
              </w:tc>
            </w:tr>
            <w:tr w14:paraId="23DF7F66">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16" w:type="pct"/>
                  <w:vMerge w:val="continue"/>
                  <w:noWrap w:val="0"/>
                  <w:vAlign w:val="center"/>
                </w:tcPr>
                <w:p w14:paraId="51E5530E">
                  <w:pPr>
                    <w:bidi w:val="0"/>
                    <w:spacing w:line="240" w:lineRule="auto"/>
                    <w:rPr>
                      <w:rFonts w:hint="default" w:ascii="Times New Roman" w:hAnsi="Times New Roman" w:cs="Times New Roman"/>
                      <w:color w:val="auto"/>
                    </w:rPr>
                  </w:pPr>
                </w:p>
              </w:tc>
              <w:tc>
                <w:tcPr>
                  <w:tcW w:w="776" w:type="pct"/>
                  <w:noWrap w:val="0"/>
                  <w:vAlign w:val="center"/>
                </w:tcPr>
                <w:p w14:paraId="59F72F8F">
                  <w:pPr>
                    <w:bidi w:val="0"/>
                    <w:spacing w:line="240" w:lineRule="auto"/>
                    <w:jc w:val="center"/>
                    <w:rPr>
                      <w:rFonts w:hint="default" w:ascii="Times New Roman" w:hAnsi="Times New Roman" w:cs="Times New Roman"/>
                      <w:color w:val="auto"/>
                    </w:rPr>
                  </w:pPr>
                  <w:r>
                    <w:rPr>
                      <w:rFonts w:hint="default" w:ascii="Times New Roman" w:hAnsi="Times New Roman" w:cs="Times New Roman"/>
                      <w:color w:val="auto"/>
                    </w:rPr>
                    <w:t>废水防治</w:t>
                  </w:r>
                </w:p>
              </w:tc>
              <w:tc>
                <w:tcPr>
                  <w:tcW w:w="2748" w:type="pct"/>
                  <w:noWrap w:val="0"/>
                  <w:vAlign w:val="center"/>
                </w:tcPr>
                <w:p w14:paraId="75951CA8">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本项目生活污水排入化粪池</w:t>
                  </w:r>
                  <w:r>
                    <w:rPr>
                      <w:rFonts w:hint="eastAsia" w:cs="Times New Roman"/>
                      <w:color w:val="auto"/>
                      <w:highlight w:val="none"/>
                      <w:lang w:eastAsia="zh-CN"/>
                    </w:rPr>
                    <w:t>，</w:t>
                  </w:r>
                  <w:r>
                    <w:rPr>
                      <w:rFonts w:hint="default" w:ascii="Times New Roman" w:hAnsi="Times New Roman" w:cs="Times New Roman"/>
                      <w:color w:val="auto"/>
                      <w:highlight w:val="none"/>
                      <w:lang w:eastAsia="zh-CN"/>
                    </w:rPr>
                    <w:t>实验过程设备清洗水</w:t>
                  </w:r>
                  <w:r>
                    <w:rPr>
                      <w:rFonts w:hint="eastAsia" w:cs="Times New Roman"/>
                      <w:color w:val="auto"/>
                      <w:highlight w:val="none"/>
                      <w:lang w:eastAsia="zh-CN"/>
                    </w:rPr>
                    <w:t>、台面擦拭地面拖洗废水</w:t>
                  </w:r>
                  <w:r>
                    <w:rPr>
                      <w:rFonts w:hint="eastAsia" w:cs="Times New Roman"/>
                      <w:color w:val="auto"/>
                      <w:highlight w:val="none"/>
                      <w:lang w:val="en-US" w:eastAsia="zh-CN"/>
                    </w:rPr>
                    <w:t>经自建一体化污水处理站处理后与生活污水一同排入沈溪新城污水处理厂统一处理</w:t>
                  </w:r>
                  <w:r>
                    <w:rPr>
                      <w:rFonts w:hint="default" w:ascii="Times New Roman" w:hAnsi="Times New Roman" w:cs="Times New Roman"/>
                      <w:color w:val="auto"/>
                      <w:highlight w:val="none"/>
                    </w:rPr>
                    <w:t>。</w:t>
                  </w:r>
                </w:p>
              </w:tc>
              <w:tc>
                <w:tcPr>
                  <w:tcW w:w="758" w:type="pct"/>
                  <w:noWrap w:val="0"/>
                  <w:vAlign w:val="center"/>
                </w:tcPr>
                <w:p w14:paraId="4B8737D8">
                  <w:pPr>
                    <w:bidi w:val="0"/>
                    <w:spacing w:line="240" w:lineRule="auto"/>
                    <w:jc w:val="center"/>
                    <w:rPr>
                      <w:rFonts w:hint="default" w:ascii="Times New Roman" w:hAnsi="Times New Roman" w:cs="Times New Roman"/>
                      <w:color w:val="auto"/>
                      <w:lang w:val="en-US" w:eastAsia="zh-CN"/>
                    </w:rPr>
                  </w:pPr>
                  <w:r>
                    <w:rPr>
                      <w:rFonts w:hint="default" w:ascii="Times New Roman" w:hAnsi="Times New Roman" w:cs="Times New Roman"/>
                      <w:color w:val="auto"/>
                      <w:lang w:eastAsia="zh-CN"/>
                    </w:rPr>
                    <w:t>新增</w:t>
                  </w:r>
                </w:p>
              </w:tc>
            </w:tr>
            <w:tr w14:paraId="60FD83A7">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16" w:type="pct"/>
                  <w:vMerge w:val="continue"/>
                  <w:noWrap w:val="0"/>
                  <w:vAlign w:val="center"/>
                </w:tcPr>
                <w:p w14:paraId="367E160B">
                  <w:pPr>
                    <w:bidi w:val="0"/>
                    <w:spacing w:line="240" w:lineRule="auto"/>
                    <w:rPr>
                      <w:rFonts w:hint="default" w:ascii="Times New Roman" w:hAnsi="Times New Roman" w:cs="Times New Roman"/>
                      <w:color w:val="auto"/>
                    </w:rPr>
                  </w:pPr>
                </w:p>
              </w:tc>
              <w:tc>
                <w:tcPr>
                  <w:tcW w:w="776" w:type="pct"/>
                  <w:noWrap w:val="0"/>
                  <w:vAlign w:val="center"/>
                </w:tcPr>
                <w:p w14:paraId="58F6BDA9">
                  <w:pPr>
                    <w:bidi w:val="0"/>
                    <w:spacing w:line="240" w:lineRule="auto"/>
                    <w:jc w:val="center"/>
                    <w:rPr>
                      <w:rFonts w:hint="default" w:ascii="Times New Roman" w:hAnsi="Times New Roman" w:cs="Times New Roman"/>
                      <w:color w:val="auto"/>
                    </w:rPr>
                  </w:pPr>
                  <w:r>
                    <w:rPr>
                      <w:rFonts w:hint="default" w:ascii="Times New Roman" w:hAnsi="Times New Roman" w:cs="Times New Roman"/>
                      <w:color w:val="auto"/>
                    </w:rPr>
                    <w:t>噪声防治</w:t>
                  </w:r>
                </w:p>
              </w:tc>
              <w:tc>
                <w:tcPr>
                  <w:tcW w:w="2748" w:type="pct"/>
                  <w:noWrap w:val="0"/>
                  <w:vAlign w:val="center"/>
                </w:tcPr>
                <w:p w14:paraId="21031DD3">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color w:val="auto"/>
                      <w:lang w:eastAsia="zh-CN"/>
                    </w:rPr>
                  </w:pPr>
                  <w:r>
                    <w:rPr>
                      <w:rFonts w:hint="default" w:ascii="Times New Roman" w:hAnsi="Times New Roman" w:cs="Times New Roman"/>
                      <w:color w:val="auto"/>
                    </w:rPr>
                    <w:t>基础减振，房屋隔声，距离衰减等</w:t>
                  </w:r>
                </w:p>
              </w:tc>
              <w:tc>
                <w:tcPr>
                  <w:tcW w:w="758" w:type="pct"/>
                  <w:noWrap w:val="0"/>
                  <w:vAlign w:val="center"/>
                </w:tcPr>
                <w:p w14:paraId="33B641D4">
                  <w:pPr>
                    <w:bidi w:val="0"/>
                    <w:spacing w:line="240" w:lineRule="auto"/>
                    <w:jc w:val="center"/>
                    <w:rPr>
                      <w:rFonts w:hint="default" w:ascii="Times New Roman" w:hAnsi="Times New Roman" w:cs="Times New Roman"/>
                      <w:color w:val="auto"/>
                      <w:lang w:eastAsia="zh-CN"/>
                    </w:rPr>
                  </w:pPr>
                  <w:r>
                    <w:rPr>
                      <w:rFonts w:hint="default" w:ascii="Times New Roman" w:hAnsi="Times New Roman" w:cs="Times New Roman"/>
                      <w:color w:val="auto"/>
                      <w:lang w:eastAsia="zh-CN"/>
                    </w:rPr>
                    <w:t>新增</w:t>
                  </w:r>
                </w:p>
              </w:tc>
            </w:tr>
            <w:tr w14:paraId="3F00CFE6">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16" w:type="pct"/>
                  <w:vMerge w:val="continue"/>
                  <w:tcBorders>
                    <w:bottom w:val="thickThinSmallGap" w:color="auto" w:sz="12" w:space="0"/>
                  </w:tcBorders>
                  <w:noWrap w:val="0"/>
                  <w:vAlign w:val="center"/>
                </w:tcPr>
                <w:p w14:paraId="2E967FDB">
                  <w:pPr>
                    <w:bidi w:val="0"/>
                    <w:spacing w:line="240" w:lineRule="auto"/>
                    <w:rPr>
                      <w:rFonts w:hint="default" w:ascii="Times New Roman" w:hAnsi="Times New Roman" w:cs="Times New Roman"/>
                      <w:color w:val="auto"/>
                    </w:rPr>
                  </w:pPr>
                </w:p>
              </w:tc>
              <w:tc>
                <w:tcPr>
                  <w:tcW w:w="776" w:type="pct"/>
                  <w:tcBorders>
                    <w:bottom w:val="thickThinSmallGap" w:color="auto" w:sz="12" w:space="0"/>
                  </w:tcBorders>
                  <w:noWrap w:val="0"/>
                  <w:vAlign w:val="center"/>
                </w:tcPr>
                <w:p w14:paraId="56BA349A">
                  <w:pPr>
                    <w:bidi w:val="0"/>
                    <w:spacing w:line="240" w:lineRule="auto"/>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固废</w:t>
                  </w:r>
                  <w:r>
                    <w:rPr>
                      <w:rFonts w:hint="default" w:ascii="Times New Roman" w:hAnsi="Times New Roman" w:cs="Times New Roman"/>
                      <w:color w:val="auto"/>
                      <w:highlight w:val="none"/>
                    </w:rPr>
                    <w:t>防治</w:t>
                  </w:r>
                </w:p>
              </w:tc>
              <w:tc>
                <w:tcPr>
                  <w:tcW w:w="2748" w:type="pct"/>
                  <w:tcBorders>
                    <w:bottom w:val="thickThinSmallGap" w:color="auto" w:sz="12" w:space="0"/>
                  </w:tcBorders>
                  <w:noWrap w:val="0"/>
                  <w:vAlign w:val="center"/>
                </w:tcPr>
                <w:p w14:paraId="62A0C97A">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废化学试剂瓶、实验废液、废活性炭、过期试剂与药品等危险废物暂存于</w:t>
                  </w:r>
                  <w:r>
                    <w:rPr>
                      <w:rFonts w:hint="default" w:ascii="Times New Roman" w:hAnsi="Times New Roman" w:cs="Times New Roman"/>
                      <w:color w:val="auto"/>
                      <w:highlight w:val="none"/>
                      <w:lang w:val="en-US" w:eastAsia="zh-CN"/>
                    </w:rPr>
                    <w:t>二层的</w:t>
                  </w:r>
                  <w:r>
                    <w:rPr>
                      <w:rFonts w:hint="default" w:ascii="Times New Roman" w:hAnsi="Times New Roman" w:cs="Times New Roman"/>
                      <w:color w:val="auto"/>
                      <w:highlight w:val="none"/>
                    </w:rPr>
                    <w:t>危废</w:t>
                  </w:r>
                  <w:r>
                    <w:rPr>
                      <w:rFonts w:hint="eastAsia" w:cs="Times New Roman"/>
                      <w:color w:val="auto"/>
                      <w:highlight w:val="none"/>
                      <w:lang w:val="en-US" w:eastAsia="zh-CN"/>
                    </w:rPr>
                    <w:t>贮存点</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定期</w:t>
                  </w:r>
                  <w:r>
                    <w:rPr>
                      <w:rFonts w:hint="default" w:ascii="Times New Roman" w:hAnsi="Times New Roman" w:cs="Times New Roman"/>
                      <w:color w:val="auto"/>
                      <w:highlight w:val="none"/>
                    </w:rPr>
                    <w:t>委托有资质的单位</w:t>
                  </w:r>
                  <w:r>
                    <w:rPr>
                      <w:rFonts w:hint="default" w:ascii="Times New Roman" w:hAnsi="Times New Roman" w:cs="Times New Roman"/>
                      <w:color w:val="auto"/>
                      <w:highlight w:val="none"/>
                      <w:lang w:val="en-US" w:eastAsia="zh-CN"/>
                    </w:rPr>
                    <w:t>处置</w:t>
                  </w:r>
                  <w:r>
                    <w:rPr>
                      <w:rFonts w:hint="default" w:ascii="Times New Roman" w:hAnsi="Times New Roman" w:cs="Times New Roman"/>
                      <w:color w:val="auto"/>
                      <w:highlight w:val="none"/>
                    </w:rPr>
                    <w:t>。废</w:t>
                  </w:r>
                  <w:r>
                    <w:rPr>
                      <w:rFonts w:hint="default" w:ascii="Times New Roman" w:hAnsi="Times New Roman" w:cs="Times New Roman"/>
                      <w:color w:val="auto"/>
                      <w:highlight w:val="none"/>
                      <w:lang w:eastAsia="zh-CN"/>
                    </w:rPr>
                    <w:t>包装</w:t>
                  </w:r>
                  <w:r>
                    <w:rPr>
                      <w:rFonts w:hint="default" w:ascii="Times New Roman" w:hAnsi="Times New Roman" w:cs="Times New Roman"/>
                      <w:color w:val="auto"/>
                      <w:highlight w:val="none"/>
                    </w:rPr>
                    <w:t>和员工产生的生活垃圾收集后由环卫部门日产日清。</w:t>
                  </w:r>
                </w:p>
              </w:tc>
              <w:tc>
                <w:tcPr>
                  <w:tcW w:w="758" w:type="pct"/>
                  <w:tcBorders>
                    <w:bottom w:val="thickThinSmallGap" w:color="auto" w:sz="12" w:space="0"/>
                  </w:tcBorders>
                  <w:noWrap w:val="0"/>
                  <w:vAlign w:val="center"/>
                </w:tcPr>
                <w:p w14:paraId="6E794970">
                  <w:pPr>
                    <w:bidi w:val="0"/>
                    <w:spacing w:line="240" w:lineRule="auto"/>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新增</w:t>
                  </w:r>
                </w:p>
              </w:tc>
            </w:tr>
          </w:tbl>
          <w:p w14:paraId="62DB2783">
            <w:pPr>
              <w:pStyle w:val="56"/>
              <w:keepNext w:val="0"/>
              <w:keepLines w:val="0"/>
              <w:pageBreakBefore w:val="0"/>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3、主要实验功能</w:t>
            </w:r>
          </w:p>
          <w:p w14:paraId="4959DA58">
            <w:pPr>
              <w:keepNext w:val="0"/>
              <w:keepLines w:val="0"/>
              <w:widowControl/>
              <w:suppressLineNumbers w:val="0"/>
              <w:ind w:firstLine="480" w:firstLineChars="200"/>
              <w:jc w:val="left"/>
              <w:rPr>
                <w:rFonts w:hint="default"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color w:val="auto"/>
                <w:kern w:val="0"/>
                <w:sz w:val="24"/>
                <w:szCs w:val="24"/>
                <w:highlight w:val="none"/>
                <w:lang w:val="en-US" w:eastAsia="zh-CN" w:bidi="ar"/>
              </w:rPr>
              <w:t>本项目为专业技术咨询服务类项目，无实际产品，本公司技术服务类别主要为样品检测。主要针对纯净水、消毒产品、化妆品、医疗器械、食品等行业产品提供理化实验、微生物实验检测服务。普通检测实验受甲方委托随时进行，其中纯净水检测执行《生活饮用水标准检验方法感官性和物理指标</w:t>
            </w:r>
            <w:r>
              <w:rPr>
                <w:rFonts w:hint="default" w:ascii="Times New Roman" w:hAnsi="Times New Roman" w:eastAsia="宋体" w:cs="Times New Roman"/>
                <w:color w:val="auto"/>
                <w:kern w:val="0"/>
                <w:sz w:val="24"/>
                <w:szCs w:val="24"/>
                <w:highlight w:val="none"/>
                <w:lang w:val="en-US" w:eastAsia="zh-CN" w:bidi="ar"/>
              </w:rPr>
              <w:t>GB/T 750.4-2006</w:t>
            </w:r>
            <w:r>
              <w:rPr>
                <w:rFonts w:hint="eastAsia" w:ascii="Times New Roman" w:hAnsi="Times New Roman" w:eastAsia="宋体" w:cs="Times New Roman"/>
                <w:color w:val="auto"/>
                <w:kern w:val="0"/>
                <w:sz w:val="24"/>
                <w:szCs w:val="24"/>
                <w:highlight w:val="none"/>
                <w:lang w:val="en-US" w:eastAsia="zh-CN" w:bidi="ar"/>
              </w:rPr>
              <w:t>》，其余执行检测标准根据甲方要求确定。年检测纯净水样、消毒产品、日化产品等约4100份</w:t>
            </w:r>
            <w:r>
              <w:rPr>
                <w:rFonts w:hint="eastAsia" w:cs="Times New Roman"/>
                <w:color w:val="auto"/>
                <w:sz w:val="21"/>
                <w:szCs w:val="21"/>
                <w:lang w:val="en-US" w:eastAsia="zh-CN"/>
              </w:rPr>
              <w:t>，</w:t>
            </w:r>
            <w:r>
              <w:rPr>
                <w:rFonts w:hint="eastAsia" w:ascii="Times New Roman" w:hAnsi="Times New Roman" w:eastAsia="宋体" w:cs="Times New Roman"/>
                <w:color w:val="auto"/>
                <w:kern w:val="0"/>
                <w:sz w:val="24"/>
                <w:szCs w:val="24"/>
                <w:highlight w:val="none"/>
                <w:lang w:val="en-US" w:eastAsia="zh-CN" w:bidi="ar"/>
              </w:rPr>
              <w:t>医疗器械100份。</w:t>
            </w:r>
          </w:p>
          <w:p w14:paraId="12155709">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lang w:val="en-US" w:eastAsia="zh-CN"/>
              </w:rPr>
              <w:t>4</w:t>
            </w:r>
            <w:r>
              <w:rPr>
                <w:rFonts w:hint="default" w:ascii="Times New Roman" w:hAnsi="Times New Roman" w:cs="Times New Roman"/>
                <w:b w:val="0"/>
                <w:bCs w:val="0"/>
                <w:color w:val="auto"/>
                <w:sz w:val="24"/>
                <w:szCs w:val="24"/>
                <w:highlight w:val="none"/>
              </w:rPr>
              <w:t>、主要生产设备</w:t>
            </w:r>
          </w:p>
          <w:p w14:paraId="16A6D0C2">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主要生产设备见表</w:t>
            </w:r>
            <w:r>
              <w:rPr>
                <w:rFonts w:hint="default" w:ascii="Times New Roman" w:hAnsi="Times New Roman" w:cs="Times New Roman"/>
                <w:b w:val="0"/>
                <w:bCs w:val="0"/>
                <w:color w:val="auto"/>
                <w:sz w:val="24"/>
                <w:szCs w:val="24"/>
                <w:highlight w:val="none"/>
                <w:lang w:val="en-US" w:eastAsia="zh-CN"/>
              </w:rPr>
              <w:t>2-</w:t>
            </w:r>
            <w:r>
              <w:rPr>
                <w:rFonts w:hint="eastAsia" w:cs="Times New Roman"/>
                <w:b w:val="0"/>
                <w:bCs w:val="0"/>
                <w:color w:val="auto"/>
                <w:sz w:val="24"/>
                <w:szCs w:val="24"/>
                <w:highlight w:val="none"/>
                <w:lang w:val="en-US" w:eastAsia="zh-CN"/>
              </w:rPr>
              <w:t>2</w:t>
            </w:r>
            <w:r>
              <w:rPr>
                <w:rFonts w:hint="default" w:ascii="Times New Roman" w:hAnsi="Times New Roman" w:cs="Times New Roman"/>
                <w:b w:val="0"/>
                <w:bCs w:val="0"/>
                <w:color w:val="auto"/>
                <w:sz w:val="24"/>
                <w:szCs w:val="24"/>
                <w:highlight w:val="none"/>
              </w:rPr>
              <w:t>。</w:t>
            </w:r>
          </w:p>
          <w:p w14:paraId="04687D42">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表</w:t>
            </w:r>
            <w:r>
              <w:rPr>
                <w:rFonts w:hint="default" w:ascii="Times New Roman" w:hAnsi="Times New Roman" w:cs="Times New Roman"/>
                <w:b/>
                <w:bCs w:val="0"/>
                <w:color w:val="auto"/>
                <w:szCs w:val="21"/>
                <w:highlight w:val="none"/>
                <w:lang w:val="en-US" w:eastAsia="zh-CN"/>
              </w:rPr>
              <w:t>2-</w:t>
            </w:r>
            <w:r>
              <w:rPr>
                <w:rFonts w:hint="eastAsia" w:cs="Times New Roman"/>
                <w:b/>
                <w:bCs w:val="0"/>
                <w:color w:val="auto"/>
                <w:szCs w:val="21"/>
                <w:highlight w:val="none"/>
                <w:lang w:val="en-US" w:eastAsia="zh-CN"/>
              </w:rPr>
              <w:t>2</w:t>
            </w:r>
            <w:r>
              <w:rPr>
                <w:rFonts w:hint="default" w:ascii="Times New Roman" w:hAnsi="Times New Roman" w:cs="Times New Roman"/>
                <w:b/>
                <w:bCs w:val="0"/>
                <w:color w:val="auto"/>
                <w:szCs w:val="21"/>
                <w:highlight w:val="none"/>
              </w:rPr>
              <w:t>主要生产设备表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8"/>
              <w:gridCol w:w="2507"/>
              <w:gridCol w:w="1411"/>
              <w:gridCol w:w="1961"/>
            </w:tblGrid>
            <w:tr w14:paraId="6D653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tcBorders>
                    <w:top w:val="thickThinSmallGap" w:color="auto" w:sz="12" w:space="0"/>
                  </w:tcBorders>
                  <w:noWrap w:val="0"/>
                  <w:vAlign w:val="center"/>
                </w:tcPr>
                <w:p w14:paraId="7E0A2E86">
                  <w:pPr>
                    <w:spacing w:line="240" w:lineRule="auto"/>
                    <w:jc w:val="center"/>
                    <w:rPr>
                      <w:rFonts w:hint="eastAsia" w:ascii="Times New Roman" w:hAnsi="Times New Roman"/>
                      <w:b/>
                      <w:bCs/>
                      <w:color w:val="auto"/>
                      <w:sz w:val="21"/>
                      <w:szCs w:val="21"/>
                    </w:rPr>
                  </w:pPr>
                  <w:r>
                    <w:rPr>
                      <w:rFonts w:hint="eastAsia" w:ascii="Times New Roman" w:hAnsi="Times New Roman"/>
                      <w:b/>
                      <w:bCs/>
                      <w:color w:val="auto"/>
                      <w:sz w:val="21"/>
                      <w:szCs w:val="21"/>
                    </w:rPr>
                    <w:t>设备名称</w:t>
                  </w:r>
                </w:p>
              </w:tc>
              <w:tc>
                <w:tcPr>
                  <w:tcW w:w="1599" w:type="pct"/>
                  <w:tcBorders>
                    <w:top w:val="thickThinSmallGap" w:color="auto" w:sz="12" w:space="0"/>
                  </w:tcBorders>
                  <w:noWrap w:val="0"/>
                  <w:vAlign w:val="center"/>
                </w:tcPr>
                <w:p w14:paraId="44ACE2CA">
                  <w:pPr>
                    <w:spacing w:line="240" w:lineRule="auto"/>
                    <w:jc w:val="center"/>
                    <w:rPr>
                      <w:rFonts w:hint="eastAsia" w:ascii="Times New Roman" w:hAnsi="Times New Roman"/>
                      <w:b/>
                      <w:bCs/>
                      <w:color w:val="auto"/>
                      <w:sz w:val="21"/>
                      <w:szCs w:val="21"/>
                    </w:rPr>
                  </w:pPr>
                  <w:r>
                    <w:rPr>
                      <w:rFonts w:hint="eastAsia" w:ascii="Times New Roman" w:hAnsi="Times New Roman"/>
                      <w:b/>
                      <w:bCs/>
                      <w:color w:val="auto"/>
                      <w:sz w:val="21"/>
                      <w:szCs w:val="21"/>
                    </w:rPr>
                    <w:t>规格型号</w:t>
                  </w:r>
                </w:p>
              </w:tc>
              <w:tc>
                <w:tcPr>
                  <w:tcW w:w="900" w:type="pct"/>
                  <w:tcBorders>
                    <w:top w:val="thickThinSmallGap" w:color="auto" w:sz="12" w:space="0"/>
                  </w:tcBorders>
                  <w:noWrap w:val="0"/>
                  <w:vAlign w:val="center"/>
                </w:tcPr>
                <w:p w14:paraId="19E8A200">
                  <w:pPr>
                    <w:spacing w:line="240" w:lineRule="auto"/>
                    <w:jc w:val="center"/>
                    <w:rPr>
                      <w:rFonts w:hint="default" w:ascii="Times New Roman" w:hAnsi="Times New Roman" w:eastAsia="宋体"/>
                      <w:b/>
                      <w:bCs/>
                      <w:color w:val="auto"/>
                      <w:sz w:val="21"/>
                      <w:szCs w:val="21"/>
                      <w:lang w:val="en-US" w:eastAsia="zh-CN"/>
                    </w:rPr>
                  </w:pPr>
                  <w:r>
                    <w:rPr>
                      <w:rFonts w:hint="eastAsia" w:ascii="Times New Roman" w:hAnsi="Times New Roman"/>
                      <w:b/>
                      <w:bCs/>
                      <w:color w:val="auto"/>
                      <w:sz w:val="21"/>
                      <w:szCs w:val="21"/>
                    </w:rPr>
                    <w:t>数量</w:t>
                  </w:r>
                  <w:r>
                    <w:rPr>
                      <w:rFonts w:hint="eastAsia" w:ascii="Times New Roman" w:hAnsi="Times New Roman"/>
                      <w:b/>
                      <w:bCs/>
                      <w:color w:val="auto"/>
                      <w:sz w:val="21"/>
                      <w:szCs w:val="21"/>
                      <w:lang w:val="en-US" w:eastAsia="zh-CN"/>
                    </w:rPr>
                    <w:t>/台</w:t>
                  </w:r>
                </w:p>
              </w:tc>
              <w:tc>
                <w:tcPr>
                  <w:tcW w:w="1250" w:type="pct"/>
                  <w:tcBorders>
                    <w:top w:val="thickThinSmallGap" w:color="auto" w:sz="12" w:space="0"/>
                    <w:right w:val="nil"/>
                  </w:tcBorders>
                  <w:noWrap w:val="0"/>
                  <w:vAlign w:val="center"/>
                </w:tcPr>
                <w:p w14:paraId="31DA15FF">
                  <w:pPr>
                    <w:spacing w:line="240" w:lineRule="auto"/>
                    <w:jc w:val="center"/>
                    <w:rPr>
                      <w:rFonts w:hint="eastAsia" w:ascii="Times New Roman" w:hAnsi="Times New Roman"/>
                      <w:b/>
                      <w:bCs/>
                      <w:color w:val="auto"/>
                      <w:sz w:val="21"/>
                      <w:szCs w:val="21"/>
                    </w:rPr>
                  </w:pPr>
                  <w:r>
                    <w:rPr>
                      <w:rFonts w:hint="eastAsia" w:ascii="Times New Roman" w:hAnsi="Times New Roman"/>
                      <w:b/>
                      <w:bCs/>
                      <w:color w:val="auto"/>
                      <w:sz w:val="21"/>
                      <w:szCs w:val="21"/>
                    </w:rPr>
                    <w:t>备注（用途）</w:t>
                  </w:r>
                </w:p>
              </w:tc>
            </w:tr>
            <w:tr w14:paraId="08B92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tcBorders>
                    <w:left w:val="nil"/>
                  </w:tcBorders>
                  <w:noWrap w:val="0"/>
                  <w:vAlign w:val="center"/>
                </w:tcPr>
                <w:p w14:paraId="2F0A9DC0">
                  <w:pPr>
                    <w:spacing w:line="240" w:lineRule="auto"/>
                    <w:jc w:val="center"/>
                    <w:rPr>
                      <w:rFonts w:hint="eastAsia" w:ascii="Times New Roman" w:hAnsi="Times New Roman"/>
                      <w:color w:val="auto"/>
                      <w:sz w:val="21"/>
                      <w:szCs w:val="21"/>
                    </w:rPr>
                  </w:pPr>
                  <w:r>
                    <w:rPr>
                      <w:rFonts w:hint="eastAsia"/>
                      <w:color w:val="auto"/>
                      <w:sz w:val="21"/>
                      <w:szCs w:val="21"/>
                    </w:rPr>
                    <w:t>波谱仪</w:t>
                  </w:r>
                </w:p>
              </w:tc>
              <w:tc>
                <w:tcPr>
                  <w:tcW w:w="1599" w:type="pct"/>
                  <w:noWrap w:val="0"/>
                  <w:vAlign w:val="center"/>
                </w:tcPr>
                <w:p w14:paraId="301BF758">
                  <w:pPr>
                    <w:spacing w:line="240" w:lineRule="auto"/>
                    <w:jc w:val="center"/>
                    <w:rPr>
                      <w:rFonts w:hint="eastAsia" w:ascii="Times New Roman" w:hAnsi="Times New Roman"/>
                      <w:color w:val="auto"/>
                      <w:sz w:val="21"/>
                      <w:szCs w:val="21"/>
                    </w:rPr>
                  </w:pPr>
                  <w:r>
                    <w:rPr>
                      <w:rFonts w:ascii="Times New Roman" w:hAnsi="Times New Roman"/>
                      <w:color w:val="auto"/>
                      <w:sz w:val="21"/>
                      <w:szCs w:val="21"/>
                    </w:rPr>
                    <w:t xml:space="preserve">AVANCE III </w:t>
                  </w:r>
                </w:p>
              </w:tc>
              <w:tc>
                <w:tcPr>
                  <w:tcW w:w="900" w:type="pct"/>
                  <w:noWrap w:val="0"/>
                  <w:vAlign w:val="center"/>
                </w:tcPr>
                <w:p w14:paraId="1E54702F">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7D34760C">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共用</w:t>
                  </w:r>
                  <w:r>
                    <w:rPr>
                      <w:rFonts w:hint="eastAsia" w:ascii="Times New Roman" w:hAnsi="Times New Roman"/>
                      <w:color w:val="auto"/>
                      <w:sz w:val="21"/>
                      <w:szCs w:val="21"/>
                    </w:rPr>
                    <w:t>设备</w:t>
                  </w:r>
                </w:p>
              </w:tc>
            </w:tr>
            <w:tr w14:paraId="7A208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249" w:type="pct"/>
                  <w:tcBorders>
                    <w:left w:val="nil"/>
                  </w:tcBorders>
                  <w:noWrap w:val="0"/>
                  <w:vAlign w:val="center"/>
                </w:tcPr>
                <w:p w14:paraId="18B0D308">
                  <w:pPr>
                    <w:spacing w:line="240" w:lineRule="auto"/>
                    <w:jc w:val="center"/>
                    <w:rPr>
                      <w:rFonts w:hint="eastAsia" w:ascii="Times New Roman" w:hAnsi="Times New Roman"/>
                      <w:color w:val="auto"/>
                      <w:sz w:val="21"/>
                      <w:szCs w:val="21"/>
                    </w:rPr>
                  </w:pPr>
                  <w:r>
                    <w:rPr>
                      <w:rFonts w:hint="eastAsia"/>
                      <w:color w:val="auto"/>
                      <w:sz w:val="21"/>
                      <w:szCs w:val="21"/>
                    </w:rPr>
                    <w:t>高效液相色谱仪</w:t>
                  </w:r>
                </w:p>
              </w:tc>
              <w:tc>
                <w:tcPr>
                  <w:tcW w:w="1599" w:type="pct"/>
                  <w:noWrap w:val="0"/>
                  <w:vAlign w:val="center"/>
                </w:tcPr>
                <w:p w14:paraId="5FAC9B82">
                  <w:pPr>
                    <w:spacing w:line="240" w:lineRule="auto"/>
                    <w:jc w:val="center"/>
                    <w:rPr>
                      <w:rFonts w:ascii="Times New Roman" w:hAnsi="Times New Roman"/>
                      <w:color w:val="auto"/>
                      <w:sz w:val="21"/>
                      <w:szCs w:val="21"/>
                    </w:rPr>
                  </w:pPr>
                  <w:r>
                    <w:rPr>
                      <w:rFonts w:ascii="Times New Roman" w:hAnsi="Times New Roman"/>
                      <w:color w:val="auto"/>
                      <w:sz w:val="21"/>
                      <w:szCs w:val="21"/>
                    </w:rPr>
                    <w:t>1260</w:t>
                  </w:r>
                  <w:r>
                    <w:rPr>
                      <w:rFonts w:hint="eastAsia"/>
                      <w:color w:val="auto"/>
                      <w:sz w:val="21"/>
                      <w:szCs w:val="21"/>
                    </w:rPr>
                    <w:t>型</w:t>
                  </w:r>
                </w:p>
              </w:tc>
              <w:tc>
                <w:tcPr>
                  <w:tcW w:w="900" w:type="pct"/>
                  <w:noWrap w:val="0"/>
                  <w:vAlign w:val="center"/>
                </w:tcPr>
                <w:p w14:paraId="349EA255">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2</w:t>
                  </w:r>
                </w:p>
              </w:tc>
              <w:tc>
                <w:tcPr>
                  <w:tcW w:w="1250" w:type="pct"/>
                  <w:tcBorders>
                    <w:right w:val="nil"/>
                  </w:tcBorders>
                  <w:noWrap w:val="0"/>
                  <w:vAlign w:val="center"/>
                </w:tcPr>
                <w:p w14:paraId="09280791">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共用</w:t>
                  </w:r>
                  <w:r>
                    <w:rPr>
                      <w:rFonts w:hint="eastAsia" w:ascii="Times New Roman" w:hAnsi="Times New Roman"/>
                      <w:color w:val="auto"/>
                      <w:sz w:val="21"/>
                      <w:szCs w:val="21"/>
                    </w:rPr>
                    <w:t>设备</w:t>
                  </w:r>
                </w:p>
              </w:tc>
            </w:tr>
            <w:tr w14:paraId="5AEC1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tcBorders>
                    <w:left w:val="nil"/>
                  </w:tcBorders>
                  <w:noWrap w:val="0"/>
                  <w:vAlign w:val="center"/>
                </w:tcPr>
                <w:p w14:paraId="3B0957B1">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高效液相色谱仪</w:t>
                  </w:r>
                </w:p>
              </w:tc>
              <w:tc>
                <w:tcPr>
                  <w:tcW w:w="1599" w:type="pct"/>
                  <w:noWrap w:val="0"/>
                  <w:vAlign w:val="center"/>
                </w:tcPr>
                <w:p w14:paraId="6CE197E8">
                  <w:pPr>
                    <w:spacing w:line="240" w:lineRule="auto"/>
                    <w:jc w:val="center"/>
                    <w:rPr>
                      <w:rFonts w:hint="eastAsia" w:ascii="Times New Roman" w:hAnsi="Times New Roman"/>
                      <w:color w:val="auto"/>
                      <w:sz w:val="21"/>
                      <w:szCs w:val="21"/>
                    </w:rPr>
                  </w:pPr>
                  <w:r>
                    <w:rPr>
                      <w:rFonts w:ascii="Times New Roman" w:hAnsi="Times New Roman"/>
                      <w:color w:val="auto"/>
                      <w:sz w:val="21"/>
                      <w:szCs w:val="21"/>
                    </w:rPr>
                    <w:t>ALLIANCE  E2695</w:t>
                  </w:r>
                </w:p>
              </w:tc>
              <w:tc>
                <w:tcPr>
                  <w:tcW w:w="900" w:type="pct"/>
                  <w:noWrap w:val="0"/>
                  <w:vAlign w:val="center"/>
                </w:tcPr>
                <w:p w14:paraId="3301C2F9">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0BC38B06">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共用</w:t>
                  </w:r>
                  <w:r>
                    <w:rPr>
                      <w:rFonts w:hint="eastAsia" w:ascii="Times New Roman" w:hAnsi="Times New Roman"/>
                      <w:color w:val="auto"/>
                      <w:sz w:val="21"/>
                      <w:szCs w:val="21"/>
                    </w:rPr>
                    <w:t>设备</w:t>
                  </w:r>
                </w:p>
              </w:tc>
            </w:tr>
            <w:tr w14:paraId="4EF20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1249" w:type="pct"/>
                  <w:tcBorders>
                    <w:left w:val="nil"/>
                  </w:tcBorders>
                  <w:noWrap w:val="0"/>
                  <w:vAlign w:val="center"/>
                </w:tcPr>
                <w:p w14:paraId="7DD08546">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高效液相色谱仪</w:t>
                  </w:r>
                </w:p>
              </w:tc>
              <w:tc>
                <w:tcPr>
                  <w:tcW w:w="1599" w:type="pct"/>
                  <w:noWrap w:val="0"/>
                  <w:vAlign w:val="center"/>
                </w:tcPr>
                <w:p w14:paraId="42FE4FBA">
                  <w:pPr>
                    <w:spacing w:line="240" w:lineRule="auto"/>
                    <w:jc w:val="center"/>
                    <w:rPr>
                      <w:rFonts w:hint="eastAsia" w:ascii="Times New Roman" w:hAnsi="Times New Roman"/>
                      <w:color w:val="auto"/>
                      <w:sz w:val="21"/>
                      <w:szCs w:val="21"/>
                    </w:rPr>
                  </w:pPr>
                  <w:r>
                    <w:rPr>
                      <w:rFonts w:ascii="Times New Roman" w:hAnsi="Times New Roman"/>
                      <w:color w:val="auto"/>
                      <w:sz w:val="21"/>
                      <w:szCs w:val="21"/>
                    </w:rPr>
                    <w:t>BREEZE 21525</w:t>
                  </w:r>
                </w:p>
              </w:tc>
              <w:tc>
                <w:tcPr>
                  <w:tcW w:w="900" w:type="pct"/>
                  <w:noWrap w:val="0"/>
                  <w:vAlign w:val="center"/>
                </w:tcPr>
                <w:p w14:paraId="5208454A">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3BACC739">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共用</w:t>
                  </w:r>
                  <w:r>
                    <w:rPr>
                      <w:rFonts w:hint="eastAsia" w:ascii="Times New Roman" w:hAnsi="Times New Roman"/>
                      <w:color w:val="auto"/>
                      <w:sz w:val="21"/>
                      <w:szCs w:val="21"/>
                    </w:rPr>
                    <w:t>设备</w:t>
                  </w:r>
                </w:p>
              </w:tc>
            </w:tr>
            <w:tr w14:paraId="0F95F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tcBorders>
                    <w:left w:val="nil"/>
                  </w:tcBorders>
                  <w:noWrap w:val="0"/>
                  <w:vAlign w:val="center"/>
                </w:tcPr>
                <w:p w14:paraId="649A2B1D">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高效液相色谱仪</w:t>
                  </w:r>
                </w:p>
              </w:tc>
              <w:tc>
                <w:tcPr>
                  <w:tcW w:w="1599" w:type="pct"/>
                  <w:noWrap w:val="0"/>
                  <w:vAlign w:val="center"/>
                </w:tcPr>
                <w:p w14:paraId="5A6B3BA2">
                  <w:pPr>
                    <w:spacing w:line="240" w:lineRule="auto"/>
                    <w:jc w:val="center"/>
                    <w:rPr>
                      <w:rFonts w:hint="eastAsia" w:ascii="Times New Roman" w:hAnsi="Times New Roman"/>
                      <w:color w:val="auto"/>
                      <w:sz w:val="21"/>
                      <w:szCs w:val="21"/>
                    </w:rPr>
                  </w:pPr>
                  <w:r>
                    <w:rPr>
                      <w:rFonts w:hint="eastAsia" w:ascii="等线" w:hAnsi="等线" w:eastAsia="等线"/>
                      <w:b/>
                      <w:bCs/>
                      <w:color w:val="auto"/>
                      <w:sz w:val="21"/>
                      <w:szCs w:val="21"/>
                    </w:rPr>
                    <w:t>1260</w:t>
                  </w:r>
                </w:p>
              </w:tc>
              <w:tc>
                <w:tcPr>
                  <w:tcW w:w="900" w:type="pct"/>
                  <w:noWrap w:val="0"/>
                  <w:vAlign w:val="center"/>
                </w:tcPr>
                <w:p w14:paraId="51E83B5A">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2</w:t>
                  </w:r>
                </w:p>
              </w:tc>
              <w:tc>
                <w:tcPr>
                  <w:tcW w:w="1250" w:type="pct"/>
                  <w:tcBorders>
                    <w:right w:val="nil"/>
                  </w:tcBorders>
                  <w:noWrap w:val="0"/>
                  <w:vAlign w:val="center"/>
                </w:tcPr>
                <w:p w14:paraId="7949A1FF">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共用</w:t>
                  </w:r>
                  <w:r>
                    <w:rPr>
                      <w:rFonts w:hint="eastAsia" w:ascii="Times New Roman" w:hAnsi="Times New Roman"/>
                      <w:color w:val="auto"/>
                      <w:sz w:val="21"/>
                      <w:szCs w:val="21"/>
                    </w:rPr>
                    <w:t>设备</w:t>
                  </w:r>
                </w:p>
              </w:tc>
            </w:tr>
            <w:tr w14:paraId="48205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jc w:val="center"/>
              </w:trPr>
              <w:tc>
                <w:tcPr>
                  <w:tcW w:w="1249" w:type="pct"/>
                  <w:tcBorders>
                    <w:left w:val="nil"/>
                  </w:tcBorders>
                  <w:noWrap w:val="0"/>
                  <w:vAlign w:val="center"/>
                </w:tcPr>
                <w:p w14:paraId="12C5B09E">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高效液相色谱仪</w:t>
                  </w:r>
                </w:p>
              </w:tc>
              <w:tc>
                <w:tcPr>
                  <w:tcW w:w="1599" w:type="pct"/>
                  <w:noWrap w:val="0"/>
                  <w:vAlign w:val="center"/>
                </w:tcPr>
                <w:p w14:paraId="6AF67E68">
                  <w:pPr>
                    <w:spacing w:line="240" w:lineRule="auto"/>
                    <w:jc w:val="center"/>
                    <w:rPr>
                      <w:rFonts w:ascii="Times New Roman" w:hAnsi="Times New Roman"/>
                      <w:color w:val="auto"/>
                      <w:sz w:val="21"/>
                      <w:szCs w:val="21"/>
                    </w:rPr>
                  </w:pPr>
                  <w:r>
                    <w:rPr>
                      <w:rFonts w:hint="eastAsia" w:ascii="等线" w:hAnsi="等线" w:eastAsia="等线"/>
                      <w:b/>
                      <w:bCs/>
                      <w:color w:val="auto"/>
                      <w:sz w:val="21"/>
                      <w:szCs w:val="21"/>
                    </w:rPr>
                    <w:t>1290</w:t>
                  </w:r>
                </w:p>
              </w:tc>
              <w:tc>
                <w:tcPr>
                  <w:tcW w:w="900" w:type="pct"/>
                  <w:noWrap w:val="0"/>
                  <w:vAlign w:val="center"/>
                </w:tcPr>
                <w:p w14:paraId="4BFDFD79">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2</w:t>
                  </w:r>
                </w:p>
              </w:tc>
              <w:tc>
                <w:tcPr>
                  <w:tcW w:w="1250" w:type="pct"/>
                  <w:tcBorders>
                    <w:right w:val="nil"/>
                  </w:tcBorders>
                  <w:noWrap w:val="0"/>
                  <w:vAlign w:val="center"/>
                </w:tcPr>
                <w:p w14:paraId="61326C75">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共用</w:t>
                  </w:r>
                  <w:r>
                    <w:rPr>
                      <w:rFonts w:hint="eastAsia" w:ascii="Times New Roman" w:hAnsi="Times New Roman"/>
                      <w:color w:val="auto"/>
                      <w:sz w:val="21"/>
                      <w:szCs w:val="21"/>
                    </w:rPr>
                    <w:t>设备</w:t>
                  </w:r>
                </w:p>
              </w:tc>
            </w:tr>
            <w:tr w14:paraId="69232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1249" w:type="pct"/>
                  <w:tcBorders>
                    <w:left w:val="nil"/>
                  </w:tcBorders>
                  <w:noWrap w:val="0"/>
                  <w:vAlign w:val="center"/>
                </w:tcPr>
                <w:p w14:paraId="1286B0A4">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气相色谱仪</w:t>
                  </w:r>
                </w:p>
              </w:tc>
              <w:tc>
                <w:tcPr>
                  <w:tcW w:w="1599" w:type="pct"/>
                  <w:noWrap w:val="0"/>
                  <w:vAlign w:val="center"/>
                </w:tcPr>
                <w:p w14:paraId="6C1C5EA0">
                  <w:pPr>
                    <w:spacing w:line="240" w:lineRule="auto"/>
                    <w:jc w:val="center"/>
                    <w:rPr>
                      <w:rFonts w:hint="eastAsia" w:ascii="Times New Roman" w:hAnsi="Times New Roman"/>
                      <w:color w:val="auto"/>
                      <w:sz w:val="21"/>
                      <w:szCs w:val="21"/>
                    </w:rPr>
                  </w:pPr>
                  <w:r>
                    <w:rPr>
                      <w:rFonts w:ascii="Times New Roman" w:hAnsi="Times New Roman"/>
                      <w:color w:val="auto"/>
                      <w:sz w:val="21"/>
                      <w:szCs w:val="21"/>
                    </w:rPr>
                    <w:t>8890</w:t>
                  </w:r>
                </w:p>
              </w:tc>
              <w:tc>
                <w:tcPr>
                  <w:tcW w:w="900" w:type="pct"/>
                  <w:noWrap w:val="0"/>
                  <w:vAlign w:val="center"/>
                </w:tcPr>
                <w:p w14:paraId="61CF6A7B">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3D2B74F4">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共用</w:t>
                  </w:r>
                  <w:r>
                    <w:rPr>
                      <w:rFonts w:hint="eastAsia" w:ascii="Times New Roman" w:hAnsi="Times New Roman"/>
                      <w:color w:val="auto"/>
                      <w:sz w:val="21"/>
                      <w:szCs w:val="21"/>
                    </w:rPr>
                    <w:t>设备</w:t>
                  </w:r>
                </w:p>
              </w:tc>
            </w:tr>
            <w:tr w14:paraId="76FAD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tcBorders>
                    <w:left w:val="nil"/>
                  </w:tcBorders>
                  <w:noWrap w:val="0"/>
                  <w:vAlign w:val="center"/>
                </w:tcPr>
                <w:p w14:paraId="32B8FD40">
                  <w:pPr>
                    <w:spacing w:line="240" w:lineRule="auto"/>
                    <w:jc w:val="center"/>
                    <w:rPr>
                      <w:rFonts w:hint="eastAsia" w:ascii="Times New Roman" w:hAnsi="Times New Roman"/>
                      <w:color w:val="auto"/>
                      <w:sz w:val="21"/>
                      <w:szCs w:val="21"/>
                    </w:rPr>
                  </w:pPr>
                  <w:r>
                    <w:rPr>
                      <w:rFonts w:hint="eastAsia"/>
                      <w:color w:val="auto"/>
                      <w:sz w:val="21"/>
                      <w:szCs w:val="21"/>
                    </w:rPr>
                    <w:t>荧光光谱仪（荧光分光光度计）</w:t>
                  </w:r>
                </w:p>
              </w:tc>
              <w:tc>
                <w:tcPr>
                  <w:tcW w:w="1599" w:type="pct"/>
                  <w:noWrap w:val="0"/>
                  <w:vAlign w:val="center"/>
                </w:tcPr>
                <w:p w14:paraId="144F3D3E">
                  <w:pPr>
                    <w:spacing w:line="240" w:lineRule="auto"/>
                    <w:jc w:val="center"/>
                    <w:rPr>
                      <w:rFonts w:hint="eastAsia" w:ascii="Times New Roman" w:hAnsi="Times New Roman"/>
                      <w:color w:val="auto"/>
                      <w:sz w:val="21"/>
                      <w:szCs w:val="21"/>
                    </w:rPr>
                  </w:pPr>
                  <w:r>
                    <w:rPr>
                      <w:rFonts w:ascii="Times New Roman" w:hAnsi="Times New Roman"/>
                      <w:color w:val="auto"/>
                      <w:sz w:val="21"/>
                      <w:szCs w:val="21"/>
                    </w:rPr>
                    <w:t>F-7000</w:t>
                  </w:r>
                </w:p>
              </w:tc>
              <w:tc>
                <w:tcPr>
                  <w:tcW w:w="900" w:type="pct"/>
                  <w:noWrap w:val="0"/>
                  <w:vAlign w:val="center"/>
                </w:tcPr>
                <w:p w14:paraId="2469C1CF">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35D40F31">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共用</w:t>
                  </w:r>
                  <w:r>
                    <w:rPr>
                      <w:rFonts w:hint="eastAsia" w:ascii="Times New Roman" w:hAnsi="Times New Roman"/>
                      <w:color w:val="auto"/>
                      <w:sz w:val="21"/>
                      <w:szCs w:val="21"/>
                    </w:rPr>
                    <w:t>设备</w:t>
                  </w:r>
                </w:p>
              </w:tc>
            </w:tr>
            <w:tr w14:paraId="6B76C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tcBorders>
                    <w:left w:val="nil"/>
                  </w:tcBorders>
                  <w:noWrap w:val="0"/>
                  <w:vAlign w:val="center"/>
                </w:tcPr>
                <w:p w14:paraId="5427A5C8">
                  <w:pPr>
                    <w:spacing w:line="240" w:lineRule="auto"/>
                    <w:jc w:val="center"/>
                    <w:rPr>
                      <w:rFonts w:hint="eastAsia" w:ascii="Times New Roman" w:hAnsi="Times New Roman"/>
                      <w:color w:val="auto"/>
                      <w:sz w:val="21"/>
                      <w:szCs w:val="21"/>
                    </w:rPr>
                  </w:pPr>
                  <w:r>
                    <w:rPr>
                      <w:rFonts w:hint="eastAsia"/>
                      <w:color w:val="auto"/>
                      <w:sz w:val="21"/>
                      <w:szCs w:val="21"/>
                    </w:rPr>
                    <w:t>紫外光谱仪（紫外分光光度计）</w:t>
                  </w:r>
                </w:p>
              </w:tc>
              <w:tc>
                <w:tcPr>
                  <w:tcW w:w="1599" w:type="pct"/>
                  <w:noWrap w:val="0"/>
                  <w:vAlign w:val="center"/>
                </w:tcPr>
                <w:p w14:paraId="26D08E26">
                  <w:pPr>
                    <w:spacing w:line="240" w:lineRule="auto"/>
                    <w:jc w:val="center"/>
                    <w:rPr>
                      <w:rFonts w:hint="eastAsia" w:ascii="Times New Roman" w:hAnsi="Times New Roman"/>
                      <w:color w:val="auto"/>
                      <w:sz w:val="21"/>
                      <w:szCs w:val="21"/>
                    </w:rPr>
                  </w:pPr>
                  <w:r>
                    <w:rPr>
                      <w:rFonts w:ascii="Times New Roman" w:hAnsi="Times New Roman"/>
                      <w:color w:val="auto"/>
                      <w:sz w:val="21"/>
                      <w:szCs w:val="21"/>
                    </w:rPr>
                    <w:t>L6020064</w:t>
                  </w:r>
                </w:p>
              </w:tc>
              <w:tc>
                <w:tcPr>
                  <w:tcW w:w="900" w:type="pct"/>
                  <w:noWrap w:val="0"/>
                  <w:vAlign w:val="center"/>
                </w:tcPr>
                <w:p w14:paraId="4D94F219">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65647CED">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共用</w:t>
                  </w:r>
                  <w:r>
                    <w:rPr>
                      <w:rFonts w:hint="eastAsia" w:ascii="Times New Roman" w:hAnsi="Times New Roman"/>
                      <w:color w:val="auto"/>
                      <w:sz w:val="21"/>
                      <w:szCs w:val="21"/>
                    </w:rPr>
                    <w:t>设备</w:t>
                  </w:r>
                </w:p>
              </w:tc>
            </w:tr>
            <w:tr w14:paraId="7FF26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tcBorders>
                    <w:left w:val="nil"/>
                  </w:tcBorders>
                  <w:noWrap w:val="0"/>
                  <w:vAlign w:val="center"/>
                </w:tcPr>
                <w:p w14:paraId="79DE9027">
                  <w:pPr>
                    <w:spacing w:line="240" w:lineRule="auto"/>
                    <w:jc w:val="center"/>
                    <w:rPr>
                      <w:rFonts w:hint="eastAsia" w:ascii="Times New Roman" w:hAnsi="Times New Roman"/>
                      <w:color w:val="auto"/>
                      <w:sz w:val="21"/>
                      <w:szCs w:val="21"/>
                    </w:rPr>
                  </w:pPr>
                  <w:r>
                    <w:rPr>
                      <w:rFonts w:hint="eastAsia"/>
                      <w:color w:val="auto"/>
                      <w:sz w:val="21"/>
                      <w:szCs w:val="21"/>
                    </w:rPr>
                    <w:t>傅里叶变換红外光谱仪</w:t>
                  </w:r>
                </w:p>
              </w:tc>
              <w:tc>
                <w:tcPr>
                  <w:tcW w:w="1599" w:type="pct"/>
                  <w:noWrap w:val="0"/>
                  <w:vAlign w:val="center"/>
                </w:tcPr>
                <w:p w14:paraId="4152C3E3">
                  <w:pPr>
                    <w:spacing w:line="240" w:lineRule="auto"/>
                    <w:jc w:val="center"/>
                    <w:rPr>
                      <w:rFonts w:hint="eastAsia" w:ascii="Times New Roman" w:hAnsi="Times New Roman"/>
                      <w:color w:val="auto"/>
                      <w:sz w:val="21"/>
                      <w:szCs w:val="21"/>
                    </w:rPr>
                  </w:pPr>
                  <w:r>
                    <w:rPr>
                      <w:rFonts w:ascii="Times New Roman" w:hAnsi="Times New Roman"/>
                      <w:color w:val="auto"/>
                      <w:sz w:val="21"/>
                      <w:szCs w:val="21"/>
                    </w:rPr>
                    <w:t>L125000B</w:t>
                  </w:r>
                </w:p>
              </w:tc>
              <w:tc>
                <w:tcPr>
                  <w:tcW w:w="900" w:type="pct"/>
                  <w:noWrap w:val="0"/>
                  <w:vAlign w:val="center"/>
                </w:tcPr>
                <w:p w14:paraId="70342DAC">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2921F79F">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共用</w:t>
                  </w:r>
                  <w:r>
                    <w:rPr>
                      <w:rFonts w:hint="eastAsia" w:ascii="Times New Roman" w:hAnsi="Times New Roman"/>
                      <w:color w:val="auto"/>
                      <w:sz w:val="21"/>
                      <w:szCs w:val="21"/>
                    </w:rPr>
                    <w:t>设备</w:t>
                  </w:r>
                </w:p>
              </w:tc>
            </w:tr>
            <w:tr w14:paraId="66281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tcBorders>
                    <w:left w:val="nil"/>
                  </w:tcBorders>
                  <w:noWrap w:val="0"/>
                  <w:vAlign w:val="center"/>
                </w:tcPr>
                <w:p w14:paraId="76676ABB">
                  <w:pPr>
                    <w:spacing w:line="240" w:lineRule="auto"/>
                    <w:jc w:val="center"/>
                    <w:rPr>
                      <w:rFonts w:hint="eastAsia"/>
                      <w:color w:val="auto"/>
                      <w:sz w:val="21"/>
                      <w:szCs w:val="21"/>
                    </w:rPr>
                  </w:pPr>
                  <w:r>
                    <w:rPr>
                      <w:rFonts w:hint="eastAsia"/>
                      <w:color w:val="auto"/>
                      <w:sz w:val="21"/>
                      <w:szCs w:val="21"/>
                    </w:rPr>
                    <w:t>电泳凝胶成像分析系统</w:t>
                  </w:r>
                </w:p>
              </w:tc>
              <w:tc>
                <w:tcPr>
                  <w:tcW w:w="1599" w:type="pct"/>
                  <w:noWrap w:val="0"/>
                  <w:vAlign w:val="center"/>
                </w:tcPr>
                <w:p w14:paraId="4036EB9F">
                  <w:pPr>
                    <w:spacing w:line="240" w:lineRule="auto"/>
                    <w:jc w:val="center"/>
                    <w:rPr>
                      <w:rFonts w:ascii="Times New Roman" w:hAnsi="Times New Roman"/>
                      <w:color w:val="auto"/>
                      <w:sz w:val="21"/>
                      <w:szCs w:val="21"/>
                    </w:rPr>
                  </w:pPr>
                  <w:r>
                    <w:rPr>
                      <w:rFonts w:ascii="Times New Roman" w:hAnsi="Times New Roman"/>
                      <w:color w:val="auto"/>
                      <w:sz w:val="21"/>
                      <w:szCs w:val="21"/>
                    </w:rPr>
                    <w:t>ChemiDoc XRS+</w:t>
                  </w:r>
                  <w:r>
                    <w:rPr>
                      <w:rFonts w:hint="eastAsia"/>
                      <w:color w:val="auto"/>
                      <w:sz w:val="21"/>
                      <w:szCs w:val="21"/>
                    </w:rPr>
                    <w:t>（</w:t>
                  </w:r>
                  <w:r>
                    <w:rPr>
                      <w:rFonts w:ascii="Times New Roman" w:hAnsi="Times New Roman"/>
                      <w:color w:val="auto"/>
                      <w:sz w:val="21"/>
                      <w:szCs w:val="21"/>
                    </w:rPr>
                    <w:t>170-8265</w:t>
                  </w:r>
                  <w:r>
                    <w:rPr>
                      <w:rFonts w:hint="eastAsia"/>
                      <w:color w:val="auto"/>
                      <w:sz w:val="21"/>
                      <w:szCs w:val="21"/>
                    </w:rPr>
                    <w:t>）</w:t>
                  </w:r>
                </w:p>
              </w:tc>
              <w:tc>
                <w:tcPr>
                  <w:tcW w:w="900" w:type="pct"/>
                  <w:noWrap w:val="0"/>
                  <w:vAlign w:val="center"/>
                </w:tcPr>
                <w:p w14:paraId="3BCFE5C6">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5B525C78">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共用</w:t>
                  </w:r>
                  <w:r>
                    <w:rPr>
                      <w:rFonts w:hint="eastAsia" w:ascii="Times New Roman" w:hAnsi="Times New Roman"/>
                      <w:color w:val="auto"/>
                      <w:sz w:val="21"/>
                      <w:szCs w:val="21"/>
                    </w:rPr>
                    <w:t>设备</w:t>
                  </w:r>
                </w:p>
              </w:tc>
            </w:tr>
            <w:tr w14:paraId="3E956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1249" w:type="pct"/>
                  <w:tcBorders>
                    <w:left w:val="nil"/>
                  </w:tcBorders>
                  <w:noWrap w:val="0"/>
                  <w:vAlign w:val="center"/>
                </w:tcPr>
                <w:p w14:paraId="1CEE3491">
                  <w:pPr>
                    <w:spacing w:line="240" w:lineRule="auto"/>
                    <w:jc w:val="center"/>
                    <w:rPr>
                      <w:rFonts w:hint="eastAsia"/>
                      <w:color w:val="auto"/>
                      <w:sz w:val="21"/>
                      <w:szCs w:val="21"/>
                    </w:rPr>
                  </w:pPr>
                  <w:r>
                    <w:rPr>
                      <w:rFonts w:hint="eastAsia"/>
                      <w:color w:val="auto"/>
                      <w:sz w:val="21"/>
                      <w:szCs w:val="21"/>
                    </w:rPr>
                    <w:t>多功能酶标仪</w:t>
                  </w:r>
                </w:p>
              </w:tc>
              <w:tc>
                <w:tcPr>
                  <w:tcW w:w="1599" w:type="pct"/>
                  <w:noWrap w:val="0"/>
                  <w:vAlign w:val="center"/>
                </w:tcPr>
                <w:p w14:paraId="7BE66276">
                  <w:pPr>
                    <w:spacing w:line="240" w:lineRule="auto"/>
                    <w:jc w:val="center"/>
                    <w:rPr>
                      <w:rFonts w:ascii="Times New Roman" w:hAnsi="Times New Roman"/>
                      <w:color w:val="auto"/>
                      <w:sz w:val="21"/>
                      <w:szCs w:val="21"/>
                    </w:rPr>
                  </w:pPr>
                  <w:r>
                    <w:rPr>
                      <w:rFonts w:ascii="Times New Roman" w:hAnsi="Times New Roman"/>
                      <w:color w:val="auto"/>
                      <w:sz w:val="21"/>
                      <w:szCs w:val="21"/>
                    </w:rPr>
                    <w:t>Infinite200Pro</w:t>
                  </w:r>
                </w:p>
              </w:tc>
              <w:tc>
                <w:tcPr>
                  <w:tcW w:w="900" w:type="pct"/>
                  <w:noWrap w:val="0"/>
                  <w:vAlign w:val="center"/>
                </w:tcPr>
                <w:p w14:paraId="74CDB90B">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1C6B02D9">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共用</w:t>
                  </w:r>
                  <w:r>
                    <w:rPr>
                      <w:rFonts w:hint="eastAsia" w:ascii="Times New Roman" w:hAnsi="Times New Roman"/>
                      <w:color w:val="auto"/>
                      <w:sz w:val="21"/>
                      <w:szCs w:val="21"/>
                    </w:rPr>
                    <w:t>设备</w:t>
                  </w:r>
                </w:p>
              </w:tc>
            </w:tr>
            <w:tr w14:paraId="7827F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tcBorders>
                    <w:left w:val="nil"/>
                  </w:tcBorders>
                  <w:noWrap w:val="0"/>
                  <w:vAlign w:val="center"/>
                </w:tcPr>
                <w:p w14:paraId="634E2780">
                  <w:pPr>
                    <w:spacing w:line="240" w:lineRule="auto"/>
                    <w:jc w:val="center"/>
                    <w:rPr>
                      <w:rFonts w:hint="eastAsia"/>
                      <w:color w:val="auto"/>
                      <w:sz w:val="21"/>
                      <w:szCs w:val="21"/>
                    </w:rPr>
                  </w:pPr>
                  <w:r>
                    <w:rPr>
                      <w:rFonts w:hint="eastAsia"/>
                      <w:color w:val="auto"/>
                      <w:sz w:val="21"/>
                      <w:szCs w:val="21"/>
                    </w:rPr>
                    <w:t>全自动氨基酸分析仪</w:t>
                  </w:r>
                </w:p>
              </w:tc>
              <w:tc>
                <w:tcPr>
                  <w:tcW w:w="1599" w:type="pct"/>
                  <w:noWrap w:val="0"/>
                  <w:vAlign w:val="center"/>
                </w:tcPr>
                <w:p w14:paraId="62619765">
                  <w:pPr>
                    <w:spacing w:line="240" w:lineRule="auto"/>
                    <w:jc w:val="center"/>
                    <w:rPr>
                      <w:rFonts w:ascii="Times New Roman" w:hAnsi="Times New Roman"/>
                      <w:color w:val="auto"/>
                      <w:sz w:val="21"/>
                      <w:szCs w:val="21"/>
                    </w:rPr>
                  </w:pPr>
                  <w:r>
                    <w:rPr>
                      <w:rFonts w:ascii="Times New Roman" w:hAnsi="Times New Roman"/>
                      <w:color w:val="auto"/>
                      <w:sz w:val="21"/>
                      <w:szCs w:val="21"/>
                    </w:rPr>
                    <w:t>L-8900</w:t>
                  </w:r>
                </w:p>
              </w:tc>
              <w:tc>
                <w:tcPr>
                  <w:tcW w:w="900" w:type="pct"/>
                  <w:noWrap w:val="0"/>
                  <w:vAlign w:val="center"/>
                </w:tcPr>
                <w:p w14:paraId="4243F215">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396AEF49">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共用</w:t>
                  </w:r>
                  <w:r>
                    <w:rPr>
                      <w:rFonts w:hint="eastAsia" w:ascii="Times New Roman" w:hAnsi="Times New Roman"/>
                      <w:color w:val="auto"/>
                      <w:sz w:val="21"/>
                      <w:szCs w:val="21"/>
                    </w:rPr>
                    <w:t>设备</w:t>
                  </w:r>
                </w:p>
              </w:tc>
            </w:tr>
            <w:tr w14:paraId="6AE6F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tcBorders>
                    <w:left w:val="nil"/>
                  </w:tcBorders>
                  <w:noWrap w:val="0"/>
                  <w:vAlign w:val="center"/>
                </w:tcPr>
                <w:p w14:paraId="7E879AFC">
                  <w:pPr>
                    <w:spacing w:line="240" w:lineRule="auto"/>
                    <w:jc w:val="center"/>
                    <w:rPr>
                      <w:rFonts w:hint="eastAsia"/>
                      <w:color w:val="auto"/>
                      <w:sz w:val="21"/>
                      <w:szCs w:val="21"/>
                    </w:rPr>
                  </w:pPr>
                  <w:r>
                    <w:rPr>
                      <w:rFonts w:hint="eastAsia"/>
                      <w:color w:val="auto"/>
                      <w:sz w:val="21"/>
                      <w:szCs w:val="21"/>
                    </w:rPr>
                    <w:t>全自动免疫分析仪</w:t>
                  </w:r>
                </w:p>
              </w:tc>
              <w:tc>
                <w:tcPr>
                  <w:tcW w:w="1599" w:type="pct"/>
                  <w:noWrap w:val="0"/>
                  <w:vAlign w:val="center"/>
                </w:tcPr>
                <w:p w14:paraId="54732155">
                  <w:pPr>
                    <w:spacing w:line="240" w:lineRule="auto"/>
                    <w:jc w:val="center"/>
                    <w:rPr>
                      <w:rFonts w:ascii="Times New Roman" w:hAnsi="Times New Roman"/>
                      <w:color w:val="auto"/>
                      <w:sz w:val="21"/>
                      <w:szCs w:val="21"/>
                    </w:rPr>
                  </w:pPr>
                  <w:r>
                    <w:rPr>
                      <w:rFonts w:hint="eastAsia" w:ascii="等线" w:hAnsi="等线" w:eastAsia="等线"/>
                      <w:b/>
                      <w:bCs/>
                      <w:color w:val="auto"/>
                      <w:sz w:val="21"/>
                      <w:szCs w:val="21"/>
                    </w:rPr>
                    <w:t>i1000</w:t>
                  </w:r>
                </w:p>
              </w:tc>
              <w:tc>
                <w:tcPr>
                  <w:tcW w:w="900" w:type="pct"/>
                  <w:noWrap w:val="0"/>
                  <w:vAlign w:val="center"/>
                </w:tcPr>
                <w:p w14:paraId="253AB31A">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33BB9415">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共用</w:t>
                  </w:r>
                  <w:r>
                    <w:rPr>
                      <w:rFonts w:hint="eastAsia" w:ascii="Times New Roman" w:hAnsi="Times New Roman"/>
                      <w:color w:val="auto"/>
                      <w:sz w:val="21"/>
                      <w:szCs w:val="21"/>
                    </w:rPr>
                    <w:t>设备</w:t>
                  </w:r>
                </w:p>
              </w:tc>
            </w:tr>
            <w:tr w14:paraId="4331E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249" w:type="pct"/>
                  <w:tcBorders>
                    <w:left w:val="nil"/>
                  </w:tcBorders>
                  <w:noWrap w:val="0"/>
                  <w:vAlign w:val="center"/>
                </w:tcPr>
                <w:p w14:paraId="2B7F7EB2">
                  <w:pPr>
                    <w:spacing w:line="240" w:lineRule="auto"/>
                    <w:jc w:val="center"/>
                    <w:rPr>
                      <w:rFonts w:hint="eastAsia"/>
                      <w:color w:val="auto"/>
                      <w:sz w:val="21"/>
                      <w:szCs w:val="21"/>
                    </w:rPr>
                  </w:pPr>
                  <w:r>
                    <w:rPr>
                      <w:rFonts w:hint="eastAsia"/>
                      <w:color w:val="auto"/>
                      <w:sz w:val="21"/>
                      <w:szCs w:val="21"/>
                    </w:rPr>
                    <w:t>QPCR仪</w:t>
                  </w:r>
                </w:p>
              </w:tc>
              <w:tc>
                <w:tcPr>
                  <w:tcW w:w="1599" w:type="pct"/>
                  <w:noWrap w:val="0"/>
                  <w:vAlign w:val="center"/>
                </w:tcPr>
                <w:p w14:paraId="15787A6E">
                  <w:pPr>
                    <w:spacing w:line="240" w:lineRule="auto"/>
                    <w:jc w:val="center"/>
                    <w:rPr>
                      <w:rFonts w:ascii="Times New Roman" w:hAnsi="Times New Roman"/>
                      <w:color w:val="auto"/>
                      <w:sz w:val="21"/>
                      <w:szCs w:val="21"/>
                    </w:rPr>
                  </w:pPr>
                  <w:r>
                    <w:rPr>
                      <w:rFonts w:hint="eastAsia" w:ascii="等线" w:hAnsi="等线" w:eastAsia="等线"/>
                      <w:b/>
                      <w:bCs/>
                      <w:color w:val="auto"/>
                      <w:sz w:val="21"/>
                      <w:szCs w:val="21"/>
                    </w:rPr>
                    <w:t>Quant Studio 3</w:t>
                  </w:r>
                </w:p>
              </w:tc>
              <w:tc>
                <w:tcPr>
                  <w:tcW w:w="900" w:type="pct"/>
                  <w:noWrap w:val="0"/>
                  <w:vAlign w:val="center"/>
                </w:tcPr>
                <w:p w14:paraId="5A32800C">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74646B7D">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1209D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tcBorders>
                    <w:left w:val="nil"/>
                  </w:tcBorders>
                  <w:noWrap w:val="0"/>
                  <w:vAlign w:val="center"/>
                </w:tcPr>
                <w:p w14:paraId="00ACB990">
                  <w:pPr>
                    <w:spacing w:line="240" w:lineRule="auto"/>
                    <w:jc w:val="center"/>
                    <w:rPr>
                      <w:rFonts w:hint="eastAsia"/>
                      <w:color w:val="auto"/>
                      <w:sz w:val="21"/>
                      <w:szCs w:val="21"/>
                    </w:rPr>
                  </w:pPr>
                  <w:r>
                    <w:rPr>
                      <w:rFonts w:hint="eastAsia"/>
                      <w:color w:val="auto"/>
                      <w:sz w:val="21"/>
                      <w:szCs w:val="21"/>
                    </w:rPr>
                    <w:t>多通道</w:t>
                  </w:r>
                  <w:r>
                    <w:rPr>
                      <w:rFonts w:ascii="Times New Roman" w:hAnsi="Times New Roman"/>
                      <w:b/>
                      <w:bCs/>
                      <w:color w:val="auto"/>
                      <w:sz w:val="21"/>
                      <w:szCs w:val="21"/>
                    </w:rPr>
                    <w:t>PCR</w:t>
                  </w:r>
                  <w:r>
                    <w:rPr>
                      <w:rFonts w:hint="eastAsia"/>
                      <w:color w:val="auto"/>
                      <w:sz w:val="21"/>
                      <w:szCs w:val="21"/>
                    </w:rPr>
                    <w:t>扩增仪</w:t>
                  </w:r>
                </w:p>
              </w:tc>
              <w:tc>
                <w:tcPr>
                  <w:tcW w:w="1599" w:type="pct"/>
                  <w:noWrap w:val="0"/>
                  <w:vAlign w:val="center"/>
                </w:tcPr>
                <w:p w14:paraId="51EC83F8">
                  <w:pPr>
                    <w:spacing w:line="240" w:lineRule="auto"/>
                    <w:jc w:val="center"/>
                    <w:rPr>
                      <w:rFonts w:ascii="Times New Roman" w:hAnsi="Times New Roman"/>
                      <w:color w:val="auto"/>
                      <w:sz w:val="21"/>
                      <w:szCs w:val="21"/>
                    </w:rPr>
                  </w:pPr>
                  <w:r>
                    <w:rPr>
                      <w:rFonts w:ascii="Times New Roman" w:hAnsi="Times New Roman"/>
                      <w:color w:val="auto"/>
                      <w:sz w:val="21"/>
                      <w:szCs w:val="21"/>
                    </w:rPr>
                    <w:t>S1000</w:t>
                  </w:r>
                </w:p>
              </w:tc>
              <w:tc>
                <w:tcPr>
                  <w:tcW w:w="900" w:type="pct"/>
                  <w:noWrap w:val="0"/>
                  <w:vAlign w:val="center"/>
                </w:tcPr>
                <w:p w14:paraId="73CA5BD9">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6A0B7DD4">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2E27F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tcBorders>
                    <w:left w:val="nil"/>
                  </w:tcBorders>
                  <w:noWrap w:val="0"/>
                  <w:vAlign w:val="center"/>
                </w:tcPr>
                <w:p w14:paraId="2095DCB6">
                  <w:pPr>
                    <w:spacing w:line="240" w:lineRule="auto"/>
                    <w:jc w:val="center"/>
                    <w:rPr>
                      <w:rFonts w:hint="eastAsia"/>
                      <w:color w:val="auto"/>
                      <w:sz w:val="21"/>
                      <w:szCs w:val="21"/>
                    </w:rPr>
                  </w:pPr>
                  <w:r>
                    <w:rPr>
                      <w:rFonts w:hint="eastAsia"/>
                      <w:color w:val="auto"/>
                      <w:sz w:val="21"/>
                      <w:szCs w:val="21"/>
                    </w:rPr>
                    <w:t>实时荧光定量</w:t>
                  </w:r>
                  <w:r>
                    <w:rPr>
                      <w:rFonts w:ascii="Times New Roman" w:hAnsi="Times New Roman"/>
                      <w:b/>
                      <w:bCs/>
                      <w:color w:val="auto"/>
                      <w:sz w:val="21"/>
                      <w:szCs w:val="21"/>
                    </w:rPr>
                    <w:t>PCR</w:t>
                  </w:r>
                </w:p>
              </w:tc>
              <w:tc>
                <w:tcPr>
                  <w:tcW w:w="1599" w:type="pct"/>
                  <w:noWrap w:val="0"/>
                  <w:vAlign w:val="center"/>
                </w:tcPr>
                <w:p w14:paraId="36EAED11">
                  <w:pPr>
                    <w:spacing w:line="240" w:lineRule="auto"/>
                    <w:jc w:val="center"/>
                    <w:rPr>
                      <w:rFonts w:ascii="Times New Roman" w:hAnsi="Times New Roman"/>
                      <w:color w:val="auto"/>
                      <w:sz w:val="21"/>
                      <w:szCs w:val="21"/>
                    </w:rPr>
                  </w:pPr>
                  <w:r>
                    <w:rPr>
                      <w:rFonts w:ascii="Times New Roman" w:hAnsi="Times New Roman"/>
                      <w:color w:val="auto"/>
                      <w:sz w:val="21"/>
                      <w:szCs w:val="21"/>
                    </w:rPr>
                    <w:t>Tone96G</w:t>
                  </w:r>
                </w:p>
              </w:tc>
              <w:tc>
                <w:tcPr>
                  <w:tcW w:w="900" w:type="pct"/>
                  <w:noWrap w:val="0"/>
                  <w:vAlign w:val="center"/>
                </w:tcPr>
                <w:p w14:paraId="7D4916F9">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550FF4F5">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1D8F2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tcBorders>
                    <w:left w:val="nil"/>
                  </w:tcBorders>
                  <w:noWrap w:val="0"/>
                  <w:vAlign w:val="center"/>
                </w:tcPr>
                <w:p w14:paraId="26AA657C">
                  <w:pPr>
                    <w:spacing w:line="240" w:lineRule="auto"/>
                    <w:jc w:val="center"/>
                    <w:rPr>
                      <w:rFonts w:hint="eastAsia"/>
                      <w:color w:val="auto"/>
                      <w:sz w:val="21"/>
                      <w:szCs w:val="21"/>
                    </w:rPr>
                  </w:pPr>
                  <w:r>
                    <w:rPr>
                      <w:rFonts w:hint="eastAsia"/>
                      <w:color w:val="auto"/>
                      <w:sz w:val="21"/>
                      <w:szCs w:val="21"/>
                    </w:rPr>
                    <w:t>实时荧光定量</w:t>
                  </w:r>
                  <w:r>
                    <w:rPr>
                      <w:rFonts w:ascii="Times New Roman" w:hAnsi="Times New Roman"/>
                      <w:b/>
                      <w:bCs/>
                      <w:color w:val="auto"/>
                      <w:sz w:val="21"/>
                      <w:szCs w:val="21"/>
                    </w:rPr>
                    <w:t>PCR</w:t>
                  </w:r>
                </w:p>
              </w:tc>
              <w:tc>
                <w:tcPr>
                  <w:tcW w:w="1599" w:type="pct"/>
                  <w:noWrap w:val="0"/>
                  <w:vAlign w:val="center"/>
                </w:tcPr>
                <w:p w14:paraId="12AF1E26">
                  <w:pPr>
                    <w:spacing w:line="240" w:lineRule="auto"/>
                    <w:jc w:val="center"/>
                    <w:rPr>
                      <w:rFonts w:hint="eastAsia" w:ascii="Times New Roman" w:hAnsi="Times New Roman" w:eastAsia="宋体"/>
                      <w:color w:val="auto"/>
                      <w:sz w:val="21"/>
                      <w:szCs w:val="21"/>
                      <w:lang w:val="en-US" w:eastAsia="zh-CN"/>
                    </w:rPr>
                  </w:pPr>
                  <w:r>
                    <w:rPr>
                      <w:rFonts w:hint="eastAsia"/>
                      <w:color w:val="auto"/>
                      <w:sz w:val="21"/>
                      <w:szCs w:val="21"/>
                      <w:lang w:val="en-US" w:eastAsia="zh-CN"/>
                    </w:rPr>
                    <w:t>/</w:t>
                  </w:r>
                </w:p>
              </w:tc>
              <w:tc>
                <w:tcPr>
                  <w:tcW w:w="900" w:type="pct"/>
                  <w:noWrap w:val="0"/>
                  <w:vAlign w:val="center"/>
                </w:tcPr>
                <w:p w14:paraId="03C1142D">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5FCC8BA1">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14637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tcBorders>
                    <w:left w:val="nil"/>
                  </w:tcBorders>
                  <w:noWrap w:val="0"/>
                  <w:vAlign w:val="center"/>
                </w:tcPr>
                <w:p w14:paraId="64268D2D">
                  <w:pPr>
                    <w:spacing w:line="240" w:lineRule="auto"/>
                    <w:jc w:val="center"/>
                    <w:rPr>
                      <w:rFonts w:hint="eastAsia"/>
                      <w:color w:val="auto"/>
                      <w:sz w:val="21"/>
                      <w:szCs w:val="21"/>
                    </w:rPr>
                  </w:pPr>
                  <w:r>
                    <w:rPr>
                      <w:rFonts w:hint="eastAsia"/>
                      <w:color w:val="auto"/>
                      <w:sz w:val="21"/>
                      <w:szCs w:val="21"/>
                    </w:rPr>
                    <w:t>倒置荧光相差显微镜</w:t>
                  </w:r>
                </w:p>
              </w:tc>
              <w:tc>
                <w:tcPr>
                  <w:tcW w:w="1599" w:type="pct"/>
                  <w:noWrap w:val="0"/>
                  <w:vAlign w:val="center"/>
                </w:tcPr>
                <w:p w14:paraId="7B9A81B5">
                  <w:pPr>
                    <w:spacing w:line="240" w:lineRule="auto"/>
                    <w:jc w:val="center"/>
                    <w:rPr>
                      <w:rFonts w:hint="eastAsia" w:ascii="Times New Roman" w:hAnsi="Times New Roman" w:eastAsia="宋体"/>
                      <w:color w:val="auto"/>
                      <w:sz w:val="21"/>
                      <w:szCs w:val="21"/>
                      <w:lang w:val="en-US" w:eastAsia="zh-CN"/>
                    </w:rPr>
                  </w:pPr>
                  <w:r>
                    <w:rPr>
                      <w:rFonts w:hint="eastAsia"/>
                      <w:color w:val="auto"/>
                      <w:sz w:val="21"/>
                      <w:szCs w:val="21"/>
                      <w:lang w:val="en-US" w:eastAsia="zh-CN"/>
                    </w:rPr>
                    <w:t>/</w:t>
                  </w:r>
                </w:p>
              </w:tc>
              <w:tc>
                <w:tcPr>
                  <w:tcW w:w="900" w:type="pct"/>
                  <w:noWrap w:val="0"/>
                  <w:vAlign w:val="center"/>
                </w:tcPr>
                <w:p w14:paraId="01B60261">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74E78A3F">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556BE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1249" w:type="pct"/>
                  <w:tcBorders>
                    <w:left w:val="nil"/>
                  </w:tcBorders>
                  <w:noWrap w:val="0"/>
                  <w:vAlign w:val="center"/>
                </w:tcPr>
                <w:p w14:paraId="72CAF4E7">
                  <w:pPr>
                    <w:spacing w:line="240" w:lineRule="auto"/>
                    <w:jc w:val="center"/>
                    <w:rPr>
                      <w:rFonts w:hint="eastAsia"/>
                      <w:color w:val="auto"/>
                      <w:sz w:val="21"/>
                      <w:szCs w:val="21"/>
                    </w:rPr>
                  </w:pPr>
                  <w:r>
                    <w:rPr>
                      <w:rFonts w:hint="eastAsia"/>
                      <w:color w:val="auto"/>
                      <w:sz w:val="21"/>
                      <w:szCs w:val="21"/>
                    </w:rPr>
                    <w:t>程序降温仪</w:t>
                  </w:r>
                </w:p>
              </w:tc>
              <w:tc>
                <w:tcPr>
                  <w:tcW w:w="1599" w:type="pct"/>
                  <w:noWrap w:val="0"/>
                  <w:vAlign w:val="center"/>
                </w:tcPr>
                <w:p w14:paraId="7337A5BE">
                  <w:pPr>
                    <w:spacing w:line="240" w:lineRule="auto"/>
                    <w:jc w:val="center"/>
                    <w:rPr>
                      <w:rFonts w:ascii="Times New Roman" w:hAnsi="Times New Roman"/>
                      <w:color w:val="auto"/>
                      <w:sz w:val="21"/>
                      <w:szCs w:val="21"/>
                    </w:rPr>
                  </w:pPr>
                  <w:r>
                    <w:rPr>
                      <w:rFonts w:hint="eastAsia"/>
                      <w:color w:val="auto"/>
                      <w:sz w:val="21"/>
                      <w:szCs w:val="21"/>
                    </w:rPr>
                    <w:t>程序降温仪</w:t>
                  </w:r>
                </w:p>
              </w:tc>
              <w:tc>
                <w:tcPr>
                  <w:tcW w:w="900" w:type="pct"/>
                  <w:noWrap w:val="0"/>
                  <w:vAlign w:val="center"/>
                </w:tcPr>
                <w:p w14:paraId="4E39F639">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70C7B970">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0803D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1249" w:type="pct"/>
                  <w:tcBorders>
                    <w:left w:val="nil"/>
                  </w:tcBorders>
                  <w:noWrap w:val="0"/>
                  <w:vAlign w:val="center"/>
                </w:tcPr>
                <w:p w14:paraId="5A1BDBDE">
                  <w:pPr>
                    <w:spacing w:line="240" w:lineRule="auto"/>
                    <w:jc w:val="center"/>
                    <w:rPr>
                      <w:rFonts w:hint="eastAsia"/>
                      <w:color w:val="auto"/>
                      <w:sz w:val="21"/>
                      <w:szCs w:val="21"/>
                    </w:rPr>
                  </w:pPr>
                  <w:r>
                    <w:rPr>
                      <w:rFonts w:hint="eastAsia"/>
                      <w:color w:val="auto"/>
                      <w:sz w:val="21"/>
                      <w:szCs w:val="21"/>
                    </w:rPr>
                    <w:t>流式细胞仪</w:t>
                  </w:r>
                </w:p>
              </w:tc>
              <w:tc>
                <w:tcPr>
                  <w:tcW w:w="1599" w:type="pct"/>
                  <w:noWrap w:val="0"/>
                  <w:vAlign w:val="center"/>
                </w:tcPr>
                <w:p w14:paraId="462EC0F3">
                  <w:pPr>
                    <w:spacing w:line="240" w:lineRule="auto"/>
                    <w:jc w:val="center"/>
                    <w:rPr>
                      <w:rFonts w:ascii="Times New Roman" w:hAnsi="Times New Roman"/>
                      <w:color w:val="auto"/>
                      <w:sz w:val="21"/>
                      <w:szCs w:val="21"/>
                    </w:rPr>
                  </w:pPr>
                  <w:r>
                    <w:rPr>
                      <w:rFonts w:hint="eastAsia"/>
                      <w:color w:val="auto"/>
                      <w:sz w:val="21"/>
                      <w:szCs w:val="21"/>
                    </w:rPr>
                    <w:t>流式细胞仪</w:t>
                  </w:r>
                </w:p>
              </w:tc>
              <w:tc>
                <w:tcPr>
                  <w:tcW w:w="900" w:type="pct"/>
                  <w:noWrap w:val="0"/>
                  <w:vAlign w:val="center"/>
                </w:tcPr>
                <w:p w14:paraId="7F5DF505">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4185050F">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3EA54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tcBorders>
                    <w:left w:val="nil"/>
                  </w:tcBorders>
                  <w:noWrap w:val="0"/>
                  <w:vAlign w:val="center"/>
                </w:tcPr>
                <w:p w14:paraId="4D00A47E">
                  <w:pPr>
                    <w:spacing w:line="240" w:lineRule="auto"/>
                    <w:jc w:val="center"/>
                    <w:rPr>
                      <w:rFonts w:hint="eastAsia"/>
                      <w:color w:val="auto"/>
                      <w:sz w:val="21"/>
                      <w:szCs w:val="21"/>
                    </w:rPr>
                  </w:pPr>
                  <w:r>
                    <w:rPr>
                      <w:rFonts w:hint="eastAsia"/>
                      <w:color w:val="auto"/>
                      <w:sz w:val="21"/>
                      <w:szCs w:val="21"/>
                    </w:rPr>
                    <w:t>快速蛋白液相色谱仪</w:t>
                  </w:r>
                </w:p>
              </w:tc>
              <w:tc>
                <w:tcPr>
                  <w:tcW w:w="1599" w:type="pct"/>
                  <w:noWrap w:val="0"/>
                  <w:vAlign w:val="center"/>
                </w:tcPr>
                <w:p w14:paraId="3482E40C">
                  <w:pPr>
                    <w:spacing w:line="240" w:lineRule="auto"/>
                    <w:jc w:val="center"/>
                    <w:rPr>
                      <w:rFonts w:ascii="Times New Roman" w:hAnsi="Times New Roman"/>
                      <w:color w:val="auto"/>
                      <w:sz w:val="21"/>
                      <w:szCs w:val="21"/>
                    </w:rPr>
                  </w:pPr>
                  <w:r>
                    <w:rPr>
                      <w:rFonts w:ascii="Times New Roman" w:hAnsi="Times New Roman"/>
                      <w:color w:val="auto"/>
                      <w:sz w:val="21"/>
                      <w:szCs w:val="21"/>
                    </w:rPr>
                    <w:t>AKTApurifier  10</w:t>
                  </w:r>
                </w:p>
              </w:tc>
              <w:tc>
                <w:tcPr>
                  <w:tcW w:w="900" w:type="pct"/>
                  <w:noWrap w:val="0"/>
                  <w:vAlign w:val="center"/>
                </w:tcPr>
                <w:p w14:paraId="6CD47319">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6FC8AD00">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71C05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1249" w:type="pct"/>
                  <w:tcBorders>
                    <w:left w:val="nil"/>
                  </w:tcBorders>
                  <w:noWrap w:val="0"/>
                  <w:vAlign w:val="center"/>
                </w:tcPr>
                <w:p w14:paraId="7EA4F67D">
                  <w:pPr>
                    <w:spacing w:line="240" w:lineRule="auto"/>
                    <w:jc w:val="center"/>
                    <w:rPr>
                      <w:rFonts w:hint="eastAsia"/>
                      <w:color w:val="auto"/>
                      <w:sz w:val="21"/>
                      <w:szCs w:val="21"/>
                    </w:rPr>
                  </w:pPr>
                  <w:r>
                    <w:rPr>
                      <w:rFonts w:hint="eastAsia"/>
                      <w:color w:val="auto"/>
                      <w:sz w:val="21"/>
                      <w:szCs w:val="21"/>
                    </w:rPr>
                    <w:t>冷冻干燥机</w:t>
                  </w:r>
                </w:p>
              </w:tc>
              <w:tc>
                <w:tcPr>
                  <w:tcW w:w="1599" w:type="pct"/>
                  <w:noWrap w:val="0"/>
                  <w:vAlign w:val="center"/>
                </w:tcPr>
                <w:p w14:paraId="4EEEFC56">
                  <w:pPr>
                    <w:spacing w:line="240" w:lineRule="auto"/>
                    <w:jc w:val="center"/>
                    <w:rPr>
                      <w:rFonts w:ascii="Times New Roman" w:hAnsi="Times New Roman"/>
                      <w:color w:val="auto"/>
                      <w:sz w:val="21"/>
                      <w:szCs w:val="21"/>
                    </w:rPr>
                  </w:pPr>
                  <w:r>
                    <w:rPr>
                      <w:rFonts w:ascii="Times New Roman" w:hAnsi="Times New Roman"/>
                      <w:color w:val="auto"/>
                      <w:sz w:val="21"/>
                      <w:szCs w:val="21"/>
                    </w:rPr>
                    <w:t xml:space="preserve">ALPHA  1-4 LD </w:t>
                  </w:r>
                </w:p>
              </w:tc>
              <w:tc>
                <w:tcPr>
                  <w:tcW w:w="900" w:type="pct"/>
                  <w:noWrap w:val="0"/>
                  <w:vAlign w:val="center"/>
                </w:tcPr>
                <w:p w14:paraId="1F5657AB">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5EB6CFC2">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2B781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tcBorders>
                    <w:left w:val="nil"/>
                  </w:tcBorders>
                  <w:noWrap w:val="0"/>
                  <w:vAlign w:val="center"/>
                </w:tcPr>
                <w:p w14:paraId="72519661">
                  <w:pPr>
                    <w:spacing w:line="240" w:lineRule="auto"/>
                    <w:jc w:val="center"/>
                    <w:rPr>
                      <w:rFonts w:hint="eastAsia"/>
                      <w:color w:val="auto"/>
                      <w:sz w:val="21"/>
                      <w:szCs w:val="21"/>
                    </w:rPr>
                  </w:pPr>
                  <w:r>
                    <w:rPr>
                      <w:rFonts w:hint="eastAsia"/>
                      <w:color w:val="auto"/>
                      <w:sz w:val="21"/>
                      <w:szCs w:val="21"/>
                    </w:rPr>
                    <w:t>CO2培养箱</w:t>
                  </w:r>
                </w:p>
              </w:tc>
              <w:tc>
                <w:tcPr>
                  <w:tcW w:w="1599" w:type="pct"/>
                  <w:noWrap w:val="0"/>
                  <w:vAlign w:val="center"/>
                </w:tcPr>
                <w:p w14:paraId="1B482B3D">
                  <w:pPr>
                    <w:spacing w:line="240" w:lineRule="auto"/>
                    <w:jc w:val="center"/>
                    <w:rPr>
                      <w:rFonts w:ascii="Times New Roman" w:hAnsi="Times New Roman"/>
                      <w:color w:val="auto"/>
                      <w:sz w:val="21"/>
                      <w:szCs w:val="21"/>
                    </w:rPr>
                  </w:pPr>
                  <w:r>
                    <w:rPr>
                      <w:rFonts w:ascii="Times New Roman" w:hAnsi="Times New Roman"/>
                      <w:color w:val="auto"/>
                      <w:sz w:val="21"/>
                      <w:szCs w:val="21"/>
                    </w:rPr>
                    <w:t>3111</w:t>
                  </w:r>
                </w:p>
              </w:tc>
              <w:tc>
                <w:tcPr>
                  <w:tcW w:w="900" w:type="pct"/>
                  <w:noWrap w:val="0"/>
                  <w:vAlign w:val="center"/>
                </w:tcPr>
                <w:p w14:paraId="73E73134">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370EE382">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24FC0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tcBorders>
                    <w:left w:val="nil"/>
                  </w:tcBorders>
                  <w:noWrap w:val="0"/>
                  <w:vAlign w:val="center"/>
                </w:tcPr>
                <w:p w14:paraId="793100A9">
                  <w:pPr>
                    <w:spacing w:line="240" w:lineRule="auto"/>
                    <w:jc w:val="center"/>
                    <w:rPr>
                      <w:rFonts w:hint="eastAsia"/>
                      <w:color w:val="auto"/>
                      <w:sz w:val="21"/>
                      <w:szCs w:val="21"/>
                    </w:rPr>
                  </w:pPr>
                  <w:r>
                    <w:rPr>
                      <w:rFonts w:hint="eastAsia"/>
                      <w:color w:val="auto"/>
                      <w:sz w:val="21"/>
                      <w:szCs w:val="21"/>
                    </w:rPr>
                    <w:t>CO2培养箱</w:t>
                  </w:r>
                </w:p>
              </w:tc>
              <w:tc>
                <w:tcPr>
                  <w:tcW w:w="1599" w:type="pct"/>
                  <w:noWrap w:val="0"/>
                  <w:vAlign w:val="center"/>
                </w:tcPr>
                <w:p w14:paraId="11FF0852">
                  <w:pPr>
                    <w:spacing w:line="240" w:lineRule="auto"/>
                    <w:jc w:val="center"/>
                    <w:rPr>
                      <w:rFonts w:ascii="Times New Roman" w:hAnsi="Times New Roman"/>
                      <w:color w:val="auto"/>
                      <w:sz w:val="21"/>
                      <w:szCs w:val="21"/>
                    </w:rPr>
                  </w:pPr>
                  <w:r>
                    <w:rPr>
                      <w:rFonts w:ascii="Times New Roman" w:hAnsi="Times New Roman"/>
                      <w:color w:val="auto"/>
                      <w:sz w:val="21"/>
                      <w:szCs w:val="21"/>
                    </w:rPr>
                    <w:t>3131</w:t>
                  </w:r>
                </w:p>
              </w:tc>
              <w:tc>
                <w:tcPr>
                  <w:tcW w:w="900" w:type="pct"/>
                  <w:noWrap w:val="0"/>
                  <w:vAlign w:val="center"/>
                </w:tcPr>
                <w:p w14:paraId="39D267BB">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43E0A629">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1AEC1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tcBorders>
                    <w:left w:val="nil"/>
                  </w:tcBorders>
                  <w:noWrap w:val="0"/>
                  <w:vAlign w:val="center"/>
                </w:tcPr>
                <w:p w14:paraId="2FC8889A">
                  <w:pPr>
                    <w:spacing w:line="240" w:lineRule="auto"/>
                    <w:jc w:val="center"/>
                    <w:rPr>
                      <w:rFonts w:hint="eastAsia"/>
                      <w:color w:val="auto"/>
                      <w:sz w:val="21"/>
                      <w:szCs w:val="21"/>
                    </w:rPr>
                  </w:pPr>
                  <w:r>
                    <w:rPr>
                      <w:rFonts w:hint="eastAsia"/>
                      <w:color w:val="auto"/>
                      <w:sz w:val="21"/>
                      <w:szCs w:val="21"/>
                    </w:rPr>
                    <w:t>全自动化液体处理工作站</w:t>
                  </w:r>
                </w:p>
              </w:tc>
              <w:tc>
                <w:tcPr>
                  <w:tcW w:w="1599" w:type="pct"/>
                  <w:noWrap w:val="0"/>
                  <w:vAlign w:val="center"/>
                </w:tcPr>
                <w:p w14:paraId="1F27D7EF">
                  <w:pPr>
                    <w:spacing w:line="240" w:lineRule="auto"/>
                    <w:jc w:val="center"/>
                    <w:rPr>
                      <w:rFonts w:ascii="Times New Roman" w:hAnsi="Times New Roman"/>
                      <w:color w:val="auto"/>
                      <w:sz w:val="21"/>
                      <w:szCs w:val="21"/>
                    </w:rPr>
                  </w:pPr>
                  <w:r>
                    <w:rPr>
                      <w:rFonts w:ascii="Times New Roman" w:hAnsi="Times New Roman"/>
                      <w:color w:val="auto"/>
                      <w:sz w:val="21"/>
                      <w:szCs w:val="21"/>
                    </w:rPr>
                    <w:t>FXP</w:t>
                  </w:r>
                </w:p>
              </w:tc>
              <w:tc>
                <w:tcPr>
                  <w:tcW w:w="900" w:type="pct"/>
                  <w:noWrap w:val="0"/>
                  <w:vAlign w:val="center"/>
                </w:tcPr>
                <w:p w14:paraId="0527E323">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02E3539B">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3A0CA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tcBorders>
                    <w:left w:val="nil"/>
                  </w:tcBorders>
                  <w:noWrap w:val="0"/>
                  <w:vAlign w:val="center"/>
                </w:tcPr>
                <w:p w14:paraId="038B3159">
                  <w:pPr>
                    <w:spacing w:line="240" w:lineRule="auto"/>
                    <w:jc w:val="center"/>
                    <w:rPr>
                      <w:rFonts w:hint="eastAsia"/>
                      <w:color w:val="auto"/>
                      <w:sz w:val="21"/>
                      <w:szCs w:val="21"/>
                    </w:rPr>
                  </w:pPr>
                  <w:r>
                    <w:rPr>
                      <w:rFonts w:hint="eastAsia"/>
                      <w:color w:val="auto"/>
                      <w:sz w:val="21"/>
                      <w:szCs w:val="21"/>
                    </w:rPr>
                    <w:t>全自动染色封片工作站</w:t>
                  </w:r>
                </w:p>
              </w:tc>
              <w:tc>
                <w:tcPr>
                  <w:tcW w:w="1599" w:type="pct"/>
                  <w:noWrap w:val="0"/>
                  <w:vAlign w:val="center"/>
                </w:tcPr>
                <w:p w14:paraId="3527BB85">
                  <w:pPr>
                    <w:spacing w:line="240" w:lineRule="auto"/>
                    <w:jc w:val="center"/>
                    <w:rPr>
                      <w:color w:val="auto"/>
                      <w:sz w:val="21"/>
                      <w:szCs w:val="21"/>
                    </w:rPr>
                  </w:pPr>
                  <w:r>
                    <w:rPr>
                      <w:rFonts w:hint="eastAsia"/>
                      <w:color w:val="auto"/>
                      <w:sz w:val="21"/>
                      <w:szCs w:val="21"/>
                    </w:rPr>
                    <w:t>DRS-Prisma-P-JCS</w:t>
                  </w:r>
                </w:p>
              </w:tc>
              <w:tc>
                <w:tcPr>
                  <w:tcW w:w="900" w:type="pct"/>
                  <w:noWrap w:val="0"/>
                  <w:vAlign w:val="center"/>
                </w:tcPr>
                <w:p w14:paraId="0E66A9D2">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14680150">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38EFA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tcBorders>
                    <w:left w:val="nil"/>
                  </w:tcBorders>
                  <w:noWrap w:val="0"/>
                  <w:vAlign w:val="center"/>
                </w:tcPr>
                <w:p w14:paraId="00DF45FD">
                  <w:pPr>
                    <w:spacing w:line="240" w:lineRule="auto"/>
                    <w:jc w:val="center"/>
                    <w:rPr>
                      <w:rFonts w:hint="eastAsia"/>
                      <w:color w:val="auto"/>
                      <w:sz w:val="21"/>
                      <w:szCs w:val="21"/>
                    </w:rPr>
                  </w:pPr>
                  <w:r>
                    <w:rPr>
                      <w:rFonts w:hint="eastAsia"/>
                      <w:color w:val="auto"/>
                      <w:sz w:val="21"/>
                      <w:szCs w:val="21"/>
                    </w:rPr>
                    <w:t>病理切片扫描成像系统</w:t>
                  </w:r>
                </w:p>
              </w:tc>
              <w:tc>
                <w:tcPr>
                  <w:tcW w:w="1599" w:type="pct"/>
                  <w:noWrap w:val="0"/>
                  <w:vAlign w:val="center"/>
                </w:tcPr>
                <w:p w14:paraId="27B811B1">
                  <w:pPr>
                    <w:spacing w:line="240" w:lineRule="auto"/>
                    <w:jc w:val="center"/>
                    <w:rPr>
                      <w:color w:val="auto"/>
                      <w:sz w:val="21"/>
                      <w:szCs w:val="21"/>
                    </w:rPr>
                  </w:pPr>
                  <w:r>
                    <w:rPr>
                      <w:rFonts w:hint="eastAsia"/>
                      <w:color w:val="auto"/>
                      <w:sz w:val="21"/>
                      <w:szCs w:val="21"/>
                    </w:rPr>
                    <w:t>滨松国产化S360</w:t>
                  </w:r>
                </w:p>
              </w:tc>
              <w:tc>
                <w:tcPr>
                  <w:tcW w:w="900" w:type="pct"/>
                  <w:noWrap w:val="0"/>
                  <w:vAlign w:val="center"/>
                </w:tcPr>
                <w:p w14:paraId="62D8E269">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2FE395FC">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20C9C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tcBorders>
                    <w:left w:val="nil"/>
                  </w:tcBorders>
                  <w:noWrap w:val="0"/>
                  <w:vAlign w:val="center"/>
                </w:tcPr>
                <w:p w14:paraId="74C4E006">
                  <w:pPr>
                    <w:spacing w:line="240" w:lineRule="auto"/>
                    <w:jc w:val="center"/>
                    <w:rPr>
                      <w:rFonts w:hint="eastAsia"/>
                      <w:color w:val="auto"/>
                      <w:sz w:val="21"/>
                      <w:szCs w:val="21"/>
                    </w:rPr>
                  </w:pPr>
                  <w:r>
                    <w:rPr>
                      <w:rFonts w:hint="eastAsia"/>
                      <w:color w:val="auto"/>
                      <w:sz w:val="21"/>
                      <w:szCs w:val="21"/>
                    </w:rPr>
                    <w:t>流式细胞分析仪</w:t>
                  </w:r>
                </w:p>
              </w:tc>
              <w:tc>
                <w:tcPr>
                  <w:tcW w:w="1599" w:type="pct"/>
                  <w:noWrap w:val="0"/>
                  <w:vAlign w:val="center"/>
                </w:tcPr>
                <w:p w14:paraId="42DB6800">
                  <w:pPr>
                    <w:spacing w:line="240" w:lineRule="auto"/>
                    <w:jc w:val="center"/>
                    <w:rPr>
                      <w:color w:val="auto"/>
                      <w:sz w:val="21"/>
                      <w:szCs w:val="21"/>
                    </w:rPr>
                  </w:pPr>
                  <w:r>
                    <w:rPr>
                      <w:rFonts w:hint="eastAsia"/>
                      <w:color w:val="auto"/>
                      <w:sz w:val="21"/>
                      <w:szCs w:val="21"/>
                    </w:rPr>
                    <w:t>FACSAria II</w:t>
                  </w:r>
                </w:p>
              </w:tc>
              <w:tc>
                <w:tcPr>
                  <w:tcW w:w="900" w:type="pct"/>
                  <w:noWrap w:val="0"/>
                  <w:vAlign w:val="center"/>
                </w:tcPr>
                <w:p w14:paraId="18EA4318">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7C621FA2">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1A24A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tcBorders>
                    <w:left w:val="nil"/>
                  </w:tcBorders>
                  <w:noWrap w:val="0"/>
                  <w:vAlign w:val="center"/>
                </w:tcPr>
                <w:p w14:paraId="7CC5FF42">
                  <w:pPr>
                    <w:spacing w:line="240" w:lineRule="auto"/>
                    <w:jc w:val="center"/>
                    <w:rPr>
                      <w:rFonts w:hint="eastAsia"/>
                      <w:color w:val="auto"/>
                      <w:sz w:val="21"/>
                      <w:szCs w:val="21"/>
                    </w:rPr>
                  </w:pPr>
                  <w:r>
                    <w:rPr>
                      <w:rFonts w:hint="eastAsia"/>
                      <w:color w:val="auto"/>
                      <w:sz w:val="21"/>
                      <w:szCs w:val="21"/>
                    </w:rPr>
                    <w:t>全自动免疫组化独立控温单独滴染染色机</w:t>
                  </w:r>
                </w:p>
              </w:tc>
              <w:tc>
                <w:tcPr>
                  <w:tcW w:w="1599" w:type="pct"/>
                  <w:noWrap w:val="0"/>
                  <w:vAlign w:val="center"/>
                </w:tcPr>
                <w:p w14:paraId="614A545C">
                  <w:pPr>
                    <w:spacing w:line="240" w:lineRule="auto"/>
                    <w:jc w:val="center"/>
                    <w:rPr>
                      <w:color w:val="auto"/>
                      <w:sz w:val="21"/>
                      <w:szCs w:val="21"/>
                    </w:rPr>
                  </w:pPr>
                  <w:r>
                    <w:rPr>
                      <w:rFonts w:hint="eastAsia"/>
                      <w:color w:val="auto"/>
                      <w:sz w:val="21"/>
                      <w:szCs w:val="21"/>
                    </w:rPr>
                    <w:t>BenchMark ULTRA PLUS</w:t>
                  </w:r>
                </w:p>
              </w:tc>
              <w:tc>
                <w:tcPr>
                  <w:tcW w:w="900" w:type="pct"/>
                  <w:noWrap w:val="0"/>
                  <w:vAlign w:val="center"/>
                </w:tcPr>
                <w:p w14:paraId="6751CE74">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5F2A4054">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0C393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1249" w:type="pct"/>
                  <w:tcBorders>
                    <w:left w:val="nil"/>
                  </w:tcBorders>
                  <w:noWrap w:val="0"/>
                  <w:vAlign w:val="center"/>
                </w:tcPr>
                <w:p w14:paraId="66779A7A">
                  <w:pPr>
                    <w:spacing w:line="240" w:lineRule="auto"/>
                    <w:jc w:val="center"/>
                    <w:rPr>
                      <w:rFonts w:hint="eastAsia"/>
                      <w:color w:val="auto"/>
                      <w:sz w:val="21"/>
                      <w:szCs w:val="21"/>
                    </w:rPr>
                  </w:pPr>
                  <w:r>
                    <w:rPr>
                      <w:rFonts w:hint="eastAsia"/>
                      <w:color w:val="auto"/>
                      <w:sz w:val="21"/>
                      <w:szCs w:val="21"/>
                    </w:rPr>
                    <w:t>共聚焦显微镜</w:t>
                  </w:r>
                </w:p>
              </w:tc>
              <w:tc>
                <w:tcPr>
                  <w:tcW w:w="1599" w:type="pct"/>
                  <w:noWrap w:val="0"/>
                  <w:vAlign w:val="center"/>
                </w:tcPr>
                <w:p w14:paraId="517D1160">
                  <w:pPr>
                    <w:spacing w:line="240" w:lineRule="auto"/>
                    <w:jc w:val="center"/>
                    <w:rPr>
                      <w:color w:val="auto"/>
                      <w:sz w:val="21"/>
                      <w:szCs w:val="21"/>
                    </w:rPr>
                  </w:pPr>
                  <w:r>
                    <w:rPr>
                      <w:rFonts w:hint="eastAsia"/>
                      <w:color w:val="auto"/>
                      <w:sz w:val="21"/>
                      <w:szCs w:val="21"/>
                    </w:rPr>
                    <w:t>N</w:t>
                  </w:r>
                  <w:r>
                    <w:rPr>
                      <w:color w:val="auto"/>
                      <w:sz w:val="21"/>
                      <w:szCs w:val="21"/>
                    </w:rPr>
                    <w:t>ikon AX R</w:t>
                  </w:r>
                </w:p>
              </w:tc>
              <w:tc>
                <w:tcPr>
                  <w:tcW w:w="900" w:type="pct"/>
                  <w:noWrap w:val="0"/>
                  <w:vAlign w:val="center"/>
                </w:tcPr>
                <w:p w14:paraId="71355FD7">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7D83C939">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534D0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1249" w:type="pct"/>
                  <w:tcBorders>
                    <w:left w:val="nil"/>
                  </w:tcBorders>
                  <w:noWrap w:val="0"/>
                  <w:vAlign w:val="center"/>
                </w:tcPr>
                <w:p w14:paraId="6FB6CF06">
                  <w:pPr>
                    <w:spacing w:line="240" w:lineRule="auto"/>
                    <w:jc w:val="center"/>
                    <w:rPr>
                      <w:rFonts w:hint="eastAsia"/>
                      <w:color w:val="auto"/>
                      <w:sz w:val="21"/>
                      <w:szCs w:val="21"/>
                    </w:rPr>
                  </w:pPr>
                  <w:r>
                    <w:rPr>
                      <w:rFonts w:hint="eastAsia"/>
                      <w:color w:val="auto"/>
                      <w:sz w:val="21"/>
                      <w:szCs w:val="21"/>
                    </w:rPr>
                    <w:t>冰冻切片机</w:t>
                  </w:r>
                </w:p>
              </w:tc>
              <w:tc>
                <w:tcPr>
                  <w:tcW w:w="1599" w:type="pct"/>
                  <w:noWrap w:val="0"/>
                  <w:vAlign w:val="center"/>
                </w:tcPr>
                <w:p w14:paraId="354CEAE4">
                  <w:pPr>
                    <w:spacing w:line="240" w:lineRule="auto"/>
                    <w:jc w:val="center"/>
                    <w:rPr>
                      <w:color w:val="auto"/>
                      <w:sz w:val="21"/>
                      <w:szCs w:val="21"/>
                    </w:rPr>
                  </w:pPr>
                  <w:r>
                    <w:rPr>
                      <w:rFonts w:hint="eastAsia"/>
                      <w:color w:val="auto"/>
                      <w:sz w:val="21"/>
                      <w:szCs w:val="21"/>
                    </w:rPr>
                    <w:t xml:space="preserve">CM1860 </w:t>
                  </w:r>
                </w:p>
              </w:tc>
              <w:tc>
                <w:tcPr>
                  <w:tcW w:w="900" w:type="pct"/>
                  <w:noWrap w:val="0"/>
                  <w:vAlign w:val="center"/>
                </w:tcPr>
                <w:p w14:paraId="425819A2">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005932C3">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09A0B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1249" w:type="pct"/>
                  <w:tcBorders>
                    <w:left w:val="nil"/>
                  </w:tcBorders>
                  <w:noWrap w:val="0"/>
                  <w:vAlign w:val="center"/>
                </w:tcPr>
                <w:p w14:paraId="27609477">
                  <w:pPr>
                    <w:spacing w:line="240" w:lineRule="auto"/>
                    <w:jc w:val="center"/>
                    <w:rPr>
                      <w:rFonts w:hint="eastAsia"/>
                      <w:color w:val="auto"/>
                      <w:sz w:val="21"/>
                      <w:szCs w:val="21"/>
                    </w:rPr>
                  </w:pPr>
                  <w:r>
                    <w:rPr>
                      <w:rFonts w:hint="eastAsia"/>
                      <w:color w:val="auto"/>
                      <w:sz w:val="21"/>
                      <w:szCs w:val="21"/>
                    </w:rPr>
                    <w:t>全自动酶标仪</w:t>
                  </w:r>
                </w:p>
              </w:tc>
              <w:tc>
                <w:tcPr>
                  <w:tcW w:w="1599" w:type="pct"/>
                  <w:noWrap w:val="0"/>
                  <w:vAlign w:val="center"/>
                </w:tcPr>
                <w:p w14:paraId="406F6158">
                  <w:pPr>
                    <w:spacing w:line="240" w:lineRule="auto"/>
                    <w:jc w:val="center"/>
                    <w:rPr>
                      <w:color w:val="auto"/>
                      <w:sz w:val="21"/>
                      <w:szCs w:val="21"/>
                    </w:rPr>
                  </w:pPr>
                  <w:r>
                    <w:rPr>
                      <w:rFonts w:hint="eastAsia"/>
                      <w:color w:val="auto"/>
                      <w:sz w:val="21"/>
                      <w:szCs w:val="21"/>
                    </w:rPr>
                    <w:t>680</w:t>
                  </w:r>
                </w:p>
              </w:tc>
              <w:tc>
                <w:tcPr>
                  <w:tcW w:w="900" w:type="pct"/>
                  <w:noWrap w:val="0"/>
                  <w:vAlign w:val="center"/>
                </w:tcPr>
                <w:p w14:paraId="6F65BA8E">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1A95459B">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3EC2D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249" w:type="pct"/>
                  <w:tcBorders>
                    <w:left w:val="nil"/>
                  </w:tcBorders>
                  <w:noWrap w:val="0"/>
                  <w:vAlign w:val="center"/>
                </w:tcPr>
                <w:p w14:paraId="06DC963A">
                  <w:pPr>
                    <w:spacing w:line="240" w:lineRule="auto"/>
                    <w:jc w:val="center"/>
                    <w:rPr>
                      <w:rFonts w:hint="eastAsia"/>
                      <w:color w:val="auto"/>
                      <w:sz w:val="21"/>
                      <w:szCs w:val="21"/>
                    </w:rPr>
                  </w:pPr>
                  <w:r>
                    <w:rPr>
                      <w:rFonts w:hint="eastAsia"/>
                      <w:color w:val="auto"/>
                      <w:sz w:val="21"/>
                      <w:szCs w:val="21"/>
                    </w:rPr>
                    <w:t>酶标仪</w:t>
                  </w:r>
                </w:p>
              </w:tc>
              <w:tc>
                <w:tcPr>
                  <w:tcW w:w="1599" w:type="pct"/>
                  <w:noWrap w:val="0"/>
                  <w:vAlign w:val="center"/>
                </w:tcPr>
                <w:p w14:paraId="59F63C6C">
                  <w:pPr>
                    <w:spacing w:line="240" w:lineRule="auto"/>
                    <w:jc w:val="center"/>
                    <w:rPr>
                      <w:color w:val="auto"/>
                      <w:sz w:val="21"/>
                      <w:szCs w:val="21"/>
                    </w:rPr>
                  </w:pPr>
                  <w:r>
                    <w:rPr>
                      <w:rFonts w:hint="eastAsia"/>
                      <w:color w:val="auto"/>
                      <w:sz w:val="21"/>
                      <w:szCs w:val="21"/>
                    </w:rPr>
                    <w:t>Varioskan LUX</w:t>
                  </w:r>
                </w:p>
              </w:tc>
              <w:tc>
                <w:tcPr>
                  <w:tcW w:w="900" w:type="pct"/>
                  <w:noWrap w:val="0"/>
                  <w:vAlign w:val="center"/>
                </w:tcPr>
                <w:p w14:paraId="50FB827B">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52CF7E47">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74CFC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1249" w:type="pct"/>
                  <w:tcBorders>
                    <w:left w:val="nil"/>
                  </w:tcBorders>
                  <w:noWrap w:val="0"/>
                  <w:vAlign w:val="center"/>
                </w:tcPr>
                <w:p w14:paraId="3DB67E8A">
                  <w:pPr>
                    <w:spacing w:line="240" w:lineRule="auto"/>
                    <w:jc w:val="center"/>
                    <w:rPr>
                      <w:rFonts w:hint="eastAsia"/>
                      <w:color w:val="auto"/>
                      <w:sz w:val="21"/>
                      <w:szCs w:val="21"/>
                    </w:rPr>
                  </w:pPr>
                  <w:r>
                    <w:rPr>
                      <w:rFonts w:hint="eastAsia"/>
                      <w:color w:val="auto"/>
                      <w:sz w:val="21"/>
                      <w:szCs w:val="21"/>
                    </w:rPr>
                    <w:t>超纯水机</w:t>
                  </w:r>
                </w:p>
              </w:tc>
              <w:tc>
                <w:tcPr>
                  <w:tcW w:w="1599" w:type="pct"/>
                  <w:noWrap w:val="0"/>
                  <w:vAlign w:val="center"/>
                </w:tcPr>
                <w:p w14:paraId="195426F1">
                  <w:pPr>
                    <w:spacing w:line="240" w:lineRule="auto"/>
                    <w:jc w:val="center"/>
                    <w:rPr>
                      <w:color w:val="auto"/>
                      <w:sz w:val="21"/>
                      <w:szCs w:val="21"/>
                    </w:rPr>
                  </w:pPr>
                  <w:r>
                    <w:rPr>
                      <w:rFonts w:hint="eastAsia"/>
                      <w:color w:val="auto"/>
                      <w:sz w:val="21"/>
                      <w:szCs w:val="21"/>
                    </w:rPr>
                    <w:t>Exceed-Cd50</w:t>
                  </w:r>
                </w:p>
              </w:tc>
              <w:tc>
                <w:tcPr>
                  <w:tcW w:w="900" w:type="pct"/>
                  <w:noWrap w:val="0"/>
                  <w:vAlign w:val="center"/>
                </w:tcPr>
                <w:p w14:paraId="7C55E06B">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6909BA74">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50112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49" w:type="pct"/>
                  <w:tcBorders>
                    <w:left w:val="nil"/>
                  </w:tcBorders>
                  <w:noWrap w:val="0"/>
                  <w:vAlign w:val="center"/>
                </w:tcPr>
                <w:p w14:paraId="3B4D6AF8">
                  <w:pPr>
                    <w:spacing w:line="240" w:lineRule="auto"/>
                    <w:jc w:val="center"/>
                    <w:rPr>
                      <w:rFonts w:hint="eastAsia"/>
                      <w:color w:val="auto"/>
                      <w:sz w:val="21"/>
                      <w:szCs w:val="21"/>
                    </w:rPr>
                  </w:pPr>
                  <w:r>
                    <w:rPr>
                      <w:rFonts w:hint="eastAsia"/>
                      <w:color w:val="auto"/>
                      <w:sz w:val="21"/>
                      <w:szCs w:val="21"/>
                    </w:rPr>
                    <w:t>低温离心机</w:t>
                  </w:r>
                </w:p>
              </w:tc>
              <w:tc>
                <w:tcPr>
                  <w:tcW w:w="1599" w:type="pct"/>
                  <w:noWrap w:val="0"/>
                  <w:vAlign w:val="center"/>
                </w:tcPr>
                <w:p w14:paraId="7A5314C5">
                  <w:pPr>
                    <w:spacing w:line="240" w:lineRule="auto"/>
                    <w:jc w:val="center"/>
                    <w:rPr>
                      <w:color w:val="auto"/>
                      <w:sz w:val="21"/>
                      <w:szCs w:val="21"/>
                    </w:rPr>
                  </w:pPr>
                  <w:r>
                    <w:rPr>
                      <w:rFonts w:hint="eastAsia"/>
                      <w:color w:val="auto"/>
                      <w:sz w:val="21"/>
                      <w:szCs w:val="21"/>
                    </w:rPr>
                    <w:t>CTX 120R</w:t>
                  </w:r>
                </w:p>
              </w:tc>
              <w:tc>
                <w:tcPr>
                  <w:tcW w:w="900" w:type="pct"/>
                  <w:noWrap w:val="0"/>
                  <w:vAlign w:val="center"/>
                </w:tcPr>
                <w:p w14:paraId="05A22375">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rPr>
                    <w:t>1</w:t>
                  </w:r>
                </w:p>
              </w:tc>
              <w:tc>
                <w:tcPr>
                  <w:tcW w:w="1250" w:type="pct"/>
                  <w:tcBorders>
                    <w:right w:val="nil"/>
                  </w:tcBorders>
                  <w:noWrap w:val="0"/>
                  <w:vAlign w:val="center"/>
                </w:tcPr>
                <w:p w14:paraId="73FEFF61">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5C185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1249" w:type="pct"/>
                  <w:tcBorders>
                    <w:left w:val="nil"/>
                  </w:tcBorders>
                  <w:noWrap w:val="0"/>
                  <w:vAlign w:val="center"/>
                </w:tcPr>
                <w:p w14:paraId="3EAD812E">
                  <w:pPr>
                    <w:spacing w:line="240" w:lineRule="auto"/>
                    <w:jc w:val="center"/>
                    <w:rPr>
                      <w:rFonts w:hint="eastAsia"/>
                      <w:color w:val="auto"/>
                      <w:sz w:val="21"/>
                      <w:szCs w:val="21"/>
                    </w:rPr>
                  </w:pPr>
                  <w:r>
                    <w:rPr>
                      <w:rFonts w:hint="eastAsia"/>
                      <w:color w:val="auto"/>
                      <w:sz w:val="21"/>
                      <w:szCs w:val="21"/>
                    </w:rPr>
                    <w:t>细菌浊度仪</w:t>
                  </w:r>
                </w:p>
              </w:tc>
              <w:tc>
                <w:tcPr>
                  <w:tcW w:w="1599" w:type="pct"/>
                  <w:noWrap w:val="0"/>
                  <w:vAlign w:val="center"/>
                </w:tcPr>
                <w:p w14:paraId="43B8BFA2">
                  <w:pPr>
                    <w:spacing w:line="240" w:lineRule="auto"/>
                    <w:jc w:val="center"/>
                    <w:rPr>
                      <w:rFonts w:ascii="Times New Roman" w:hAnsi="Times New Roman"/>
                      <w:color w:val="auto"/>
                      <w:sz w:val="21"/>
                      <w:szCs w:val="21"/>
                    </w:rPr>
                  </w:pPr>
                  <w:r>
                    <w:rPr>
                      <w:rFonts w:hint="eastAsia" w:ascii="等线" w:hAnsi="等线" w:eastAsia="等线"/>
                      <w:b/>
                      <w:bCs/>
                      <w:color w:val="auto"/>
                      <w:sz w:val="21"/>
                      <w:szCs w:val="21"/>
                    </w:rPr>
                    <w:t>WGZ-XT</w:t>
                  </w:r>
                </w:p>
              </w:tc>
              <w:tc>
                <w:tcPr>
                  <w:tcW w:w="900" w:type="pct"/>
                  <w:noWrap w:val="0"/>
                  <w:vAlign w:val="center"/>
                </w:tcPr>
                <w:p w14:paraId="0BDFB304">
                  <w:pPr>
                    <w:spacing w:line="240" w:lineRule="auto"/>
                    <w:jc w:val="center"/>
                    <w:rPr>
                      <w:rFonts w:hint="eastAsia" w:ascii="Times New Roman" w:hAnsi="Times New Roman"/>
                      <w:color w:val="auto"/>
                      <w:sz w:val="21"/>
                      <w:szCs w:val="21"/>
                    </w:rPr>
                  </w:pPr>
                  <w:r>
                    <w:rPr>
                      <w:rFonts w:hint="eastAsia" w:ascii="等线" w:hAnsi="等线" w:eastAsia="等线"/>
                      <w:b/>
                      <w:bCs/>
                      <w:color w:val="auto"/>
                      <w:sz w:val="21"/>
                      <w:szCs w:val="21"/>
                    </w:rPr>
                    <w:t>1</w:t>
                  </w:r>
                </w:p>
              </w:tc>
              <w:tc>
                <w:tcPr>
                  <w:tcW w:w="1250" w:type="pct"/>
                  <w:tcBorders>
                    <w:right w:val="nil"/>
                  </w:tcBorders>
                  <w:noWrap w:val="0"/>
                  <w:vAlign w:val="center"/>
                </w:tcPr>
                <w:p w14:paraId="33B33116">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00C23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49" w:type="pct"/>
                  <w:tcBorders>
                    <w:left w:val="nil"/>
                  </w:tcBorders>
                  <w:noWrap w:val="0"/>
                  <w:vAlign w:val="center"/>
                </w:tcPr>
                <w:p w14:paraId="0B8EDEB5">
                  <w:pPr>
                    <w:spacing w:line="240" w:lineRule="auto"/>
                    <w:jc w:val="center"/>
                    <w:rPr>
                      <w:rFonts w:hint="eastAsia"/>
                      <w:color w:val="auto"/>
                      <w:sz w:val="21"/>
                      <w:szCs w:val="21"/>
                    </w:rPr>
                  </w:pPr>
                  <w:r>
                    <w:rPr>
                      <w:rFonts w:hint="eastAsia"/>
                      <w:color w:val="auto"/>
                      <w:sz w:val="21"/>
                      <w:szCs w:val="21"/>
                    </w:rPr>
                    <w:t>霉菌培养箱</w:t>
                  </w:r>
                </w:p>
              </w:tc>
              <w:tc>
                <w:tcPr>
                  <w:tcW w:w="1599" w:type="pct"/>
                  <w:noWrap w:val="0"/>
                  <w:vAlign w:val="center"/>
                </w:tcPr>
                <w:p w14:paraId="090F9398">
                  <w:pPr>
                    <w:spacing w:line="240" w:lineRule="auto"/>
                    <w:jc w:val="center"/>
                    <w:rPr>
                      <w:rFonts w:ascii="Times New Roman" w:hAnsi="Times New Roman"/>
                      <w:color w:val="auto"/>
                      <w:sz w:val="21"/>
                      <w:szCs w:val="21"/>
                    </w:rPr>
                  </w:pPr>
                  <w:r>
                    <w:rPr>
                      <w:rFonts w:hint="eastAsia" w:ascii="等线" w:hAnsi="等线" w:eastAsia="等线"/>
                      <w:b/>
                      <w:bCs/>
                      <w:color w:val="auto"/>
                      <w:sz w:val="21"/>
                      <w:szCs w:val="21"/>
                    </w:rPr>
                    <w:t>BMJ-250C</w:t>
                  </w:r>
                </w:p>
              </w:tc>
              <w:tc>
                <w:tcPr>
                  <w:tcW w:w="900" w:type="pct"/>
                  <w:noWrap w:val="0"/>
                  <w:vAlign w:val="center"/>
                </w:tcPr>
                <w:p w14:paraId="13FF04A2">
                  <w:pPr>
                    <w:spacing w:line="240" w:lineRule="auto"/>
                    <w:jc w:val="center"/>
                    <w:rPr>
                      <w:rFonts w:hint="eastAsia" w:ascii="Times New Roman" w:hAnsi="Times New Roman"/>
                      <w:color w:val="auto"/>
                      <w:sz w:val="21"/>
                      <w:szCs w:val="21"/>
                    </w:rPr>
                  </w:pPr>
                  <w:r>
                    <w:rPr>
                      <w:rFonts w:hint="eastAsia" w:ascii="等线" w:hAnsi="等线" w:eastAsia="等线"/>
                      <w:b/>
                      <w:bCs/>
                      <w:color w:val="auto"/>
                      <w:sz w:val="21"/>
                      <w:szCs w:val="21"/>
                    </w:rPr>
                    <w:t>2</w:t>
                  </w:r>
                </w:p>
              </w:tc>
              <w:tc>
                <w:tcPr>
                  <w:tcW w:w="1250" w:type="pct"/>
                  <w:tcBorders>
                    <w:right w:val="nil"/>
                  </w:tcBorders>
                  <w:noWrap w:val="0"/>
                  <w:vAlign w:val="center"/>
                </w:tcPr>
                <w:p w14:paraId="1857039E">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0A782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1249" w:type="pct"/>
                  <w:tcBorders>
                    <w:left w:val="nil"/>
                  </w:tcBorders>
                  <w:noWrap w:val="0"/>
                  <w:vAlign w:val="center"/>
                </w:tcPr>
                <w:p w14:paraId="350669BF">
                  <w:pPr>
                    <w:spacing w:line="240" w:lineRule="auto"/>
                    <w:jc w:val="center"/>
                    <w:rPr>
                      <w:rFonts w:hint="eastAsia"/>
                      <w:color w:val="auto"/>
                      <w:sz w:val="21"/>
                      <w:szCs w:val="21"/>
                    </w:rPr>
                  </w:pPr>
                  <w:r>
                    <w:rPr>
                      <w:rFonts w:hint="eastAsia"/>
                      <w:color w:val="auto"/>
                      <w:sz w:val="21"/>
                      <w:szCs w:val="21"/>
                    </w:rPr>
                    <w:t>恒温培养箱</w:t>
                  </w:r>
                </w:p>
              </w:tc>
              <w:tc>
                <w:tcPr>
                  <w:tcW w:w="1599" w:type="pct"/>
                  <w:noWrap w:val="0"/>
                  <w:vAlign w:val="center"/>
                </w:tcPr>
                <w:p w14:paraId="160EB002">
                  <w:pPr>
                    <w:spacing w:line="240" w:lineRule="auto"/>
                    <w:jc w:val="center"/>
                    <w:rPr>
                      <w:rFonts w:ascii="Times New Roman" w:hAnsi="Times New Roman"/>
                      <w:color w:val="auto"/>
                      <w:sz w:val="21"/>
                      <w:szCs w:val="21"/>
                    </w:rPr>
                  </w:pPr>
                  <w:r>
                    <w:rPr>
                      <w:rFonts w:hint="eastAsia" w:ascii="等线" w:hAnsi="等线" w:eastAsia="等线"/>
                      <w:b/>
                      <w:bCs/>
                      <w:color w:val="auto"/>
                      <w:sz w:val="21"/>
                      <w:szCs w:val="21"/>
                    </w:rPr>
                    <w:t>IB-05G</w:t>
                  </w:r>
                </w:p>
              </w:tc>
              <w:tc>
                <w:tcPr>
                  <w:tcW w:w="900" w:type="pct"/>
                  <w:noWrap w:val="0"/>
                  <w:vAlign w:val="center"/>
                </w:tcPr>
                <w:p w14:paraId="55B70CF9">
                  <w:pPr>
                    <w:spacing w:line="240" w:lineRule="auto"/>
                    <w:jc w:val="center"/>
                    <w:rPr>
                      <w:rFonts w:hint="eastAsia" w:ascii="Times New Roman" w:hAnsi="Times New Roman"/>
                      <w:color w:val="auto"/>
                      <w:sz w:val="21"/>
                      <w:szCs w:val="21"/>
                    </w:rPr>
                  </w:pPr>
                  <w:r>
                    <w:rPr>
                      <w:rFonts w:hint="eastAsia" w:ascii="等线" w:hAnsi="等线" w:eastAsia="等线"/>
                      <w:b/>
                      <w:bCs/>
                      <w:color w:val="auto"/>
                      <w:sz w:val="21"/>
                      <w:szCs w:val="21"/>
                    </w:rPr>
                    <w:t>2</w:t>
                  </w:r>
                </w:p>
              </w:tc>
              <w:tc>
                <w:tcPr>
                  <w:tcW w:w="1250" w:type="pct"/>
                  <w:tcBorders>
                    <w:right w:val="nil"/>
                  </w:tcBorders>
                  <w:noWrap w:val="0"/>
                  <w:vAlign w:val="center"/>
                </w:tcPr>
                <w:p w14:paraId="1CC05FA8">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微生物实验</w:t>
                  </w:r>
                  <w:r>
                    <w:rPr>
                      <w:rFonts w:hint="eastAsia" w:ascii="Times New Roman" w:hAnsi="Times New Roman"/>
                      <w:color w:val="auto"/>
                      <w:sz w:val="21"/>
                      <w:szCs w:val="21"/>
                    </w:rPr>
                    <w:t>设备</w:t>
                  </w:r>
                </w:p>
              </w:tc>
            </w:tr>
            <w:tr w14:paraId="77F6B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1249" w:type="pct"/>
                  <w:tcBorders>
                    <w:left w:val="nil"/>
                  </w:tcBorders>
                  <w:noWrap w:val="0"/>
                  <w:vAlign w:val="center"/>
                </w:tcPr>
                <w:p w14:paraId="4B6E224D">
                  <w:pPr>
                    <w:spacing w:line="240" w:lineRule="auto"/>
                    <w:jc w:val="center"/>
                    <w:rPr>
                      <w:rFonts w:hint="eastAsia"/>
                      <w:color w:val="auto"/>
                      <w:sz w:val="21"/>
                      <w:szCs w:val="21"/>
                    </w:rPr>
                  </w:pPr>
                  <w:r>
                    <w:rPr>
                      <w:rFonts w:hint="eastAsia"/>
                      <w:color w:val="auto"/>
                      <w:sz w:val="21"/>
                      <w:szCs w:val="21"/>
                    </w:rPr>
                    <w:t>流动相过流器</w:t>
                  </w:r>
                </w:p>
              </w:tc>
              <w:tc>
                <w:tcPr>
                  <w:tcW w:w="1599" w:type="pct"/>
                  <w:noWrap w:val="0"/>
                  <w:vAlign w:val="center"/>
                </w:tcPr>
                <w:p w14:paraId="1009AFC3">
                  <w:pPr>
                    <w:spacing w:line="240" w:lineRule="auto"/>
                    <w:jc w:val="center"/>
                    <w:rPr>
                      <w:rFonts w:ascii="Times New Roman" w:hAnsi="Times New Roman"/>
                      <w:color w:val="auto"/>
                      <w:sz w:val="21"/>
                      <w:szCs w:val="21"/>
                    </w:rPr>
                  </w:pPr>
                  <w:r>
                    <w:rPr>
                      <w:rFonts w:ascii="Times New Roman" w:hAnsi="Times New Roman"/>
                      <w:color w:val="auto"/>
                      <w:sz w:val="21"/>
                      <w:szCs w:val="21"/>
                    </w:rPr>
                    <w:t>300ml</w:t>
                  </w:r>
                  <w:r>
                    <w:rPr>
                      <w:rFonts w:hint="eastAsia"/>
                      <w:color w:val="auto"/>
                      <w:sz w:val="21"/>
                      <w:szCs w:val="21"/>
                    </w:rPr>
                    <w:t>瓶</w:t>
                  </w:r>
                  <w:r>
                    <w:rPr>
                      <w:rFonts w:ascii="Times New Roman" w:hAnsi="Times New Roman"/>
                      <w:color w:val="auto"/>
                      <w:sz w:val="21"/>
                      <w:szCs w:val="21"/>
                    </w:rPr>
                    <w:t>1000ml</w:t>
                  </w:r>
                </w:p>
              </w:tc>
              <w:tc>
                <w:tcPr>
                  <w:tcW w:w="900" w:type="pct"/>
                  <w:noWrap w:val="0"/>
                  <w:vAlign w:val="center"/>
                </w:tcPr>
                <w:p w14:paraId="4E59E4B0">
                  <w:pPr>
                    <w:spacing w:line="240" w:lineRule="auto"/>
                    <w:jc w:val="center"/>
                    <w:rPr>
                      <w:rFonts w:hint="eastAsia" w:ascii="Times New Roman" w:hAnsi="Times New Roman"/>
                      <w:color w:val="auto"/>
                      <w:sz w:val="21"/>
                      <w:szCs w:val="21"/>
                    </w:rPr>
                  </w:pPr>
                  <w:r>
                    <w:rPr>
                      <w:rFonts w:ascii="Times New Roman" w:hAnsi="Times New Roman"/>
                      <w:color w:val="auto"/>
                      <w:sz w:val="21"/>
                      <w:szCs w:val="21"/>
                    </w:rPr>
                    <w:t>8</w:t>
                  </w:r>
                </w:p>
              </w:tc>
              <w:tc>
                <w:tcPr>
                  <w:tcW w:w="1250" w:type="pct"/>
                  <w:tcBorders>
                    <w:right w:val="nil"/>
                  </w:tcBorders>
                  <w:noWrap w:val="0"/>
                  <w:vAlign w:val="center"/>
                </w:tcPr>
                <w:p w14:paraId="1ADD330B">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理化实验</w:t>
                  </w:r>
                  <w:r>
                    <w:rPr>
                      <w:rFonts w:hint="eastAsia" w:ascii="Times New Roman" w:hAnsi="Times New Roman"/>
                      <w:color w:val="auto"/>
                      <w:sz w:val="21"/>
                      <w:szCs w:val="21"/>
                    </w:rPr>
                    <w:t>设备</w:t>
                  </w:r>
                </w:p>
              </w:tc>
            </w:tr>
            <w:tr w14:paraId="0483F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tcBorders>
                    <w:left w:val="nil"/>
                  </w:tcBorders>
                  <w:noWrap w:val="0"/>
                  <w:vAlign w:val="center"/>
                </w:tcPr>
                <w:p w14:paraId="00ACB46E">
                  <w:pPr>
                    <w:spacing w:line="240" w:lineRule="auto"/>
                    <w:jc w:val="center"/>
                    <w:rPr>
                      <w:rFonts w:hint="eastAsia"/>
                      <w:color w:val="auto"/>
                      <w:sz w:val="21"/>
                      <w:szCs w:val="21"/>
                    </w:rPr>
                  </w:pPr>
                  <w:r>
                    <w:rPr>
                      <w:rFonts w:hint="eastAsia"/>
                      <w:color w:val="auto"/>
                      <w:sz w:val="21"/>
                      <w:szCs w:val="21"/>
                    </w:rPr>
                    <w:t>真空泵</w:t>
                  </w:r>
                </w:p>
              </w:tc>
              <w:tc>
                <w:tcPr>
                  <w:tcW w:w="1599" w:type="pct"/>
                  <w:noWrap w:val="0"/>
                  <w:vAlign w:val="center"/>
                </w:tcPr>
                <w:p w14:paraId="66465BAF">
                  <w:pPr>
                    <w:spacing w:line="240" w:lineRule="auto"/>
                    <w:jc w:val="center"/>
                    <w:rPr>
                      <w:rFonts w:ascii="Times New Roman" w:hAnsi="Times New Roman"/>
                      <w:color w:val="auto"/>
                      <w:sz w:val="21"/>
                      <w:szCs w:val="21"/>
                    </w:rPr>
                  </w:pPr>
                  <w:r>
                    <w:rPr>
                      <w:rFonts w:ascii="Times New Roman" w:hAnsi="Times New Roman"/>
                      <w:color w:val="auto"/>
                      <w:sz w:val="21"/>
                      <w:szCs w:val="21"/>
                    </w:rPr>
                    <w:t>SHD-IIID</w:t>
                  </w:r>
                </w:p>
              </w:tc>
              <w:tc>
                <w:tcPr>
                  <w:tcW w:w="900" w:type="pct"/>
                  <w:noWrap w:val="0"/>
                  <w:vAlign w:val="center"/>
                </w:tcPr>
                <w:p w14:paraId="0B8C1344">
                  <w:pPr>
                    <w:spacing w:line="240" w:lineRule="auto"/>
                    <w:jc w:val="center"/>
                    <w:rPr>
                      <w:rFonts w:hint="default" w:ascii="Times New Roman" w:hAnsi="Times New Roman" w:eastAsia="宋体"/>
                      <w:color w:val="auto"/>
                      <w:sz w:val="21"/>
                      <w:szCs w:val="21"/>
                      <w:lang w:val="en-US" w:eastAsia="zh-CN"/>
                    </w:rPr>
                  </w:pPr>
                  <w:r>
                    <w:rPr>
                      <w:rFonts w:hint="eastAsia"/>
                      <w:color w:val="auto"/>
                      <w:sz w:val="21"/>
                      <w:szCs w:val="21"/>
                      <w:lang w:val="en-US" w:eastAsia="zh-CN"/>
                    </w:rPr>
                    <w:t>12</w:t>
                  </w:r>
                </w:p>
              </w:tc>
              <w:tc>
                <w:tcPr>
                  <w:tcW w:w="1250" w:type="pct"/>
                  <w:tcBorders>
                    <w:right w:val="nil"/>
                  </w:tcBorders>
                  <w:noWrap w:val="0"/>
                  <w:vAlign w:val="center"/>
                </w:tcPr>
                <w:p w14:paraId="0249786D">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理化实验</w:t>
                  </w:r>
                  <w:r>
                    <w:rPr>
                      <w:rFonts w:hint="eastAsia" w:ascii="Times New Roman" w:hAnsi="Times New Roman"/>
                      <w:color w:val="auto"/>
                      <w:sz w:val="21"/>
                      <w:szCs w:val="21"/>
                    </w:rPr>
                    <w:t>设备</w:t>
                  </w:r>
                </w:p>
              </w:tc>
            </w:tr>
            <w:tr w14:paraId="5CC27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1249" w:type="pct"/>
                  <w:tcBorders>
                    <w:left w:val="nil"/>
                  </w:tcBorders>
                  <w:noWrap w:val="0"/>
                  <w:vAlign w:val="center"/>
                </w:tcPr>
                <w:p w14:paraId="09464684">
                  <w:pPr>
                    <w:spacing w:line="240" w:lineRule="auto"/>
                    <w:jc w:val="center"/>
                    <w:rPr>
                      <w:rFonts w:hint="eastAsia"/>
                      <w:color w:val="auto"/>
                      <w:sz w:val="21"/>
                      <w:szCs w:val="21"/>
                    </w:rPr>
                  </w:pPr>
                  <w:r>
                    <w:rPr>
                      <w:rFonts w:hint="eastAsia"/>
                      <w:color w:val="auto"/>
                      <w:sz w:val="21"/>
                      <w:szCs w:val="21"/>
                    </w:rPr>
                    <w:t>漩涡仪</w:t>
                  </w:r>
                </w:p>
              </w:tc>
              <w:tc>
                <w:tcPr>
                  <w:tcW w:w="1599" w:type="pct"/>
                  <w:noWrap w:val="0"/>
                  <w:vAlign w:val="center"/>
                </w:tcPr>
                <w:p w14:paraId="568D4ED1">
                  <w:pPr>
                    <w:spacing w:line="240" w:lineRule="auto"/>
                    <w:jc w:val="center"/>
                    <w:rPr>
                      <w:rFonts w:ascii="Times New Roman" w:hAnsi="Times New Roman"/>
                      <w:color w:val="auto"/>
                      <w:sz w:val="21"/>
                      <w:szCs w:val="21"/>
                    </w:rPr>
                  </w:pPr>
                  <w:r>
                    <w:rPr>
                      <w:rFonts w:ascii="Times New Roman" w:hAnsi="Times New Roman"/>
                      <w:color w:val="auto"/>
                      <w:sz w:val="21"/>
                      <w:szCs w:val="21"/>
                    </w:rPr>
                    <w:t>VORTEX-5</w:t>
                  </w:r>
                </w:p>
              </w:tc>
              <w:tc>
                <w:tcPr>
                  <w:tcW w:w="900" w:type="pct"/>
                  <w:noWrap w:val="0"/>
                  <w:vAlign w:val="center"/>
                </w:tcPr>
                <w:p w14:paraId="612AF929">
                  <w:pPr>
                    <w:spacing w:line="240" w:lineRule="auto"/>
                    <w:jc w:val="center"/>
                    <w:rPr>
                      <w:rFonts w:hint="eastAsia" w:ascii="Times New Roman" w:hAnsi="Times New Roman"/>
                      <w:color w:val="auto"/>
                      <w:sz w:val="21"/>
                      <w:szCs w:val="21"/>
                    </w:rPr>
                  </w:pPr>
                  <w:r>
                    <w:rPr>
                      <w:rFonts w:ascii="Times New Roman" w:hAnsi="Times New Roman"/>
                      <w:color w:val="auto"/>
                      <w:sz w:val="21"/>
                      <w:szCs w:val="21"/>
                    </w:rPr>
                    <w:t>2</w:t>
                  </w:r>
                </w:p>
              </w:tc>
              <w:tc>
                <w:tcPr>
                  <w:tcW w:w="1250" w:type="pct"/>
                  <w:tcBorders>
                    <w:right w:val="nil"/>
                  </w:tcBorders>
                  <w:noWrap w:val="0"/>
                  <w:vAlign w:val="center"/>
                </w:tcPr>
                <w:p w14:paraId="14AFBEA0">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理化实验</w:t>
                  </w:r>
                  <w:r>
                    <w:rPr>
                      <w:rFonts w:hint="eastAsia" w:ascii="Times New Roman" w:hAnsi="Times New Roman"/>
                      <w:color w:val="auto"/>
                      <w:sz w:val="21"/>
                      <w:szCs w:val="21"/>
                    </w:rPr>
                    <w:t>设备</w:t>
                  </w:r>
                </w:p>
              </w:tc>
            </w:tr>
            <w:tr w14:paraId="71E30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1249" w:type="pct"/>
                  <w:tcBorders>
                    <w:left w:val="nil"/>
                  </w:tcBorders>
                  <w:noWrap w:val="0"/>
                  <w:vAlign w:val="center"/>
                </w:tcPr>
                <w:p w14:paraId="25F4AB5C">
                  <w:pPr>
                    <w:spacing w:line="240" w:lineRule="auto"/>
                    <w:jc w:val="center"/>
                    <w:rPr>
                      <w:rFonts w:hint="eastAsia"/>
                      <w:color w:val="auto"/>
                      <w:sz w:val="21"/>
                      <w:szCs w:val="21"/>
                    </w:rPr>
                  </w:pPr>
                  <w:r>
                    <w:rPr>
                      <w:rFonts w:hint="eastAsia"/>
                      <w:color w:val="auto"/>
                      <w:sz w:val="21"/>
                      <w:szCs w:val="21"/>
                    </w:rPr>
                    <w:t>三用紫外分析仪</w:t>
                  </w:r>
                </w:p>
              </w:tc>
              <w:tc>
                <w:tcPr>
                  <w:tcW w:w="1599" w:type="pct"/>
                  <w:noWrap w:val="0"/>
                  <w:vAlign w:val="center"/>
                </w:tcPr>
                <w:p w14:paraId="787B3383">
                  <w:pPr>
                    <w:spacing w:line="240" w:lineRule="auto"/>
                    <w:jc w:val="center"/>
                    <w:rPr>
                      <w:rFonts w:ascii="Times New Roman" w:hAnsi="Times New Roman"/>
                      <w:color w:val="auto"/>
                      <w:sz w:val="21"/>
                      <w:szCs w:val="21"/>
                    </w:rPr>
                  </w:pPr>
                  <w:r>
                    <w:rPr>
                      <w:rFonts w:ascii="Times New Roman" w:hAnsi="Times New Roman"/>
                      <w:color w:val="auto"/>
                      <w:sz w:val="21"/>
                      <w:szCs w:val="21"/>
                    </w:rPr>
                    <w:t>ZF7</w:t>
                  </w:r>
                </w:p>
              </w:tc>
              <w:tc>
                <w:tcPr>
                  <w:tcW w:w="900" w:type="pct"/>
                  <w:noWrap w:val="0"/>
                  <w:vAlign w:val="center"/>
                </w:tcPr>
                <w:p w14:paraId="5E71CFFF">
                  <w:pPr>
                    <w:spacing w:line="240" w:lineRule="auto"/>
                    <w:jc w:val="center"/>
                    <w:rPr>
                      <w:rFonts w:hint="eastAsia" w:ascii="Times New Roman" w:hAnsi="Times New Roman"/>
                      <w:color w:val="auto"/>
                      <w:sz w:val="21"/>
                      <w:szCs w:val="21"/>
                    </w:rPr>
                  </w:pPr>
                  <w:r>
                    <w:rPr>
                      <w:rFonts w:ascii="Times New Roman" w:hAnsi="Times New Roman"/>
                      <w:color w:val="auto"/>
                      <w:sz w:val="21"/>
                      <w:szCs w:val="21"/>
                    </w:rPr>
                    <w:t>4</w:t>
                  </w:r>
                </w:p>
              </w:tc>
              <w:tc>
                <w:tcPr>
                  <w:tcW w:w="1250" w:type="pct"/>
                  <w:tcBorders>
                    <w:right w:val="nil"/>
                  </w:tcBorders>
                  <w:noWrap w:val="0"/>
                  <w:vAlign w:val="center"/>
                </w:tcPr>
                <w:p w14:paraId="6050EED0">
                  <w:pPr>
                    <w:spacing w:line="240" w:lineRule="auto"/>
                    <w:jc w:val="center"/>
                    <w:rPr>
                      <w:rFonts w:hint="eastAsia" w:ascii="Times New Roman" w:hAnsi="Times New Roman"/>
                      <w:color w:val="auto"/>
                      <w:sz w:val="21"/>
                      <w:szCs w:val="21"/>
                    </w:rPr>
                  </w:pPr>
                  <w:r>
                    <w:rPr>
                      <w:rFonts w:hint="eastAsia" w:ascii="Times New Roman" w:hAnsi="Times New Roman"/>
                      <w:color w:val="auto"/>
                      <w:sz w:val="21"/>
                      <w:szCs w:val="21"/>
                      <w:lang w:val="en-US" w:eastAsia="zh-CN"/>
                    </w:rPr>
                    <w:t>理化实验</w:t>
                  </w:r>
                  <w:r>
                    <w:rPr>
                      <w:rFonts w:hint="eastAsia" w:ascii="Times New Roman" w:hAnsi="Times New Roman"/>
                      <w:color w:val="auto"/>
                      <w:sz w:val="21"/>
                      <w:szCs w:val="21"/>
                    </w:rPr>
                    <w:t>设备</w:t>
                  </w:r>
                </w:p>
              </w:tc>
            </w:tr>
            <w:tr w14:paraId="15BF1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1249" w:type="pct"/>
                  <w:tcBorders>
                    <w:left w:val="nil"/>
                  </w:tcBorders>
                  <w:noWrap w:val="0"/>
                  <w:vAlign w:val="center"/>
                </w:tcPr>
                <w:p w14:paraId="3DC467EB">
                  <w:pPr>
                    <w:spacing w:line="240" w:lineRule="auto"/>
                    <w:jc w:val="center"/>
                    <w:rPr>
                      <w:rFonts w:hint="default" w:eastAsia="宋体"/>
                      <w:color w:val="auto"/>
                      <w:sz w:val="21"/>
                      <w:szCs w:val="21"/>
                      <w:lang w:val="en-US" w:eastAsia="zh-CN"/>
                    </w:rPr>
                  </w:pPr>
                  <w:r>
                    <w:rPr>
                      <w:rFonts w:hint="eastAsia"/>
                      <w:color w:val="auto"/>
                      <w:sz w:val="21"/>
                      <w:szCs w:val="21"/>
                      <w:lang w:val="en-US" w:eastAsia="zh-CN"/>
                    </w:rPr>
                    <w:t>二级活性炭吸附装置</w:t>
                  </w:r>
                </w:p>
              </w:tc>
              <w:tc>
                <w:tcPr>
                  <w:tcW w:w="1599" w:type="pct"/>
                  <w:noWrap w:val="0"/>
                  <w:vAlign w:val="center"/>
                </w:tcPr>
                <w:p w14:paraId="2C88D3E3">
                  <w:pPr>
                    <w:spacing w:line="240" w:lineRule="auto"/>
                    <w:jc w:val="center"/>
                    <w:rPr>
                      <w:rFonts w:hint="eastAsia" w:ascii="Times New Roman" w:hAnsi="Times New Roman" w:eastAsia="宋体"/>
                      <w:color w:val="auto"/>
                      <w:sz w:val="21"/>
                      <w:szCs w:val="21"/>
                      <w:lang w:val="en-US" w:eastAsia="zh-CN"/>
                    </w:rPr>
                  </w:pPr>
                  <w:r>
                    <w:rPr>
                      <w:rFonts w:hint="eastAsia"/>
                      <w:color w:val="auto"/>
                      <w:sz w:val="21"/>
                      <w:szCs w:val="21"/>
                      <w:lang w:val="en-US" w:eastAsia="zh-CN"/>
                    </w:rPr>
                    <w:t>/</w:t>
                  </w:r>
                </w:p>
              </w:tc>
              <w:tc>
                <w:tcPr>
                  <w:tcW w:w="900" w:type="pct"/>
                  <w:noWrap w:val="0"/>
                  <w:vAlign w:val="center"/>
                </w:tcPr>
                <w:p w14:paraId="08AC38A9">
                  <w:pPr>
                    <w:spacing w:line="240" w:lineRule="auto"/>
                    <w:jc w:val="center"/>
                    <w:rPr>
                      <w:rFonts w:hint="eastAsia" w:ascii="Times New Roman" w:hAnsi="Times New Roman" w:eastAsia="宋体"/>
                      <w:color w:val="auto"/>
                      <w:sz w:val="21"/>
                      <w:szCs w:val="21"/>
                      <w:lang w:val="en-US" w:eastAsia="zh-CN"/>
                    </w:rPr>
                  </w:pPr>
                  <w:r>
                    <w:rPr>
                      <w:rFonts w:hint="eastAsia"/>
                      <w:color w:val="auto"/>
                      <w:sz w:val="21"/>
                      <w:szCs w:val="21"/>
                      <w:lang w:val="en-US" w:eastAsia="zh-CN"/>
                    </w:rPr>
                    <w:t>1</w:t>
                  </w:r>
                </w:p>
              </w:tc>
              <w:tc>
                <w:tcPr>
                  <w:tcW w:w="1250" w:type="pct"/>
                  <w:tcBorders>
                    <w:right w:val="nil"/>
                  </w:tcBorders>
                  <w:noWrap w:val="0"/>
                  <w:vAlign w:val="center"/>
                </w:tcPr>
                <w:p w14:paraId="66C06512">
                  <w:pPr>
                    <w:spacing w:line="240" w:lineRule="auto"/>
                    <w:jc w:val="center"/>
                    <w:rPr>
                      <w:rFonts w:hint="default" w:ascii="Times New Roman" w:hAnsi="Times New Roman"/>
                      <w:color w:val="auto"/>
                      <w:sz w:val="21"/>
                      <w:szCs w:val="21"/>
                      <w:lang w:val="en-US" w:eastAsia="zh-CN"/>
                    </w:rPr>
                  </w:pPr>
                  <w:r>
                    <w:rPr>
                      <w:rFonts w:hint="eastAsia"/>
                      <w:color w:val="auto"/>
                      <w:sz w:val="21"/>
                      <w:szCs w:val="21"/>
                      <w:lang w:val="en-US" w:eastAsia="zh-CN"/>
                    </w:rPr>
                    <w:t>废气处理</w:t>
                  </w:r>
                </w:p>
              </w:tc>
            </w:tr>
            <w:tr w14:paraId="03AFA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1249" w:type="pct"/>
                  <w:tcBorders>
                    <w:left w:val="nil"/>
                    <w:bottom w:val="thickThinSmallGap" w:color="auto" w:sz="12" w:space="0"/>
                  </w:tcBorders>
                  <w:noWrap w:val="0"/>
                  <w:vAlign w:val="center"/>
                </w:tcPr>
                <w:p w14:paraId="26A2E696">
                  <w:pPr>
                    <w:spacing w:line="240" w:lineRule="auto"/>
                    <w:jc w:val="center"/>
                    <w:rPr>
                      <w:rFonts w:hint="default"/>
                      <w:color w:val="auto"/>
                      <w:sz w:val="21"/>
                      <w:szCs w:val="21"/>
                      <w:lang w:val="en-US" w:eastAsia="zh-CN"/>
                    </w:rPr>
                  </w:pPr>
                  <w:r>
                    <w:rPr>
                      <w:rFonts w:hint="eastAsia"/>
                      <w:color w:val="auto"/>
                      <w:sz w:val="21"/>
                      <w:szCs w:val="21"/>
                      <w:lang w:val="en-US" w:eastAsia="zh-CN"/>
                    </w:rPr>
                    <w:t>空调</w:t>
                  </w:r>
                </w:p>
              </w:tc>
              <w:tc>
                <w:tcPr>
                  <w:tcW w:w="1599" w:type="pct"/>
                  <w:tcBorders>
                    <w:bottom w:val="thickThinSmallGap" w:color="auto" w:sz="12" w:space="0"/>
                  </w:tcBorders>
                  <w:noWrap w:val="0"/>
                  <w:vAlign w:val="center"/>
                </w:tcPr>
                <w:p w14:paraId="37929270">
                  <w:pPr>
                    <w:spacing w:line="240" w:lineRule="auto"/>
                    <w:jc w:val="center"/>
                    <w:rPr>
                      <w:rFonts w:hint="default"/>
                      <w:color w:val="auto"/>
                      <w:sz w:val="21"/>
                      <w:szCs w:val="21"/>
                      <w:lang w:val="en-US" w:eastAsia="zh-CN"/>
                    </w:rPr>
                  </w:pPr>
                  <w:r>
                    <w:rPr>
                      <w:rFonts w:hint="eastAsia"/>
                      <w:color w:val="auto"/>
                      <w:sz w:val="21"/>
                      <w:szCs w:val="21"/>
                      <w:lang w:val="en-US" w:eastAsia="zh-CN"/>
                    </w:rPr>
                    <w:t>/</w:t>
                  </w:r>
                </w:p>
              </w:tc>
              <w:tc>
                <w:tcPr>
                  <w:tcW w:w="900" w:type="pct"/>
                  <w:tcBorders>
                    <w:bottom w:val="thickThinSmallGap" w:color="auto" w:sz="12" w:space="0"/>
                  </w:tcBorders>
                  <w:noWrap w:val="0"/>
                  <w:vAlign w:val="center"/>
                </w:tcPr>
                <w:p w14:paraId="0AC30F43">
                  <w:pPr>
                    <w:spacing w:line="240" w:lineRule="auto"/>
                    <w:jc w:val="center"/>
                    <w:rPr>
                      <w:rFonts w:hint="default"/>
                      <w:color w:val="auto"/>
                      <w:sz w:val="21"/>
                      <w:szCs w:val="21"/>
                      <w:lang w:val="en-US" w:eastAsia="zh-CN"/>
                    </w:rPr>
                  </w:pPr>
                  <w:r>
                    <w:rPr>
                      <w:rFonts w:hint="eastAsia"/>
                      <w:color w:val="auto"/>
                      <w:sz w:val="21"/>
                      <w:szCs w:val="21"/>
                      <w:lang w:val="en-US" w:eastAsia="zh-CN"/>
                    </w:rPr>
                    <w:t>7</w:t>
                  </w:r>
                </w:p>
              </w:tc>
              <w:tc>
                <w:tcPr>
                  <w:tcW w:w="1250" w:type="pct"/>
                  <w:tcBorders>
                    <w:bottom w:val="thickThinSmallGap" w:color="auto" w:sz="12" w:space="0"/>
                    <w:right w:val="nil"/>
                  </w:tcBorders>
                  <w:noWrap w:val="0"/>
                  <w:vAlign w:val="center"/>
                </w:tcPr>
                <w:p w14:paraId="1C974C35">
                  <w:pPr>
                    <w:spacing w:line="240" w:lineRule="auto"/>
                    <w:jc w:val="center"/>
                    <w:rPr>
                      <w:rFonts w:hint="default"/>
                      <w:color w:val="auto"/>
                      <w:sz w:val="21"/>
                      <w:szCs w:val="21"/>
                      <w:lang w:val="en-US" w:eastAsia="zh-CN"/>
                    </w:rPr>
                  </w:pPr>
                  <w:r>
                    <w:rPr>
                      <w:rFonts w:hint="eastAsia"/>
                      <w:color w:val="auto"/>
                      <w:sz w:val="21"/>
                      <w:szCs w:val="21"/>
                      <w:lang w:val="en-US" w:eastAsia="zh-CN"/>
                    </w:rPr>
                    <w:t>室内制冷</w:t>
                  </w:r>
                </w:p>
              </w:tc>
            </w:tr>
          </w:tbl>
          <w:p w14:paraId="12795FC2">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 w:val="0"/>
                <w:bCs w:val="0"/>
                <w:color w:val="auto"/>
                <w:sz w:val="24"/>
                <w:szCs w:val="24"/>
                <w:highlight w:val="none"/>
                <w:lang w:val="en-US" w:eastAsia="zh-CN"/>
              </w:rPr>
            </w:pPr>
          </w:p>
          <w:p w14:paraId="22334156">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lang w:val="en-US" w:eastAsia="zh-CN"/>
              </w:rPr>
              <w:t>5</w:t>
            </w:r>
            <w:r>
              <w:rPr>
                <w:rFonts w:hint="default" w:ascii="Times New Roman" w:hAnsi="Times New Roman" w:cs="Times New Roman"/>
                <w:b w:val="0"/>
                <w:bCs w:val="0"/>
                <w:color w:val="auto"/>
                <w:sz w:val="24"/>
                <w:szCs w:val="24"/>
                <w:highlight w:val="none"/>
              </w:rPr>
              <w:t>、主要原料及能源消耗情况</w:t>
            </w:r>
          </w:p>
          <w:p w14:paraId="19B310CC">
            <w:pPr>
              <w:pStyle w:val="11"/>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b w:val="0"/>
                <w:bCs w:val="0"/>
                <w:color w:val="auto"/>
                <w:sz w:val="24"/>
                <w:szCs w:val="24"/>
                <w:highlight w:val="none"/>
              </w:rPr>
            </w:pPr>
            <w:r>
              <w:rPr>
                <w:rFonts w:hint="eastAsia" w:cs="Times New Roman"/>
                <w:b w:val="0"/>
                <w:bCs w:val="0"/>
                <w:color w:val="auto"/>
                <w:sz w:val="24"/>
                <w:szCs w:val="24"/>
                <w:highlight w:val="none"/>
                <w:lang w:val="en-US" w:eastAsia="zh-CN"/>
              </w:rPr>
              <w:t>本项目样本采用物流的方式运输至实验室，样本全程密封保存，储存温度为常温。</w:t>
            </w:r>
            <w:r>
              <w:rPr>
                <w:rFonts w:hint="default" w:ascii="Times New Roman" w:hAnsi="Times New Roman" w:cs="Times New Roman"/>
                <w:b w:val="0"/>
                <w:bCs w:val="0"/>
                <w:color w:val="auto"/>
                <w:sz w:val="24"/>
                <w:szCs w:val="24"/>
                <w:highlight w:val="none"/>
              </w:rPr>
              <w:t>项目主要原辅材料情况见表</w:t>
            </w:r>
            <w:r>
              <w:rPr>
                <w:rFonts w:hint="default" w:ascii="Times New Roman" w:hAnsi="Times New Roman" w:cs="Times New Roman"/>
                <w:b w:val="0"/>
                <w:bCs w:val="0"/>
                <w:color w:val="auto"/>
                <w:sz w:val="24"/>
                <w:szCs w:val="24"/>
                <w:highlight w:val="none"/>
                <w:lang w:val="en-US" w:eastAsia="zh-CN"/>
              </w:rPr>
              <w:t>2-</w:t>
            </w:r>
            <w:r>
              <w:rPr>
                <w:rFonts w:hint="eastAsia" w:cs="Times New Roman"/>
                <w:b w:val="0"/>
                <w:bCs w:val="0"/>
                <w:color w:val="auto"/>
                <w:sz w:val="24"/>
                <w:szCs w:val="24"/>
                <w:highlight w:val="none"/>
                <w:lang w:val="en-US" w:eastAsia="zh-CN"/>
              </w:rPr>
              <w:t>3</w:t>
            </w:r>
            <w:r>
              <w:rPr>
                <w:rFonts w:hint="default" w:ascii="Times New Roman" w:hAnsi="Times New Roman" w:cs="Times New Roman"/>
                <w:b w:val="0"/>
                <w:bCs w:val="0"/>
                <w:color w:val="auto"/>
                <w:sz w:val="24"/>
                <w:szCs w:val="24"/>
                <w:highlight w:val="none"/>
              </w:rPr>
              <w:t>，能源消耗情况见表</w:t>
            </w:r>
            <w:r>
              <w:rPr>
                <w:rFonts w:hint="default" w:ascii="Times New Roman" w:hAnsi="Times New Roman" w:cs="Times New Roman"/>
                <w:b w:val="0"/>
                <w:bCs w:val="0"/>
                <w:color w:val="auto"/>
                <w:sz w:val="24"/>
                <w:szCs w:val="24"/>
                <w:highlight w:val="none"/>
                <w:lang w:val="en-US" w:eastAsia="zh-CN"/>
              </w:rPr>
              <w:t>2-</w:t>
            </w:r>
            <w:r>
              <w:rPr>
                <w:rFonts w:hint="eastAsia" w:cs="Times New Roman"/>
                <w:b w:val="0"/>
                <w:bCs w:val="0"/>
                <w:color w:val="auto"/>
                <w:sz w:val="24"/>
                <w:szCs w:val="24"/>
                <w:highlight w:val="none"/>
                <w:lang w:val="en-US" w:eastAsia="zh-CN"/>
              </w:rPr>
              <w:t>4</w:t>
            </w:r>
            <w:r>
              <w:rPr>
                <w:rFonts w:hint="default" w:ascii="Times New Roman" w:hAnsi="Times New Roman" w:cs="Times New Roman"/>
                <w:b w:val="0"/>
                <w:bCs w:val="0"/>
                <w:color w:val="auto"/>
                <w:sz w:val="24"/>
                <w:szCs w:val="24"/>
                <w:highlight w:val="none"/>
              </w:rPr>
              <w:t>。</w:t>
            </w:r>
          </w:p>
          <w:p w14:paraId="3A3A3E99">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表</w:t>
            </w:r>
            <w:r>
              <w:rPr>
                <w:rFonts w:hint="default" w:ascii="Times New Roman" w:hAnsi="Times New Roman" w:cs="Times New Roman"/>
                <w:b/>
                <w:bCs w:val="0"/>
                <w:color w:val="auto"/>
                <w:szCs w:val="21"/>
                <w:highlight w:val="none"/>
                <w:lang w:val="en-US" w:eastAsia="zh-CN"/>
              </w:rPr>
              <w:t>2-</w:t>
            </w:r>
            <w:r>
              <w:rPr>
                <w:rFonts w:hint="eastAsia" w:cs="Times New Roman"/>
                <w:b/>
                <w:bCs w:val="0"/>
                <w:color w:val="auto"/>
                <w:szCs w:val="21"/>
                <w:highlight w:val="none"/>
                <w:lang w:val="en-US" w:eastAsia="zh-CN"/>
              </w:rPr>
              <w:t>3</w:t>
            </w:r>
            <w:r>
              <w:rPr>
                <w:rFonts w:hint="default" w:ascii="Times New Roman" w:hAnsi="Times New Roman" w:cs="Times New Roman"/>
                <w:b/>
                <w:bCs w:val="0"/>
                <w:color w:val="auto"/>
                <w:szCs w:val="21"/>
                <w:highlight w:val="none"/>
              </w:rPr>
              <w:t>原辅材料表</w:t>
            </w:r>
          </w:p>
          <w:tbl>
            <w:tblPr>
              <w:tblStyle w:val="25"/>
              <w:tblW w:w="498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1"/>
              <w:gridCol w:w="1156"/>
              <w:gridCol w:w="1517"/>
              <w:gridCol w:w="1329"/>
              <w:gridCol w:w="1972"/>
            </w:tblGrid>
            <w:tr w14:paraId="1952B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1177" w:type="pct"/>
                  <w:tcBorders>
                    <w:top w:val="thinThickSmallGap" w:color="auto" w:sz="12" w:space="0"/>
                    <w:left w:val="single" w:color="auto" w:sz="4" w:space="0"/>
                    <w:bottom w:val="single" w:color="auto" w:sz="4" w:space="0"/>
                    <w:right w:val="single" w:color="auto" w:sz="4" w:space="0"/>
                  </w:tcBorders>
                  <w:noWrap w:val="0"/>
                  <w:vAlign w:val="center"/>
                </w:tcPr>
                <w:p w14:paraId="6EBC2F27">
                  <w:pPr>
                    <w:adjustRightInd w:val="0"/>
                    <w:snapToGrid w:val="0"/>
                    <w:spacing w:line="240" w:lineRule="auto"/>
                    <w:jc w:val="center"/>
                    <w:rPr>
                      <w:rFonts w:hint="eastAsia"/>
                      <w:b/>
                      <w:bCs/>
                      <w:color w:val="auto"/>
                      <w:sz w:val="21"/>
                      <w:szCs w:val="21"/>
                    </w:rPr>
                  </w:pPr>
                  <w:r>
                    <w:rPr>
                      <w:rFonts w:hint="eastAsia"/>
                      <w:b/>
                      <w:bCs/>
                      <w:color w:val="auto"/>
                      <w:sz w:val="21"/>
                      <w:szCs w:val="21"/>
                    </w:rPr>
                    <w:t>原辅料名称</w:t>
                  </w:r>
                </w:p>
              </w:tc>
              <w:tc>
                <w:tcPr>
                  <w:tcW w:w="739" w:type="pct"/>
                  <w:tcBorders>
                    <w:top w:val="thinThickSmallGap" w:color="auto" w:sz="12" w:space="0"/>
                    <w:left w:val="single" w:color="auto" w:sz="4" w:space="0"/>
                    <w:bottom w:val="single" w:color="auto" w:sz="4" w:space="0"/>
                    <w:right w:val="single" w:color="auto" w:sz="4" w:space="0"/>
                  </w:tcBorders>
                  <w:noWrap w:val="0"/>
                  <w:vAlign w:val="center"/>
                </w:tcPr>
                <w:p w14:paraId="7FF1CD0C">
                  <w:pPr>
                    <w:adjustRightInd w:val="0"/>
                    <w:snapToGrid w:val="0"/>
                    <w:spacing w:line="240" w:lineRule="auto"/>
                    <w:jc w:val="center"/>
                    <w:rPr>
                      <w:rFonts w:hint="eastAsia"/>
                      <w:b/>
                      <w:bCs/>
                      <w:color w:val="auto"/>
                      <w:sz w:val="21"/>
                      <w:szCs w:val="21"/>
                    </w:rPr>
                  </w:pPr>
                  <w:r>
                    <w:rPr>
                      <w:rFonts w:hint="eastAsia"/>
                      <w:b/>
                      <w:bCs/>
                      <w:color w:val="auto"/>
                      <w:sz w:val="21"/>
                      <w:szCs w:val="21"/>
                    </w:rPr>
                    <w:t>规格</w:t>
                  </w:r>
                </w:p>
              </w:tc>
              <w:tc>
                <w:tcPr>
                  <w:tcW w:w="970" w:type="pct"/>
                  <w:tcBorders>
                    <w:top w:val="thinThickSmallGap" w:color="auto" w:sz="12" w:space="0"/>
                    <w:left w:val="single" w:color="auto" w:sz="4" w:space="0"/>
                    <w:bottom w:val="single" w:color="auto" w:sz="4" w:space="0"/>
                    <w:right w:val="single" w:color="auto" w:sz="4" w:space="0"/>
                  </w:tcBorders>
                  <w:noWrap w:val="0"/>
                  <w:vAlign w:val="center"/>
                </w:tcPr>
                <w:p w14:paraId="05FD85B6">
                  <w:pPr>
                    <w:adjustRightInd w:val="0"/>
                    <w:snapToGrid w:val="0"/>
                    <w:spacing w:line="240" w:lineRule="auto"/>
                    <w:jc w:val="center"/>
                    <w:rPr>
                      <w:rFonts w:hint="eastAsia"/>
                      <w:b/>
                      <w:bCs/>
                      <w:color w:val="auto"/>
                      <w:sz w:val="21"/>
                      <w:szCs w:val="21"/>
                    </w:rPr>
                  </w:pPr>
                  <w:r>
                    <w:rPr>
                      <w:rFonts w:hint="eastAsia"/>
                      <w:b/>
                      <w:bCs/>
                      <w:color w:val="auto"/>
                      <w:sz w:val="21"/>
                      <w:szCs w:val="21"/>
                    </w:rPr>
                    <w:t>年用量</w:t>
                  </w:r>
                </w:p>
              </w:tc>
              <w:tc>
                <w:tcPr>
                  <w:tcW w:w="850" w:type="pct"/>
                  <w:tcBorders>
                    <w:top w:val="thinThickSmallGap" w:color="auto" w:sz="12" w:space="0"/>
                    <w:left w:val="single" w:color="auto" w:sz="4" w:space="0"/>
                    <w:bottom w:val="single" w:color="auto" w:sz="4" w:space="0"/>
                    <w:right w:val="single" w:color="auto" w:sz="4" w:space="0"/>
                  </w:tcBorders>
                  <w:noWrap w:val="0"/>
                  <w:vAlign w:val="center"/>
                </w:tcPr>
                <w:p w14:paraId="41CCA17B">
                  <w:pPr>
                    <w:adjustRightInd w:val="0"/>
                    <w:snapToGrid w:val="0"/>
                    <w:spacing w:line="240" w:lineRule="auto"/>
                    <w:jc w:val="center"/>
                    <w:rPr>
                      <w:b/>
                      <w:bCs/>
                      <w:color w:val="auto"/>
                      <w:sz w:val="21"/>
                      <w:szCs w:val="21"/>
                    </w:rPr>
                  </w:pPr>
                  <w:r>
                    <w:rPr>
                      <w:rFonts w:hint="eastAsia"/>
                      <w:b/>
                      <w:bCs/>
                      <w:color w:val="auto"/>
                      <w:sz w:val="21"/>
                      <w:szCs w:val="21"/>
                    </w:rPr>
                    <w:t>最大储存量</w:t>
                  </w:r>
                </w:p>
              </w:tc>
              <w:tc>
                <w:tcPr>
                  <w:tcW w:w="1261" w:type="pct"/>
                  <w:tcBorders>
                    <w:top w:val="thinThickSmallGap" w:color="auto" w:sz="12" w:space="0"/>
                    <w:left w:val="single" w:color="auto" w:sz="4" w:space="0"/>
                    <w:bottom w:val="single" w:color="auto" w:sz="4" w:space="0"/>
                    <w:right w:val="nil"/>
                  </w:tcBorders>
                  <w:noWrap w:val="0"/>
                  <w:vAlign w:val="center"/>
                </w:tcPr>
                <w:p w14:paraId="4367526D">
                  <w:pPr>
                    <w:adjustRightInd w:val="0"/>
                    <w:snapToGrid w:val="0"/>
                    <w:spacing w:line="240" w:lineRule="auto"/>
                    <w:jc w:val="center"/>
                    <w:rPr>
                      <w:rFonts w:hint="eastAsia"/>
                      <w:b/>
                      <w:bCs/>
                      <w:color w:val="auto"/>
                      <w:sz w:val="21"/>
                      <w:szCs w:val="21"/>
                    </w:rPr>
                  </w:pPr>
                  <w:r>
                    <w:rPr>
                      <w:rFonts w:hint="eastAsia"/>
                      <w:b/>
                      <w:bCs/>
                      <w:color w:val="auto"/>
                      <w:sz w:val="21"/>
                      <w:szCs w:val="21"/>
                    </w:rPr>
                    <w:t>储存方式及位置</w:t>
                  </w:r>
                </w:p>
              </w:tc>
            </w:tr>
            <w:tr w14:paraId="7DD41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7" w:type="pct"/>
                  <w:tcBorders>
                    <w:top w:val="single" w:color="auto" w:sz="4" w:space="0"/>
                    <w:left w:val="nil"/>
                    <w:bottom w:val="single" w:color="auto" w:sz="4" w:space="0"/>
                    <w:right w:val="single" w:color="auto" w:sz="4" w:space="0"/>
                  </w:tcBorders>
                  <w:noWrap w:val="0"/>
                  <w:vAlign w:val="center"/>
                </w:tcPr>
                <w:p w14:paraId="466D3890">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甲醇</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7338668E">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4L/瓶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48265BCF">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200瓶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736834F4">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150瓶</w:t>
                  </w:r>
                </w:p>
              </w:tc>
              <w:tc>
                <w:tcPr>
                  <w:tcW w:w="1261" w:type="pct"/>
                  <w:tcBorders>
                    <w:top w:val="single" w:color="auto" w:sz="4" w:space="0"/>
                    <w:left w:val="single" w:color="auto" w:sz="4" w:space="0"/>
                    <w:bottom w:val="single" w:color="auto" w:sz="4" w:space="0"/>
                    <w:right w:val="nil"/>
                  </w:tcBorders>
                  <w:noWrap w:val="0"/>
                  <w:vAlign w:val="center"/>
                </w:tcPr>
                <w:p w14:paraId="06F8D916">
                  <w:pPr>
                    <w:adjustRightInd w:val="0"/>
                    <w:snapToGrid w:val="0"/>
                    <w:spacing w:line="240" w:lineRule="auto"/>
                    <w:jc w:val="center"/>
                    <w:rPr>
                      <w:rFonts w:hint="eastAsia" w:eastAsia="宋体"/>
                      <w:color w:val="auto"/>
                      <w:kern w:val="2"/>
                      <w:sz w:val="21"/>
                      <w:szCs w:val="21"/>
                      <w:lang w:val="en-US" w:eastAsia="zh-CN" w:bidi="ar-SA"/>
                    </w:rPr>
                  </w:pPr>
                  <w:r>
                    <w:rPr>
                      <w:rFonts w:hint="eastAsia"/>
                      <w:color w:val="auto"/>
                      <w:sz w:val="21"/>
                      <w:szCs w:val="21"/>
                      <w:lang w:val="en-US" w:eastAsia="zh-CN"/>
                    </w:rPr>
                    <w:t>阴凉处储存于仓库</w:t>
                  </w:r>
                </w:p>
              </w:tc>
            </w:tr>
            <w:tr w14:paraId="7ABBD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1177" w:type="pct"/>
                  <w:tcBorders>
                    <w:top w:val="single" w:color="auto" w:sz="4" w:space="0"/>
                    <w:left w:val="nil"/>
                    <w:bottom w:val="single" w:color="auto" w:sz="4" w:space="0"/>
                    <w:right w:val="single" w:color="auto" w:sz="4" w:space="0"/>
                  </w:tcBorders>
                  <w:noWrap w:val="0"/>
                  <w:vAlign w:val="center"/>
                </w:tcPr>
                <w:p w14:paraId="10681017">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异丙醇</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38135275">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4L/瓶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32024902">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120瓶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7A06AC6C">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4瓶</w:t>
                  </w:r>
                </w:p>
              </w:tc>
              <w:tc>
                <w:tcPr>
                  <w:tcW w:w="1261" w:type="pct"/>
                  <w:tcBorders>
                    <w:top w:val="single" w:color="auto" w:sz="4" w:space="0"/>
                    <w:left w:val="single" w:color="auto" w:sz="4" w:space="0"/>
                    <w:bottom w:val="single" w:color="auto" w:sz="4" w:space="0"/>
                    <w:right w:val="nil"/>
                  </w:tcBorders>
                  <w:noWrap w:val="0"/>
                  <w:vAlign w:val="center"/>
                </w:tcPr>
                <w:p w14:paraId="23FAC05A">
                  <w:pPr>
                    <w:adjustRightInd w:val="0"/>
                    <w:snapToGrid w:val="0"/>
                    <w:spacing w:line="240" w:lineRule="auto"/>
                    <w:jc w:val="center"/>
                    <w:rPr>
                      <w:rFonts w:hint="eastAsia" w:eastAsia="宋体"/>
                      <w:color w:val="auto"/>
                      <w:kern w:val="2"/>
                      <w:sz w:val="21"/>
                      <w:szCs w:val="21"/>
                      <w:lang w:val="en-US" w:eastAsia="zh-CN" w:bidi="ar-SA"/>
                    </w:rPr>
                  </w:pPr>
                  <w:r>
                    <w:rPr>
                      <w:rFonts w:hint="eastAsia"/>
                      <w:color w:val="auto"/>
                      <w:sz w:val="21"/>
                      <w:szCs w:val="21"/>
                      <w:lang w:val="en-US" w:eastAsia="zh-CN"/>
                    </w:rPr>
                    <w:t>阴凉处储存于仓库</w:t>
                  </w:r>
                </w:p>
              </w:tc>
            </w:tr>
            <w:tr w14:paraId="5BE3F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1177" w:type="pct"/>
                  <w:tcBorders>
                    <w:top w:val="single" w:color="auto" w:sz="4" w:space="0"/>
                    <w:left w:val="nil"/>
                    <w:bottom w:val="single" w:color="auto" w:sz="4" w:space="0"/>
                    <w:right w:val="single" w:color="auto" w:sz="4" w:space="0"/>
                  </w:tcBorders>
                  <w:noWrap w:val="0"/>
                  <w:vAlign w:val="center"/>
                </w:tcPr>
                <w:p w14:paraId="433C4BB5">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二氯甲烷</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68255E50">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500ml/瓶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5B7BF88D">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2瓶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25D908C9">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12瓶</w:t>
                  </w:r>
                </w:p>
              </w:tc>
              <w:tc>
                <w:tcPr>
                  <w:tcW w:w="1261" w:type="pct"/>
                  <w:tcBorders>
                    <w:top w:val="single" w:color="auto" w:sz="4" w:space="0"/>
                    <w:left w:val="single" w:color="auto" w:sz="4" w:space="0"/>
                    <w:bottom w:val="single" w:color="auto" w:sz="4" w:space="0"/>
                    <w:right w:val="nil"/>
                  </w:tcBorders>
                  <w:noWrap w:val="0"/>
                  <w:vAlign w:val="center"/>
                </w:tcPr>
                <w:p w14:paraId="02F0E47C">
                  <w:pPr>
                    <w:adjustRightInd w:val="0"/>
                    <w:snapToGrid w:val="0"/>
                    <w:spacing w:line="240" w:lineRule="auto"/>
                    <w:jc w:val="center"/>
                    <w:rPr>
                      <w:rFonts w:hint="eastAsia"/>
                      <w:color w:val="auto"/>
                      <w:kern w:val="2"/>
                      <w:sz w:val="21"/>
                      <w:szCs w:val="21"/>
                      <w:highlight w:val="none"/>
                      <w:lang w:val="en-US" w:eastAsia="zh-CN" w:bidi="ar-SA"/>
                    </w:rPr>
                  </w:pPr>
                  <w:r>
                    <w:rPr>
                      <w:rFonts w:hint="eastAsia"/>
                      <w:color w:val="auto"/>
                      <w:sz w:val="21"/>
                      <w:szCs w:val="21"/>
                      <w:highlight w:val="none"/>
                      <w:lang w:val="en-US" w:eastAsia="zh-CN"/>
                    </w:rPr>
                    <w:t>阴凉处储存于仓库</w:t>
                  </w:r>
                </w:p>
              </w:tc>
            </w:tr>
            <w:tr w14:paraId="21C29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177" w:type="pct"/>
                  <w:tcBorders>
                    <w:top w:val="single" w:color="auto" w:sz="4" w:space="0"/>
                    <w:left w:val="nil"/>
                    <w:bottom w:val="single" w:color="auto" w:sz="4" w:space="0"/>
                    <w:right w:val="single" w:color="auto" w:sz="4" w:space="0"/>
                  </w:tcBorders>
                  <w:noWrap w:val="0"/>
                  <w:vAlign w:val="center"/>
                </w:tcPr>
                <w:p w14:paraId="1B207A77">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C18</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1682843A">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5kg/桶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15F988DD">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0.5桶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5E7634BE">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1桶</w:t>
                  </w:r>
                </w:p>
              </w:tc>
              <w:tc>
                <w:tcPr>
                  <w:tcW w:w="1261" w:type="pct"/>
                  <w:tcBorders>
                    <w:top w:val="single" w:color="auto" w:sz="4" w:space="0"/>
                    <w:left w:val="single" w:color="auto" w:sz="4" w:space="0"/>
                    <w:bottom w:val="single" w:color="auto" w:sz="4" w:space="0"/>
                    <w:right w:val="nil"/>
                  </w:tcBorders>
                  <w:noWrap w:val="0"/>
                  <w:vAlign w:val="center"/>
                </w:tcPr>
                <w:p w14:paraId="261DF043">
                  <w:pPr>
                    <w:adjustRightInd w:val="0"/>
                    <w:snapToGrid w:val="0"/>
                    <w:spacing w:line="240" w:lineRule="auto"/>
                    <w:jc w:val="center"/>
                    <w:rPr>
                      <w:rFonts w:hint="eastAsia" w:eastAsia="宋体"/>
                      <w:color w:val="auto"/>
                      <w:kern w:val="2"/>
                      <w:sz w:val="21"/>
                      <w:szCs w:val="21"/>
                      <w:lang w:val="en-US" w:eastAsia="zh-CN" w:bidi="ar-SA"/>
                    </w:rPr>
                  </w:pPr>
                  <w:r>
                    <w:rPr>
                      <w:rFonts w:hint="eastAsia"/>
                      <w:color w:val="auto"/>
                      <w:sz w:val="21"/>
                      <w:szCs w:val="21"/>
                      <w:lang w:val="en-US" w:eastAsia="zh-CN"/>
                    </w:rPr>
                    <w:t>实验室试剂柜</w:t>
                  </w:r>
                </w:p>
              </w:tc>
            </w:tr>
            <w:tr w14:paraId="4BE18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1177" w:type="pct"/>
                  <w:tcBorders>
                    <w:top w:val="single" w:color="auto" w:sz="4" w:space="0"/>
                    <w:left w:val="nil"/>
                    <w:bottom w:val="single" w:color="auto" w:sz="4" w:space="0"/>
                    <w:right w:val="single" w:color="auto" w:sz="4" w:space="0"/>
                  </w:tcBorders>
                  <w:noWrap w:val="0"/>
                  <w:vAlign w:val="center"/>
                </w:tcPr>
                <w:p w14:paraId="3360CB35">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氯化钠</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238E512C">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500g/瓶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57892013">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10瓶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56D41E62">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12瓶</w:t>
                  </w:r>
                </w:p>
              </w:tc>
              <w:tc>
                <w:tcPr>
                  <w:tcW w:w="1261" w:type="pct"/>
                  <w:tcBorders>
                    <w:top w:val="single" w:color="auto" w:sz="4" w:space="0"/>
                    <w:left w:val="single" w:color="auto" w:sz="4" w:space="0"/>
                    <w:bottom w:val="single" w:color="auto" w:sz="4" w:space="0"/>
                    <w:right w:val="nil"/>
                  </w:tcBorders>
                  <w:noWrap w:val="0"/>
                  <w:vAlign w:val="center"/>
                </w:tcPr>
                <w:p w14:paraId="24928A67">
                  <w:pPr>
                    <w:adjustRightInd w:val="0"/>
                    <w:snapToGrid w:val="0"/>
                    <w:spacing w:line="240" w:lineRule="auto"/>
                    <w:jc w:val="center"/>
                    <w:rPr>
                      <w:rFonts w:hint="eastAsia"/>
                      <w:color w:val="auto"/>
                      <w:kern w:val="2"/>
                      <w:sz w:val="21"/>
                      <w:szCs w:val="21"/>
                      <w:lang w:val="en-US" w:eastAsia="zh-CN" w:bidi="ar-SA"/>
                    </w:rPr>
                  </w:pPr>
                  <w:r>
                    <w:rPr>
                      <w:rFonts w:hint="eastAsia"/>
                      <w:color w:val="auto"/>
                      <w:sz w:val="21"/>
                      <w:szCs w:val="21"/>
                      <w:lang w:val="en-US" w:eastAsia="zh-CN"/>
                    </w:rPr>
                    <w:t>实验室试剂柜</w:t>
                  </w:r>
                </w:p>
              </w:tc>
            </w:tr>
            <w:tr w14:paraId="17766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77" w:type="pct"/>
                  <w:tcBorders>
                    <w:top w:val="single" w:color="auto" w:sz="4" w:space="0"/>
                    <w:left w:val="nil"/>
                    <w:bottom w:val="single" w:color="auto" w:sz="4" w:space="0"/>
                    <w:right w:val="single" w:color="auto" w:sz="4" w:space="0"/>
                  </w:tcBorders>
                  <w:noWrap w:val="0"/>
                  <w:vAlign w:val="center"/>
                </w:tcPr>
                <w:p w14:paraId="392A6D19">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乙酸乙酯</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58FB0F16">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4L/瓶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3EE4FBBD">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10瓶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3B95DC7A">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4瓶</w:t>
                  </w:r>
                </w:p>
              </w:tc>
              <w:tc>
                <w:tcPr>
                  <w:tcW w:w="1261" w:type="pct"/>
                  <w:tcBorders>
                    <w:top w:val="single" w:color="auto" w:sz="4" w:space="0"/>
                    <w:left w:val="single" w:color="auto" w:sz="4" w:space="0"/>
                    <w:bottom w:val="single" w:color="auto" w:sz="4" w:space="0"/>
                    <w:right w:val="nil"/>
                  </w:tcBorders>
                  <w:noWrap w:val="0"/>
                  <w:vAlign w:val="center"/>
                </w:tcPr>
                <w:p w14:paraId="176E5414">
                  <w:pPr>
                    <w:adjustRightInd w:val="0"/>
                    <w:snapToGrid w:val="0"/>
                    <w:spacing w:line="240" w:lineRule="auto"/>
                    <w:jc w:val="center"/>
                    <w:rPr>
                      <w:rFonts w:hint="eastAsia" w:eastAsia="宋体"/>
                      <w:color w:val="auto"/>
                      <w:kern w:val="2"/>
                      <w:sz w:val="21"/>
                      <w:szCs w:val="21"/>
                      <w:lang w:val="en-US" w:eastAsia="zh-CN" w:bidi="ar-SA"/>
                    </w:rPr>
                  </w:pPr>
                  <w:r>
                    <w:rPr>
                      <w:rFonts w:hint="eastAsia"/>
                      <w:color w:val="auto"/>
                      <w:sz w:val="21"/>
                      <w:szCs w:val="21"/>
                      <w:lang w:val="en-US" w:eastAsia="zh-CN"/>
                    </w:rPr>
                    <w:t>阴凉处储存于仓库</w:t>
                  </w:r>
                </w:p>
              </w:tc>
            </w:tr>
            <w:tr w14:paraId="35029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177" w:type="pct"/>
                  <w:tcBorders>
                    <w:top w:val="single" w:color="auto" w:sz="4" w:space="0"/>
                    <w:left w:val="nil"/>
                    <w:bottom w:val="single" w:color="auto" w:sz="4" w:space="0"/>
                    <w:right w:val="single" w:color="auto" w:sz="4" w:space="0"/>
                  </w:tcBorders>
                  <w:noWrap w:val="0"/>
                  <w:vAlign w:val="center"/>
                </w:tcPr>
                <w:p w14:paraId="7A6CF7CC">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甲酸</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531319A3">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500ml/瓶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22B38074">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2瓶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12BB0E04">
                  <w:pPr>
                    <w:adjustRightInd w:val="0"/>
                    <w:snapToGrid w:val="0"/>
                    <w:spacing w:line="240" w:lineRule="auto"/>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1瓶</w:t>
                  </w:r>
                </w:p>
              </w:tc>
              <w:tc>
                <w:tcPr>
                  <w:tcW w:w="1261" w:type="pct"/>
                  <w:tcBorders>
                    <w:top w:val="single" w:color="auto" w:sz="4" w:space="0"/>
                    <w:left w:val="single" w:color="auto" w:sz="4" w:space="0"/>
                    <w:bottom w:val="single" w:color="auto" w:sz="4" w:space="0"/>
                    <w:right w:val="nil"/>
                  </w:tcBorders>
                  <w:noWrap w:val="0"/>
                  <w:vAlign w:val="center"/>
                </w:tcPr>
                <w:p w14:paraId="019AC482">
                  <w:pPr>
                    <w:adjustRightInd w:val="0"/>
                    <w:snapToGrid w:val="0"/>
                    <w:spacing w:line="240" w:lineRule="auto"/>
                    <w:jc w:val="center"/>
                    <w:rPr>
                      <w:rFonts w:hint="eastAsia" w:eastAsia="宋体"/>
                      <w:color w:val="auto"/>
                      <w:kern w:val="2"/>
                      <w:sz w:val="21"/>
                      <w:szCs w:val="21"/>
                      <w:lang w:val="en-US" w:eastAsia="zh-CN" w:bidi="ar-SA"/>
                    </w:rPr>
                  </w:pPr>
                  <w:r>
                    <w:rPr>
                      <w:rFonts w:hint="eastAsia"/>
                      <w:color w:val="auto"/>
                      <w:sz w:val="21"/>
                      <w:szCs w:val="21"/>
                      <w:lang w:val="en-US" w:eastAsia="zh-CN"/>
                    </w:rPr>
                    <w:t>实验室2-8℃冰箱</w:t>
                  </w:r>
                </w:p>
              </w:tc>
            </w:tr>
            <w:tr w14:paraId="6D09D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177" w:type="pct"/>
                  <w:tcBorders>
                    <w:top w:val="single" w:color="auto" w:sz="4" w:space="0"/>
                    <w:left w:val="nil"/>
                    <w:bottom w:val="single" w:color="auto" w:sz="4" w:space="0"/>
                    <w:right w:val="single" w:color="auto" w:sz="4" w:space="0"/>
                  </w:tcBorders>
                  <w:noWrap w:val="0"/>
                  <w:vAlign w:val="center"/>
                </w:tcPr>
                <w:p w14:paraId="5859DB46">
                  <w:pPr>
                    <w:adjustRightInd w:val="0"/>
                    <w:snapToGrid w:val="0"/>
                    <w:spacing w:line="240" w:lineRule="auto"/>
                    <w:jc w:val="center"/>
                    <w:rPr>
                      <w:rFonts w:hint="eastAsia" w:eastAsia="宋体"/>
                      <w:color w:val="auto"/>
                      <w:kern w:val="2"/>
                      <w:sz w:val="21"/>
                      <w:szCs w:val="21"/>
                      <w:lang w:val="en-US" w:eastAsia="zh-CN" w:bidi="ar-SA"/>
                    </w:rPr>
                  </w:pPr>
                  <w:r>
                    <w:rPr>
                      <w:rFonts w:hint="eastAsia"/>
                      <w:color w:val="auto"/>
                      <w:sz w:val="21"/>
                      <w:szCs w:val="21"/>
                      <w:lang w:val="en-US" w:eastAsia="zh-CN"/>
                    </w:rPr>
                    <w:t>三氟乙酸</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554D78E8">
                  <w:pPr>
                    <w:adjustRightInd w:val="0"/>
                    <w:snapToGrid w:val="0"/>
                    <w:spacing w:line="240" w:lineRule="auto"/>
                    <w:jc w:val="center"/>
                    <w:rPr>
                      <w:rFonts w:hint="eastAsia" w:eastAsia="宋体"/>
                      <w:color w:val="auto"/>
                      <w:kern w:val="2"/>
                      <w:sz w:val="21"/>
                      <w:szCs w:val="21"/>
                      <w:lang w:val="en-US" w:eastAsia="zh-CN" w:bidi="ar-SA"/>
                    </w:rPr>
                  </w:pPr>
                  <w:r>
                    <w:rPr>
                      <w:rFonts w:hint="eastAsia"/>
                      <w:color w:val="auto"/>
                      <w:sz w:val="21"/>
                      <w:szCs w:val="21"/>
                      <w:lang w:val="en-US" w:eastAsia="zh-CN"/>
                    </w:rPr>
                    <w:t>500ml/瓶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21F83057">
                  <w:pPr>
                    <w:adjustRightInd w:val="0"/>
                    <w:snapToGrid w:val="0"/>
                    <w:spacing w:line="240" w:lineRule="auto"/>
                    <w:jc w:val="center"/>
                    <w:rPr>
                      <w:rFonts w:hint="eastAsia" w:eastAsia="宋体"/>
                      <w:color w:val="auto"/>
                      <w:kern w:val="2"/>
                      <w:sz w:val="21"/>
                      <w:szCs w:val="21"/>
                      <w:lang w:val="en-US" w:eastAsia="zh-CN" w:bidi="ar-SA"/>
                    </w:rPr>
                  </w:pPr>
                  <w:r>
                    <w:rPr>
                      <w:rFonts w:hint="eastAsia"/>
                      <w:color w:val="auto"/>
                      <w:sz w:val="21"/>
                      <w:szCs w:val="21"/>
                      <w:lang w:val="en-US" w:eastAsia="zh-CN"/>
                    </w:rPr>
                    <w:t>2瓶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7FAB05BF">
                  <w:pPr>
                    <w:adjustRightInd w:val="0"/>
                    <w:snapToGrid w:val="0"/>
                    <w:spacing w:line="240" w:lineRule="auto"/>
                    <w:jc w:val="center"/>
                    <w:rPr>
                      <w:rFonts w:hint="eastAsia" w:eastAsia="宋体"/>
                      <w:color w:val="auto"/>
                      <w:kern w:val="2"/>
                      <w:sz w:val="21"/>
                      <w:szCs w:val="21"/>
                      <w:lang w:val="en-US" w:eastAsia="zh-CN" w:bidi="ar-SA"/>
                    </w:rPr>
                  </w:pPr>
                  <w:r>
                    <w:rPr>
                      <w:rFonts w:hint="eastAsia"/>
                      <w:color w:val="auto"/>
                      <w:sz w:val="21"/>
                      <w:szCs w:val="21"/>
                      <w:lang w:val="en-US" w:eastAsia="zh-CN"/>
                    </w:rPr>
                    <w:t>1瓶</w:t>
                  </w:r>
                </w:p>
              </w:tc>
              <w:tc>
                <w:tcPr>
                  <w:tcW w:w="1261" w:type="pct"/>
                  <w:tcBorders>
                    <w:top w:val="single" w:color="auto" w:sz="4" w:space="0"/>
                    <w:left w:val="single" w:color="auto" w:sz="4" w:space="0"/>
                    <w:bottom w:val="single" w:color="auto" w:sz="4" w:space="0"/>
                    <w:right w:val="nil"/>
                  </w:tcBorders>
                  <w:noWrap w:val="0"/>
                  <w:vAlign w:val="center"/>
                </w:tcPr>
                <w:p w14:paraId="45BE775D">
                  <w:pPr>
                    <w:adjustRightInd w:val="0"/>
                    <w:snapToGrid w:val="0"/>
                    <w:spacing w:line="240" w:lineRule="auto"/>
                    <w:jc w:val="center"/>
                    <w:rPr>
                      <w:rFonts w:hint="eastAsia" w:eastAsia="宋体"/>
                      <w:color w:val="auto"/>
                      <w:kern w:val="2"/>
                      <w:sz w:val="21"/>
                      <w:szCs w:val="21"/>
                      <w:lang w:val="en-US" w:eastAsia="zh-CN" w:bidi="ar-SA"/>
                    </w:rPr>
                  </w:pPr>
                  <w:r>
                    <w:rPr>
                      <w:rFonts w:hint="eastAsia"/>
                      <w:color w:val="auto"/>
                      <w:sz w:val="21"/>
                      <w:szCs w:val="21"/>
                      <w:lang w:val="en-US" w:eastAsia="zh-CN"/>
                    </w:rPr>
                    <w:t>实验室2-8℃冰箱</w:t>
                  </w:r>
                </w:p>
              </w:tc>
            </w:tr>
            <w:tr w14:paraId="663AB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7" w:type="pct"/>
                  <w:tcBorders>
                    <w:top w:val="single" w:color="auto" w:sz="4" w:space="0"/>
                    <w:left w:val="nil"/>
                    <w:bottom w:val="single" w:color="auto" w:sz="4" w:space="0"/>
                    <w:right w:val="single" w:color="auto" w:sz="4" w:space="0"/>
                  </w:tcBorders>
                  <w:noWrap w:val="0"/>
                  <w:vAlign w:val="center"/>
                </w:tcPr>
                <w:p w14:paraId="2F9BF2AC">
                  <w:pPr>
                    <w:adjustRightInd w:val="0"/>
                    <w:snapToGrid w:val="0"/>
                    <w:spacing w:line="240" w:lineRule="auto"/>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无水乙醇</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6CA59542">
                  <w:pPr>
                    <w:adjustRightInd w:val="0"/>
                    <w:snapToGrid w:val="0"/>
                    <w:spacing w:line="240" w:lineRule="auto"/>
                    <w:jc w:val="center"/>
                    <w:rPr>
                      <w:rFonts w:hint="eastAsia"/>
                      <w:color w:val="auto"/>
                      <w:sz w:val="21"/>
                      <w:szCs w:val="21"/>
                      <w:highlight w:val="none"/>
                    </w:rPr>
                  </w:pPr>
                  <w:r>
                    <w:rPr>
                      <w:rFonts w:hint="eastAsia"/>
                      <w:color w:val="auto"/>
                      <w:sz w:val="21"/>
                      <w:szCs w:val="21"/>
                      <w:highlight w:val="none"/>
                      <w:lang w:val="en-US" w:eastAsia="zh-CN"/>
                    </w:rPr>
                    <w:t>1L/瓶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4DF03D3A">
                  <w:pPr>
                    <w:adjustRightInd w:val="0"/>
                    <w:snapToGrid w:val="0"/>
                    <w:spacing w:line="240" w:lineRule="auto"/>
                    <w:jc w:val="center"/>
                    <w:rPr>
                      <w:rFonts w:hint="eastAsia"/>
                      <w:color w:val="auto"/>
                      <w:sz w:val="21"/>
                      <w:szCs w:val="21"/>
                      <w:highlight w:val="none"/>
                    </w:rPr>
                  </w:pPr>
                  <w:r>
                    <w:rPr>
                      <w:rFonts w:hint="eastAsia"/>
                      <w:color w:val="auto"/>
                      <w:sz w:val="21"/>
                      <w:szCs w:val="21"/>
                      <w:highlight w:val="none"/>
                      <w:lang w:val="en-US" w:eastAsia="zh-CN"/>
                    </w:rPr>
                    <w:t>20瓶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387F37E9">
                  <w:pPr>
                    <w:adjustRightInd w:val="0"/>
                    <w:snapToGrid w:val="0"/>
                    <w:spacing w:line="240" w:lineRule="auto"/>
                    <w:jc w:val="center"/>
                    <w:rPr>
                      <w:rFonts w:hint="eastAsia"/>
                      <w:color w:val="auto"/>
                      <w:sz w:val="21"/>
                      <w:szCs w:val="21"/>
                      <w:highlight w:val="none"/>
                    </w:rPr>
                  </w:pPr>
                  <w:r>
                    <w:rPr>
                      <w:rFonts w:hint="eastAsia"/>
                      <w:color w:val="auto"/>
                      <w:sz w:val="21"/>
                      <w:szCs w:val="21"/>
                      <w:highlight w:val="none"/>
                      <w:lang w:val="en-US" w:eastAsia="zh-CN"/>
                    </w:rPr>
                    <w:t>2瓶</w:t>
                  </w:r>
                </w:p>
              </w:tc>
              <w:tc>
                <w:tcPr>
                  <w:tcW w:w="1261" w:type="pct"/>
                  <w:tcBorders>
                    <w:top w:val="single" w:color="auto" w:sz="4" w:space="0"/>
                    <w:left w:val="single" w:color="auto" w:sz="4" w:space="0"/>
                    <w:bottom w:val="single" w:color="auto" w:sz="4" w:space="0"/>
                    <w:right w:val="nil"/>
                  </w:tcBorders>
                  <w:noWrap w:val="0"/>
                  <w:vAlign w:val="center"/>
                </w:tcPr>
                <w:p w14:paraId="4ADC4DDC">
                  <w:pPr>
                    <w:adjustRightInd w:val="0"/>
                    <w:snapToGrid w:val="0"/>
                    <w:spacing w:line="240" w:lineRule="auto"/>
                    <w:jc w:val="center"/>
                    <w:rPr>
                      <w:rFonts w:hint="eastAsia"/>
                      <w:color w:val="auto"/>
                      <w:sz w:val="21"/>
                      <w:szCs w:val="21"/>
                      <w:highlight w:val="none"/>
                    </w:rPr>
                  </w:pPr>
                  <w:r>
                    <w:rPr>
                      <w:rFonts w:hint="eastAsia"/>
                      <w:color w:val="auto"/>
                      <w:sz w:val="21"/>
                      <w:szCs w:val="21"/>
                      <w:highlight w:val="none"/>
                      <w:lang w:val="en-US" w:eastAsia="zh-CN"/>
                    </w:rPr>
                    <w:t>阴凉处储存于仓库</w:t>
                  </w:r>
                </w:p>
              </w:tc>
            </w:tr>
            <w:tr w14:paraId="643F8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1177" w:type="pct"/>
                  <w:tcBorders>
                    <w:top w:val="single" w:color="auto" w:sz="4" w:space="0"/>
                    <w:left w:val="nil"/>
                    <w:bottom w:val="single" w:color="auto" w:sz="4" w:space="0"/>
                    <w:right w:val="single" w:color="auto" w:sz="4" w:space="0"/>
                  </w:tcBorders>
                  <w:noWrap w:val="0"/>
                  <w:vAlign w:val="center"/>
                </w:tcPr>
                <w:p w14:paraId="35A17205">
                  <w:pPr>
                    <w:adjustRightInd w:val="0"/>
                    <w:snapToGrid w:val="0"/>
                    <w:spacing w:line="240" w:lineRule="auto"/>
                    <w:jc w:val="center"/>
                    <w:rPr>
                      <w:rFonts w:hint="eastAsia" w:eastAsia="宋体"/>
                      <w:color w:val="auto"/>
                      <w:sz w:val="21"/>
                      <w:szCs w:val="21"/>
                      <w:lang w:val="en-US" w:eastAsia="zh-CN"/>
                    </w:rPr>
                  </w:pPr>
                  <w:r>
                    <w:rPr>
                      <w:rFonts w:hint="eastAsia"/>
                      <w:color w:val="auto"/>
                      <w:sz w:val="21"/>
                      <w:szCs w:val="21"/>
                      <w:lang w:val="en-US" w:eastAsia="zh-CN"/>
                    </w:rPr>
                    <w:t>培养基</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554FF067">
                  <w:pPr>
                    <w:adjustRightInd w:val="0"/>
                    <w:snapToGrid w:val="0"/>
                    <w:spacing w:line="240" w:lineRule="auto"/>
                    <w:jc w:val="center"/>
                    <w:rPr>
                      <w:rFonts w:hint="eastAsia"/>
                      <w:color w:val="auto"/>
                      <w:sz w:val="21"/>
                      <w:szCs w:val="21"/>
                    </w:rPr>
                  </w:pPr>
                  <w:r>
                    <w:rPr>
                      <w:rFonts w:hint="eastAsia"/>
                      <w:color w:val="auto"/>
                      <w:sz w:val="21"/>
                      <w:szCs w:val="21"/>
                      <w:lang w:val="en-US" w:eastAsia="zh-CN"/>
                    </w:rPr>
                    <w:t>500ml/瓶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3ED93B77">
                  <w:pPr>
                    <w:adjustRightInd w:val="0"/>
                    <w:snapToGrid w:val="0"/>
                    <w:spacing w:line="240" w:lineRule="auto"/>
                    <w:jc w:val="center"/>
                    <w:rPr>
                      <w:rFonts w:hint="eastAsia"/>
                      <w:color w:val="auto"/>
                      <w:sz w:val="21"/>
                      <w:szCs w:val="21"/>
                    </w:rPr>
                  </w:pPr>
                  <w:r>
                    <w:rPr>
                      <w:rFonts w:hint="eastAsia"/>
                      <w:color w:val="auto"/>
                      <w:sz w:val="21"/>
                      <w:szCs w:val="21"/>
                      <w:lang w:val="en-US" w:eastAsia="zh-CN"/>
                    </w:rPr>
                    <w:t>600瓶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3B7EF419">
                  <w:pPr>
                    <w:adjustRightInd w:val="0"/>
                    <w:snapToGrid w:val="0"/>
                    <w:spacing w:line="240" w:lineRule="auto"/>
                    <w:jc w:val="center"/>
                    <w:rPr>
                      <w:rFonts w:hint="eastAsia"/>
                      <w:color w:val="auto"/>
                      <w:sz w:val="21"/>
                      <w:szCs w:val="21"/>
                    </w:rPr>
                  </w:pPr>
                  <w:r>
                    <w:rPr>
                      <w:rFonts w:hint="eastAsia"/>
                      <w:color w:val="auto"/>
                      <w:sz w:val="21"/>
                      <w:szCs w:val="21"/>
                      <w:lang w:val="en-US" w:eastAsia="zh-CN"/>
                    </w:rPr>
                    <w:t>20瓶</w:t>
                  </w:r>
                </w:p>
              </w:tc>
              <w:tc>
                <w:tcPr>
                  <w:tcW w:w="1261" w:type="pct"/>
                  <w:tcBorders>
                    <w:top w:val="single" w:color="auto" w:sz="4" w:space="0"/>
                    <w:left w:val="single" w:color="auto" w:sz="4" w:space="0"/>
                    <w:bottom w:val="single" w:color="auto" w:sz="4" w:space="0"/>
                    <w:right w:val="nil"/>
                  </w:tcBorders>
                  <w:noWrap w:val="0"/>
                  <w:vAlign w:val="center"/>
                </w:tcPr>
                <w:p w14:paraId="15EFE6F0">
                  <w:pPr>
                    <w:adjustRightInd w:val="0"/>
                    <w:snapToGrid w:val="0"/>
                    <w:spacing w:line="240" w:lineRule="auto"/>
                    <w:jc w:val="center"/>
                    <w:rPr>
                      <w:rFonts w:hint="eastAsia"/>
                      <w:color w:val="auto"/>
                      <w:sz w:val="21"/>
                      <w:szCs w:val="21"/>
                    </w:rPr>
                  </w:pPr>
                  <w:r>
                    <w:rPr>
                      <w:rFonts w:hint="eastAsia"/>
                      <w:color w:val="auto"/>
                      <w:sz w:val="21"/>
                      <w:szCs w:val="21"/>
                      <w:lang w:val="en-US" w:eastAsia="zh-CN"/>
                    </w:rPr>
                    <w:t>实验室2-8℃冰箱</w:t>
                  </w:r>
                </w:p>
              </w:tc>
            </w:tr>
            <w:tr w14:paraId="1076E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60ACF9C1">
                  <w:pPr>
                    <w:adjustRightInd w:val="0"/>
                    <w:snapToGrid w:val="0"/>
                    <w:spacing w:line="240" w:lineRule="auto"/>
                    <w:jc w:val="center"/>
                    <w:rPr>
                      <w:rFonts w:hint="eastAsia"/>
                      <w:color w:val="auto"/>
                      <w:sz w:val="21"/>
                      <w:szCs w:val="21"/>
                      <w:lang w:val="en-US" w:eastAsia="zh-CN"/>
                    </w:rPr>
                  </w:pPr>
                  <w:r>
                    <w:rPr>
                      <w:rFonts w:hint="eastAsia"/>
                      <w:color w:val="auto"/>
                      <w:sz w:val="21"/>
                      <w:szCs w:val="21"/>
                    </w:rPr>
                    <w:t>十二水合磷酸氢二钠</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049E013C">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6A62A554">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71082859">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5DF12992">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06F52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1177" w:type="pct"/>
                  <w:tcBorders>
                    <w:top w:val="single" w:color="auto" w:sz="4" w:space="0"/>
                    <w:left w:val="nil"/>
                    <w:bottom w:val="single" w:color="auto" w:sz="4" w:space="0"/>
                    <w:right w:val="single" w:color="auto" w:sz="4" w:space="0"/>
                  </w:tcBorders>
                  <w:noWrap w:val="0"/>
                  <w:vAlign w:val="center"/>
                </w:tcPr>
                <w:p w14:paraId="1677CDB7">
                  <w:pPr>
                    <w:adjustRightInd w:val="0"/>
                    <w:snapToGrid w:val="0"/>
                    <w:spacing w:line="240" w:lineRule="auto"/>
                    <w:jc w:val="center"/>
                    <w:rPr>
                      <w:rFonts w:hint="eastAsia"/>
                      <w:color w:val="auto"/>
                      <w:sz w:val="21"/>
                      <w:szCs w:val="21"/>
                      <w:lang w:val="en-US" w:eastAsia="zh-CN"/>
                    </w:rPr>
                  </w:pPr>
                  <w:r>
                    <w:rPr>
                      <w:rFonts w:hint="eastAsia"/>
                      <w:color w:val="auto"/>
                      <w:sz w:val="21"/>
                      <w:szCs w:val="21"/>
                    </w:rPr>
                    <w:t>硫酸锂</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375E6756">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0F9AD0E6">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7F3A4781">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4A1DB647">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1CAF7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1177" w:type="pct"/>
                  <w:tcBorders>
                    <w:top w:val="single" w:color="auto" w:sz="4" w:space="0"/>
                    <w:left w:val="nil"/>
                    <w:bottom w:val="single" w:color="auto" w:sz="4" w:space="0"/>
                    <w:right w:val="single" w:color="auto" w:sz="4" w:space="0"/>
                  </w:tcBorders>
                  <w:noWrap w:val="0"/>
                  <w:vAlign w:val="center"/>
                </w:tcPr>
                <w:p w14:paraId="6722B87A">
                  <w:pPr>
                    <w:adjustRightInd w:val="0"/>
                    <w:snapToGrid w:val="0"/>
                    <w:spacing w:line="240" w:lineRule="auto"/>
                    <w:jc w:val="center"/>
                    <w:rPr>
                      <w:rFonts w:hint="eastAsia"/>
                      <w:color w:val="auto"/>
                      <w:sz w:val="21"/>
                      <w:szCs w:val="21"/>
                      <w:lang w:val="en-US" w:eastAsia="zh-CN"/>
                    </w:rPr>
                  </w:pPr>
                  <w:r>
                    <w:rPr>
                      <w:rFonts w:hint="eastAsia"/>
                      <w:color w:val="auto"/>
                      <w:sz w:val="21"/>
                      <w:szCs w:val="21"/>
                    </w:rPr>
                    <w:t>十八水合硫酸铝</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0FCDE471">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03801AFD">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4982C4FE">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2B69A7DA">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55DD7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1177" w:type="pct"/>
                  <w:tcBorders>
                    <w:top w:val="single" w:color="auto" w:sz="4" w:space="0"/>
                    <w:left w:val="nil"/>
                    <w:bottom w:val="single" w:color="auto" w:sz="4" w:space="0"/>
                    <w:right w:val="single" w:color="auto" w:sz="4" w:space="0"/>
                  </w:tcBorders>
                  <w:noWrap w:val="0"/>
                  <w:vAlign w:val="center"/>
                </w:tcPr>
                <w:p w14:paraId="381F4096">
                  <w:pPr>
                    <w:adjustRightInd w:val="0"/>
                    <w:snapToGrid w:val="0"/>
                    <w:spacing w:line="240" w:lineRule="auto"/>
                    <w:jc w:val="center"/>
                    <w:rPr>
                      <w:rFonts w:hint="eastAsia"/>
                      <w:color w:val="auto"/>
                      <w:sz w:val="21"/>
                      <w:szCs w:val="21"/>
                      <w:lang w:val="en-US" w:eastAsia="zh-CN"/>
                    </w:rPr>
                  </w:pPr>
                  <w:r>
                    <w:rPr>
                      <w:rFonts w:hint="eastAsia"/>
                      <w:color w:val="auto"/>
                      <w:sz w:val="21"/>
                      <w:szCs w:val="21"/>
                    </w:rPr>
                    <w:t>乙二胺四乙酸</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6E980165">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36B476BC">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1DD5AE00">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486CB77A">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43717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1177" w:type="pct"/>
                  <w:tcBorders>
                    <w:top w:val="single" w:color="auto" w:sz="4" w:space="0"/>
                    <w:left w:val="nil"/>
                    <w:bottom w:val="single" w:color="auto" w:sz="4" w:space="0"/>
                    <w:right w:val="single" w:color="auto" w:sz="4" w:space="0"/>
                  </w:tcBorders>
                  <w:noWrap w:val="0"/>
                  <w:vAlign w:val="center"/>
                </w:tcPr>
                <w:p w14:paraId="59A49F77">
                  <w:pPr>
                    <w:adjustRightInd w:val="0"/>
                    <w:snapToGrid w:val="0"/>
                    <w:spacing w:line="240" w:lineRule="auto"/>
                    <w:jc w:val="center"/>
                    <w:rPr>
                      <w:rFonts w:hint="eastAsia"/>
                      <w:color w:val="auto"/>
                      <w:sz w:val="21"/>
                      <w:szCs w:val="21"/>
                      <w:lang w:val="en-US" w:eastAsia="zh-CN"/>
                    </w:rPr>
                  </w:pPr>
                  <w:r>
                    <w:rPr>
                      <w:rFonts w:hint="eastAsia"/>
                      <w:color w:val="auto"/>
                      <w:sz w:val="21"/>
                      <w:szCs w:val="21"/>
                    </w:rPr>
                    <w:t>硫氰酸铵</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04C26CC9">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49BAAAA9">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3FED89E8">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659E7131">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430A5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1177" w:type="pct"/>
                  <w:tcBorders>
                    <w:top w:val="single" w:color="auto" w:sz="4" w:space="0"/>
                    <w:left w:val="nil"/>
                    <w:bottom w:val="single" w:color="auto" w:sz="4" w:space="0"/>
                    <w:right w:val="single" w:color="auto" w:sz="4" w:space="0"/>
                  </w:tcBorders>
                  <w:noWrap w:val="0"/>
                  <w:vAlign w:val="center"/>
                </w:tcPr>
                <w:p w14:paraId="1B5B58DC">
                  <w:pPr>
                    <w:adjustRightInd w:val="0"/>
                    <w:snapToGrid w:val="0"/>
                    <w:spacing w:line="240" w:lineRule="auto"/>
                    <w:jc w:val="center"/>
                    <w:rPr>
                      <w:rFonts w:hint="eastAsia"/>
                      <w:color w:val="auto"/>
                      <w:sz w:val="21"/>
                      <w:szCs w:val="21"/>
                      <w:lang w:val="en-US" w:eastAsia="zh-CN"/>
                    </w:rPr>
                  </w:pPr>
                  <w:r>
                    <w:rPr>
                      <w:rFonts w:hint="eastAsia"/>
                      <w:color w:val="auto"/>
                      <w:sz w:val="21"/>
                      <w:szCs w:val="21"/>
                    </w:rPr>
                    <w:t>硝酸镁</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4C334C07">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1D1D9835">
                  <w:pPr>
                    <w:adjustRightInd w:val="0"/>
                    <w:snapToGrid w:val="0"/>
                    <w:spacing w:line="240" w:lineRule="auto"/>
                    <w:jc w:val="center"/>
                    <w:rPr>
                      <w:rFonts w:hint="eastAsia"/>
                      <w:color w:val="auto"/>
                      <w:sz w:val="21"/>
                      <w:szCs w:val="21"/>
                      <w:lang w:val="en-US" w:eastAsia="zh-CN"/>
                    </w:rPr>
                  </w:pPr>
                  <w:r>
                    <w:rPr>
                      <w:rFonts w:hint="eastAsia"/>
                      <w:color w:val="auto"/>
                      <w:sz w:val="21"/>
                      <w:szCs w:val="21"/>
                      <w:lang w:val="en-US" w:eastAsia="zh-CN"/>
                    </w:rPr>
                    <w:t>2</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579C2746">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6515E0ED">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7E2CA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1177" w:type="pct"/>
                  <w:tcBorders>
                    <w:top w:val="single" w:color="auto" w:sz="4" w:space="0"/>
                    <w:left w:val="nil"/>
                    <w:bottom w:val="single" w:color="auto" w:sz="4" w:space="0"/>
                    <w:right w:val="single" w:color="auto" w:sz="4" w:space="0"/>
                  </w:tcBorders>
                  <w:noWrap w:val="0"/>
                  <w:vAlign w:val="center"/>
                </w:tcPr>
                <w:p w14:paraId="03EF1C55">
                  <w:pPr>
                    <w:adjustRightInd w:val="0"/>
                    <w:snapToGrid w:val="0"/>
                    <w:spacing w:line="240" w:lineRule="auto"/>
                    <w:jc w:val="center"/>
                    <w:rPr>
                      <w:rFonts w:hint="eastAsia"/>
                      <w:color w:val="auto"/>
                      <w:sz w:val="21"/>
                      <w:szCs w:val="21"/>
                      <w:lang w:val="en-US" w:eastAsia="zh-CN"/>
                    </w:rPr>
                  </w:pPr>
                  <w:r>
                    <w:rPr>
                      <w:rFonts w:hint="eastAsia"/>
                      <w:color w:val="auto"/>
                      <w:sz w:val="21"/>
                      <w:szCs w:val="21"/>
                    </w:rPr>
                    <w:t>无水磷酸氢二钠</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47E18BE6">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0E7DE1BD">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340BA1D0">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204852B9">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70E18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1177" w:type="pct"/>
                  <w:tcBorders>
                    <w:top w:val="single" w:color="auto" w:sz="4" w:space="0"/>
                    <w:left w:val="nil"/>
                    <w:bottom w:val="single" w:color="auto" w:sz="4" w:space="0"/>
                    <w:right w:val="single" w:color="auto" w:sz="4" w:space="0"/>
                  </w:tcBorders>
                  <w:noWrap w:val="0"/>
                  <w:vAlign w:val="center"/>
                </w:tcPr>
                <w:p w14:paraId="6767AF7E">
                  <w:pPr>
                    <w:adjustRightInd w:val="0"/>
                    <w:snapToGrid w:val="0"/>
                    <w:spacing w:line="240" w:lineRule="auto"/>
                    <w:jc w:val="center"/>
                    <w:rPr>
                      <w:rFonts w:hint="eastAsia"/>
                      <w:color w:val="auto"/>
                      <w:sz w:val="21"/>
                      <w:szCs w:val="21"/>
                      <w:lang w:val="en-US" w:eastAsia="zh-CN"/>
                    </w:rPr>
                  </w:pPr>
                  <w:r>
                    <w:rPr>
                      <w:rFonts w:hint="eastAsia"/>
                      <w:color w:val="auto"/>
                      <w:sz w:val="21"/>
                      <w:szCs w:val="21"/>
                    </w:rPr>
                    <w:t>六次甲基四胺</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45DA7FFB">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7678B465">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4F14FA58">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11DEF55E">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3F895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1177" w:type="pct"/>
                  <w:tcBorders>
                    <w:top w:val="single" w:color="auto" w:sz="4" w:space="0"/>
                    <w:left w:val="nil"/>
                    <w:bottom w:val="single" w:color="auto" w:sz="4" w:space="0"/>
                    <w:right w:val="single" w:color="auto" w:sz="4" w:space="0"/>
                  </w:tcBorders>
                  <w:noWrap w:val="0"/>
                  <w:vAlign w:val="center"/>
                </w:tcPr>
                <w:p w14:paraId="130732A2">
                  <w:pPr>
                    <w:adjustRightInd w:val="0"/>
                    <w:snapToGrid w:val="0"/>
                    <w:spacing w:line="240" w:lineRule="auto"/>
                    <w:jc w:val="center"/>
                    <w:rPr>
                      <w:rFonts w:hint="eastAsia"/>
                      <w:color w:val="auto"/>
                      <w:sz w:val="21"/>
                      <w:szCs w:val="21"/>
                      <w:lang w:val="en-US" w:eastAsia="zh-CN"/>
                    </w:rPr>
                  </w:pPr>
                  <w:r>
                    <w:rPr>
                      <w:rFonts w:hint="eastAsia"/>
                      <w:color w:val="auto"/>
                      <w:sz w:val="21"/>
                      <w:szCs w:val="21"/>
                    </w:rPr>
                    <w:t>邻苯二甲酸氢钾</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5628B50D">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330D4162">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5296DA9A">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6EFFFA26">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3A747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1177" w:type="pct"/>
                  <w:tcBorders>
                    <w:top w:val="single" w:color="auto" w:sz="4" w:space="0"/>
                    <w:left w:val="nil"/>
                    <w:bottom w:val="single" w:color="auto" w:sz="4" w:space="0"/>
                    <w:right w:val="single" w:color="auto" w:sz="4" w:space="0"/>
                  </w:tcBorders>
                  <w:noWrap w:val="0"/>
                  <w:vAlign w:val="center"/>
                </w:tcPr>
                <w:p w14:paraId="79F10EE1">
                  <w:pPr>
                    <w:adjustRightInd w:val="0"/>
                    <w:snapToGrid w:val="0"/>
                    <w:spacing w:line="240" w:lineRule="auto"/>
                    <w:jc w:val="center"/>
                    <w:rPr>
                      <w:rFonts w:hint="eastAsia"/>
                      <w:color w:val="auto"/>
                      <w:sz w:val="21"/>
                      <w:szCs w:val="21"/>
                      <w:lang w:val="en-US" w:eastAsia="zh-CN"/>
                    </w:rPr>
                  </w:pPr>
                  <w:r>
                    <w:rPr>
                      <w:rFonts w:hint="eastAsia"/>
                      <w:color w:val="auto"/>
                      <w:sz w:val="21"/>
                      <w:szCs w:val="21"/>
                    </w:rPr>
                    <w:t>钨酸钠</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78CDBF21">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6C950873">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2473EFB5">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3CD14D5D">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36718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1177" w:type="pct"/>
                  <w:tcBorders>
                    <w:top w:val="single" w:color="auto" w:sz="4" w:space="0"/>
                    <w:left w:val="nil"/>
                    <w:bottom w:val="single" w:color="auto" w:sz="4" w:space="0"/>
                    <w:right w:val="single" w:color="auto" w:sz="4" w:space="0"/>
                  </w:tcBorders>
                  <w:noWrap w:val="0"/>
                  <w:vAlign w:val="center"/>
                </w:tcPr>
                <w:p w14:paraId="262558B0">
                  <w:pPr>
                    <w:adjustRightInd w:val="0"/>
                    <w:snapToGrid w:val="0"/>
                    <w:spacing w:line="240" w:lineRule="auto"/>
                    <w:jc w:val="center"/>
                    <w:rPr>
                      <w:rFonts w:hint="eastAsia"/>
                      <w:color w:val="auto"/>
                      <w:sz w:val="21"/>
                      <w:szCs w:val="21"/>
                      <w:lang w:val="en-US" w:eastAsia="zh-CN"/>
                    </w:rPr>
                  </w:pPr>
                  <w:r>
                    <w:rPr>
                      <w:rFonts w:hint="eastAsia"/>
                      <w:color w:val="auto"/>
                      <w:sz w:val="21"/>
                      <w:szCs w:val="21"/>
                    </w:rPr>
                    <w:t>三水合乙酸铅（乙酸铅）</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41D8228D">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658970F8">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015283F7">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7F19699C">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27DE0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1177" w:type="pct"/>
                  <w:tcBorders>
                    <w:top w:val="single" w:color="auto" w:sz="4" w:space="0"/>
                    <w:left w:val="nil"/>
                    <w:bottom w:val="single" w:color="auto" w:sz="4" w:space="0"/>
                    <w:right w:val="single" w:color="auto" w:sz="4" w:space="0"/>
                  </w:tcBorders>
                  <w:noWrap w:val="0"/>
                  <w:vAlign w:val="center"/>
                </w:tcPr>
                <w:p w14:paraId="270C6E4C">
                  <w:pPr>
                    <w:adjustRightInd w:val="0"/>
                    <w:snapToGrid w:val="0"/>
                    <w:spacing w:line="240" w:lineRule="auto"/>
                    <w:jc w:val="center"/>
                    <w:rPr>
                      <w:rFonts w:hint="eastAsia"/>
                      <w:color w:val="auto"/>
                      <w:sz w:val="21"/>
                      <w:szCs w:val="21"/>
                      <w:lang w:val="en-US" w:eastAsia="zh-CN"/>
                    </w:rPr>
                  </w:pPr>
                  <w:r>
                    <w:rPr>
                      <w:rFonts w:hint="eastAsia"/>
                      <w:color w:val="auto"/>
                      <w:sz w:val="21"/>
                      <w:szCs w:val="21"/>
                    </w:rPr>
                    <w:t>硫酸钾</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5E28BDFF">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54A609A0">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56F7E4CD">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49BB7E13">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2C78E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1177" w:type="pct"/>
                  <w:tcBorders>
                    <w:top w:val="single" w:color="auto" w:sz="4" w:space="0"/>
                    <w:left w:val="nil"/>
                    <w:bottom w:val="single" w:color="auto" w:sz="4" w:space="0"/>
                    <w:right w:val="single" w:color="auto" w:sz="4" w:space="0"/>
                  </w:tcBorders>
                  <w:noWrap w:val="0"/>
                  <w:vAlign w:val="center"/>
                </w:tcPr>
                <w:p w14:paraId="52234724">
                  <w:pPr>
                    <w:adjustRightInd w:val="0"/>
                    <w:snapToGrid w:val="0"/>
                    <w:spacing w:line="240" w:lineRule="auto"/>
                    <w:jc w:val="center"/>
                    <w:rPr>
                      <w:rFonts w:hint="eastAsia"/>
                      <w:color w:val="auto"/>
                      <w:sz w:val="21"/>
                      <w:szCs w:val="21"/>
                      <w:lang w:val="en-US" w:eastAsia="zh-CN"/>
                    </w:rPr>
                  </w:pPr>
                  <w:r>
                    <w:rPr>
                      <w:rFonts w:hint="eastAsia"/>
                      <w:color w:val="auto"/>
                      <w:sz w:val="21"/>
                      <w:szCs w:val="21"/>
                    </w:rPr>
                    <w:t>七水合硫酸亚铁</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77A4DE15">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4168204F">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5318D769">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302E14D3">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71C4B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1177" w:type="pct"/>
                  <w:tcBorders>
                    <w:top w:val="single" w:color="auto" w:sz="4" w:space="0"/>
                    <w:left w:val="nil"/>
                    <w:bottom w:val="single" w:color="auto" w:sz="4" w:space="0"/>
                    <w:right w:val="single" w:color="auto" w:sz="4" w:space="0"/>
                  </w:tcBorders>
                  <w:noWrap w:val="0"/>
                  <w:vAlign w:val="center"/>
                </w:tcPr>
                <w:p w14:paraId="14CEE0B5">
                  <w:pPr>
                    <w:adjustRightInd w:val="0"/>
                    <w:snapToGrid w:val="0"/>
                    <w:spacing w:line="240" w:lineRule="auto"/>
                    <w:jc w:val="center"/>
                    <w:rPr>
                      <w:rFonts w:hint="eastAsia"/>
                      <w:color w:val="auto"/>
                      <w:sz w:val="21"/>
                      <w:szCs w:val="21"/>
                      <w:lang w:val="en-US" w:eastAsia="zh-CN"/>
                    </w:rPr>
                  </w:pPr>
                  <w:r>
                    <w:rPr>
                      <w:rFonts w:hint="eastAsia"/>
                      <w:color w:val="auto"/>
                      <w:sz w:val="21"/>
                      <w:szCs w:val="21"/>
                    </w:rPr>
                    <w:t>钼酸钠，二水</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15AC8005">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058EE0E5">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55609AE2">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48DF8FA2">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41CFE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1177" w:type="pct"/>
                  <w:tcBorders>
                    <w:top w:val="single" w:color="auto" w:sz="4" w:space="0"/>
                    <w:left w:val="nil"/>
                    <w:bottom w:val="single" w:color="auto" w:sz="4" w:space="0"/>
                    <w:right w:val="single" w:color="auto" w:sz="4" w:space="0"/>
                  </w:tcBorders>
                  <w:noWrap w:val="0"/>
                  <w:vAlign w:val="center"/>
                </w:tcPr>
                <w:p w14:paraId="0B6AE904">
                  <w:pPr>
                    <w:adjustRightInd w:val="0"/>
                    <w:snapToGrid w:val="0"/>
                    <w:spacing w:line="240" w:lineRule="auto"/>
                    <w:jc w:val="center"/>
                    <w:rPr>
                      <w:rFonts w:hint="eastAsia"/>
                      <w:color w:val="auto"/>
                      <w:sz w:val="21"/>
                      <w:szCs w:val="21"/>
                      <w:lang w:val="en-US" w:eastAsia="zh-CN"/>
                    </w:rPr>
                  </w:pPr>
                  <w:r>
                    <w:rPr>
                      <w:rFonts w:hint="eastAsia"/>
                      <w:color w:val="auto"/>
                      <w:sz w:val="21"/>
                      <w:szCs w:val="21"/>
                    </w:rPr>
                    <w:t>无水碳酸钠</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603BC6F0">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134890A1">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28FC29CC">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37830ED7">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6FB41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1177" w:type="pct"/>
                  <w:tcBorders>
                    <w:top w:val="single" w:color="auto" w:sz="4" w:space="0"/>
                    <w:left w:val="nil"/>
                    <w:bottom w:val="single" w:color="auto" w:sz="4" w:space="0"/>
                    <w:right w:val="single" w:color="auto" w:sz="4" w:space="0"/>
                  </w:tcBorders>
                  <w:noWrap w:val="0"/>
                  <w:vAlign w:val="center"/>
                </w:tcPr>
                <w:p w14:paraId="4D5C41F5">
                  <w:pPr>
                    <w:adjustRightInd w:val="0"/>
                    <w:snapToGrid w:val="0"/>
                    <w:spacing w:line="240" w:lineRule="auto"/>
                    <w:jc w:val="center"/>
                    <w:rPr>
                      <w:rFonts w:hint="eastAsia"/>
                      <w:color w:val="auto"/>
                      <w:sz w:val="21"/>
                      <w:szCs w:val="21"/>
                      <w:lang w:val="en-US" w:eastAsia="zh-CN"/>
                    </w:rPr>
                  </w:pPr>
                  <w:r>
                    <w:rPr>
                      <w:rFonts w:hint="eastAsia"/>
                      <w:color w:val="auto"/>
                      <w:sz w:val="21"/>
                      <w:szCs w:val="21"/>
                    </w:rPr>
                    <w:t>阿拉伯树胶粉</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3E8C7BE3">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37D71810">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59DEE8BB">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0293FC44">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60910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1177" w:type="pct"/>
                  <w:tcBorders>
                    <w:top w:val="single" w:color="auto" w:sz="4" w:space="0"/>
                    <w:left w:val="nil"/>
                    <w:bottom w:val="single" w:color="auto" w:sz="4" w:space="0"/>
                    <w:right w:val="single" w:color="auto" w:sz="4" w:space="0"/>
                  </w:tcBorders>
                  <w:noWrap w:val="0"/>
                  <w:vAlign w:val="center"/>
                </w:tcPr>
                <w:p w14:paraId="719819E8">
                  <w:pPr>
                    <w:adjustRightInd w:val="0"/>
                    <w:snapToGrid w:val="0"/>
                    <w:spacing w:line="240" w:lineRule="auto"/>
                    <w:jc w:val="center"/>
                    <w:rPr>
                      <w:rFonts w:hint="eastAsia"/>
                      <w:color w:val="auto"/>
                      <w:sz w:val="21"/>
                      <w:szCs w:val="21"/>
                      <w:lang w:val="en-US" w:eastAsia="zh-CN"/>
                    </w:rPr>
                  </w:pPr>
                  <w:r>
                    <w:rPr>
                      <w:rFonts w:hint="eastAsia"/>
                      <w:color w:val="auto"/>
                      <w:sz w:val="21"/>
                      <w:szCs w:val="21"/>
                    </w:rPr>
                    <w:t>六水合三氯化铁</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50AF0AF4">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2C069FAF">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64E5EED6">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1A5D1CB1">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7611F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jc w:val="center"/>
              </w:trPr>
              <w:tc>
                <w:tcPr>
                  <w:tcW w:w="1177" w:type="pct"/>
                  <w:tcBorders>
                    <w:top w:val="single" w:color="auto" w:sz="4" w:space="0"/>
                    <w:left w:val="nil"/>
                    <w:bottom w:val="single" w:color="auto" w:sz="4" w:space="0"/>
                    <w:right w:val="single" w:color="auto" w:sz="4" w:space="0"/>
                  </w:tcBorders>
                  <w:noWrap w:val="0"/>
                  <w:vAlign w:val="center"/>
                </w:tcPr>
                <w:p w14:paraId="1E03B221">
                  <w:pPr>
                    <w:adjustRightInd w:val="0"/>
                    <w:snapToGrid w:val="0"/>
                    <w:spacing w:line="240" w:lineRule="auto"/>
                    <w:jc w:val="center"/>
                    <w:rPr>
                      <w:rFonts w:hint="eastAsia"/>
                      <w:color w:val="auto"/>
                      <w:sz w:val="21"/>
                      <w:szCs w:val="21"/>
                      <w:lang w:val="en-US" w:eastAsia="zh-CN"/>
                    </w:rPr>
                  </w:pPr>
                  <w:r>
                    <w:rPr>
                      <w:rFonts w:hint="eastAsia"/>
                      <w:color w:val="auto"/>
                      <w:sz w:val="21"/>
                      <w:szCs w:val="21"/>
                    </w:rPr>
                    <w:t>铬酸钾</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2F4B8707">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090D7981">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31F0778E">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4795BA6E">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4097B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1177" w:type="pct"/>
                  <w:tcBorders>
                    <w:top w:val="single" w:color="auto" w:sz="4" w:space="0"/>
                    <w:left w:val="nil"/>
                    <w:bottom w:val="single" w:color="auto" w:sz="4" w:space="0"/>
                    <w:right w:val="single" w:color="auto" w:sz="4" w:space="0"/>
                  </w:tcBorders>
                  <w:noWrap w:val="0"/>
                  <w:vAlign w:val="center"/>
                </w:tcPr>
                <w:p w14:paraId="0267C338">
                  <w:pPr>
                    <w:adjustRightInd w:val="0"/>
                    <w:snapToGrid w:val="0"/>
                    <w:spacing w:line="240" w:lineRule="auto"/>
                    <w:jc w:val="center"/>
                    <w:rPr>
                      <w:rFonts w:hint="eastAsia"/>
                      <w:color w:val="auto"/>
                      <w:sz w:val="21"/>
                      <w:szCs w:val="21"/>
                      <w:lang w:val="en-US" w:eastAsia="zh-CN"/>
                    </w:rPr>
                  </w:pPr>
                  <w:r>
                    <w:rPr>
                      <w:rFonts w:hint="eastAsia"/>
                      <w:color w:val="auto"/>
                      <w:sz w:val="21"/>
                      <w:szCs w:val="21"/>
                    </w:rPr>
                    <w:t>中性氧化铝</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3BED73AA">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3C80DC87">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75847010">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3E8E4059">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79518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1177" w:type="pct"/>
                  <w:tcBorders>
                    <w:top w:val="single" w:color="auto" w:sz="4" w:space="0"/>
                    <w:left w:val="nil"/>
                    <w:bottom w:val="single" w:color="auto" w:sz="4" w:space="0"/>
                    <w:right w:val="single" w:color="auto" w:sz="4" w:space="0"/>
                  </w:tcBorders>
                  <w:noWrap w:val="0"/>
                  <w:vAlign w:val="center"/>
                </w:tcPr>
                <w:p w14:paraId="14812740">
                  <w:pPr>
                    <w:adjustRightInd w:val="0"/>
                    <w:snapToGrid w:val="0"/>
                    <w:spacing w:line="240" w:lineRule="auto"/>
                    <w:jc w:val="center"/>
                    <w:rPr>
                      <w:rFonts w:hint="eastAsia"/>
                      <w:color w:val="auto"/>
                      <w:sz w:val="21"/>
                      <w:szCs w:val="21"/>
                      <w:lang w:val="en-US" w:eastAsia="zh-CN"/>
                    </w:rPr>
                  </w:pPr>
                  <w:r>
                    <w:rPr>
                      <w:rFonts w:hint="eastAsia"/>
                      <w:color w:val="auto"/>
                      <w:sz w:val="21"/>
                      <w:szCs w:val="21"/>
                    </w:rPr>
                    <w:t>一水合硫酸锰（硫酸锰）</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6BACF3C9">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2E265DD4">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14537D24">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69DBD50A">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12206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38396E32">
                  <w:pPr>
                    <w:adjustRightInd w:val="0"/>
                    <w:snapToGrid w:val="0"/>
                    <w:spacing w:line="240" w:lineRule="auto"/>
                    <w:jc w:val="center"/>
                    <w:rPr>
                      <w:rFonts w:hint="eastAsia"/>
                      <w:color w:val="auto"/>
                      <w:sz w:val="21"/>
                      <w:szCs w:val="21"/>
                      <w:lang w:val="en-US" w:eastAsia="zh-CN"/>
                    </w:rPr>
                  </w:pPr>
                  <w:r>
                    <w:rPr>
                      <w:rFonts w:hint="eastAsia"/>
                      <w:color w:val="auto"/>
                      <w:sz w:val="21"/>
                      <w:szCs w:val="21"/>
                    </w:rPr>
                    <w:t>乙二胺四乙酸二钠盐，二水</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0CE4769C">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085DE3BF">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41186D86">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664ABADB">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57A96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1177" w:type="pct"/>
                  <w:tcBorders>
                    <w:top w:val="single" w:color="auto" w:sz="4" w:space="0"/>
                    <w:left w:val="nil"/>
                    <w:bottom w:val="single" w:color="auto" w:sz="4" w:space="0"/>
                    <w:right w:val="single" w:color="auto" w:sz="4" w:space="0"/>
                  </w:tcBorders>
                  <w:noWrap w:val="0"/>
                  <w:vAlign w:val="center"/>
                </w:tcPr>
                <w:p w14:paraId="31AF16C7">
                  <w:pPr>
                    <w:adjustRightInd w:val="0"/>
                    <w:snapToGrid w:val="0"/>
                    <w:spacing w:line="240" w:lineRule="auto"/>
                    <w:jc w:val="center"/>
                    <w:rPr>
                      <w:rFonts w:hint="eastAsia"/>
                      <w:color w:val="auto"/>
                      <w:sz w:val="21"/>
                      <w:szCs w:val="21"/>
                      <w:lang w:val="en-US" w:eastAsia="zh-CN"/>
                    </w:rPr>
                  </w:pPr>
                  <w:r>
                    <w:rPr>
                      <w:rFonts w:hint="eastAsia"/>
                      <w:color w:val="auto"/>
                      <w:sz w:val="21"/>
                      <w:szCs w:val="21"/>
                    </w:rPr>
                    <w:t>三水合六氰铁（Ⅱ）酸钾（亚铁氰化钾）</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5519C429">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1F84169E">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177D154A">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0714B6A1">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1920D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1177" w:type="pct"/>
                  <w:tcBorders>
                    <w:top w:val="single" w:color="auto" w:sz="4" w:space="0"/>
                    <w:left w:val="nil"/>
                    <w:bottom w:val="single" w:color="auto" w:sz="4" w:space="0"/>
                    <w:right w:val="single" w:color="auto" w:sz="4" w:space="0"/>
                  </w:tcBorders>
                  <w:noWrap w:val="0"/>
                  <w:vAlign w:val="center"/>
                </w:tcPr>
                <w:p w14:paraId="7D3B724A">
                  <w:pPr>
                    <w:adjustRightInd w:val="0"/>
                    <w:snapToGrid w:val="0"/>
                    <w:spacing w:line="240" w:lineRule="auto"/>
                    <w:jc w:val="center"/>
                    <w:rPr>
                      <w:rFonts w:hint="eastAsia"/>
                      <w:color w:val="auto"/>
                      <w:sz w:val="21"/>
                      <w:szCs w:val="21"/>
                      <w:lang w:val="en-US" w:eastAsia="zh-CN"/>
                    </w:rPr>
                  </w:pPr>
                  <w:r>
                    <w:rPr>
                      <w:rFonts w:hint="eastAsia"/>
                      <w:color w:val="auto"/>
                      <w:sz w:val="21"/>
                      <w:szCs w:val="21"/>
                    </w:rPr>
                    <w:t>磷酸二氢钾</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77E4AEB2">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68D91147">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621895A4">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5DDCBBD9">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5BD64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1177" w:type="pct"/>
                  <w:tcBorders>
                    <w:top w:val="single" w:color="auto" w:sz="4" w:space="0"/>
                    <w:left w:val="nil"/>
                    <w:bottom w:val="single" w:color="auto" w:sz="4" w:space="0"/>
                    <w:right w:val="single" w:color="auto" w:sz="4" w:space="0"/>
                  </w:tcBorders>
                  <w:noWrap w:val="0"/>
                  <w:vAlign w:val="center"/>
                </w:tcPr>
                <w:p w14:paraId="700DF40D">
                  <w:pPr>
                    <w:adjustRightInd w:val="0"/>
                    <w:snapToGrid w:val="0"/>
                    <w:spacing w:line="240" w:lineRule="auto"/>
                    <w:jc w:val="center"/>
                    <w:rPr>
                      <w:rFonts w:hint="eastAsia"/>
                      <w:color w:val="auto"/>
                      <w:sz w:val="21"/>
                      <w:szCs w:val="21"/>
                      <w:lang w:val="en-US" w:eastAsia="zh-CN"/>
                    </w:rPr>
                  </w:pPr>
                  <w:r>
                    <w:rPr>
                      <w:rFonts w:hint="eastAsia"/>
                      <w:color w:val="auto"/>
                      <w:sz w:val="21"/>
                      <w:szCs w:val="21"/>
                    </w:rPr>
                    <w:t>二水合氯化亚锡（Ⅱ）（氯化亚锡）</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58EF974A">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4F722530">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73B7B1C0">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16EFC5C9">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6422B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177" w:type="pct"/>
                  <w:tcBorders>
                    <w:top w:val="single" w:color="auto" w:sz="4" w:space="0"/>
                    <w:left w:val="nil"/>
                    <w:bottom w:val="single" w:color="auto" w:sz="4" w:space="0"/>
                    <w:right w:val="single" w:color="auto" w:sz="4" w:space="0"/>
                  </w:tcBorders>
                  <w:noWrap w:val="0"/>
                  <w:vAlign w:val="center"/>
                </w:tcPr>
                <w:p w14:paraId="53BFD9AC">
                  <w:pPr>
                    <w:adjustRightInd w:val="0"/>
                    <w:snapToGrid w:val="0"/>
                    <w:spacing w:line="240" w:lineRule="auto"/>
                    <w:jc w:val="center"/>
                    <w:rPr>
                      <w:rFonts w:hint="eastAsia"/>
                      <w:color w:val="auto"/>
                      <w:sz w:val="21"/>
                      <w:szCs w:val="21"/>
                      <w:lang w:val="en-US" w:eastAsia="zh-CN"/>
                    </w:rPr>
                  </w:pPr>
                  <w:r>
                    <w:rPr>
                      <w:rFonts w:hint="eastAsia"/>
                      <w:color w:val="auto"/>
                      <w:sz w:val="21"/>
                      <w:szCs w:val="21"/>
                    </w:rPr>
                    <w:t>氯化钠</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6EE14AC3">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615401A8">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475E9007">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2A309F07">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10A52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1177" w:type="pct"/>
                  <w:tcBorders>
                    <w:top w:val="single" w:color="auto" w:sz="4" w:space="0"/>
                    <w:left w:val="nil"/>
                    <w:bottom w:val="single" w:color="auto" w:sz="4" w:space="0"/>
                    <w:right w:val="single" w:color="auto" w:sz="4" w:space="0"/>
                  </w:tcBorders>
                  <w:noWrap w:val="0"/>
                  <w:vAlign w:val="center"/>
                </w:tcPr>
                <w:p w14:paraId="1D080A81">
                  <w:pPr>
                    <w:adjustRightInd w:val="0"/>
                    <w:snapToGrid w:val="0"/>
                    <w:spacing w:line="240" w:lineRule="auto"/>
                    <w:jc w:val="center"/>
                    <w:rPr>
                      <w:rFonts w:hint="eastAsia"/>
                      <w:color w:val="auto"/>
                      <w:sz w:val="21"/>
                      <w:szCs w:val="21"/>
                      <w:lang w:val="en-US" w:eastAsia="zh-CN"/>
                    </w:rPr>
                  </w:pPr>
                  <w:r>
                    <w:rPr>
                      <w:rFonts w:hint="eastAsia"/>
                      <w:color w:val="auto"/>
                      <w:sz w:val="21"/>
                      <w:szCs w:val="21"/>
                    </w:rPr>
                    <w:t>硫化钠，九水</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4D448D63">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41CD0C08">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3FD02EED">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6D8891CF">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54C5B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1177" w:type="pct"/>
                  <w:tcBorders>
                    <w:top w:val="single" w:color="auto" w:sz="4" w:space="0"/>
                    <w:left w:val="nil"/>
                    <w:bottom w:val="single" w:color="auto" w:sz="4" w:space="0"/>
                    <w:right w:val="single" w:color="auto" w:sz="4" w:space="0"/>
                  </w:tcBorders>
                  <w:noWrap w:val="0"/>
                  <w:vAlign w:val="center"/>
                </w:tcPr>
                <w:p w14:paraId="424AD212">
                  <w:pPr>
                    <w:adjustRightInd w:val="0"/>
                    <w:snapToGrid w:val="0"/>
                    <w:spacing w:line="240" w:lineRule="auto"/>
                    <w:jc w:val="center"/>
                    <w:rPr>
                      <w:rFonts w:hint="eastAsia"/>
                      <w:color w:val="auto"/>
                      <w:sz w:val="21"/>
                      <w:szCs w:val="21"/>
                      <w:lang w:val="en-US" w:eastAsia="zh-CN"/>
                    </w:rPr>
                  </w:pPr>
                  <w:r>
                    <w:rPr>
                      <w:rFonts w:hint="eastAsia"/>
                      <w:color w:val="auto"/>
                      <w:sz w:val="21"/>
                      <w:szCs w:val="21"/>
                    </w:rPr>
                    <w:t>溴化钾</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45482E9A">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03768E89">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3B51F172">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6217CB77">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0000E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1177" w:type="pct"/>
                  <w:tcBorders>
                    <w:top w:val="single" w:color="auto" w:sz="4" w:space="0"/>
                    <w:left w:val="nil"/>
                    <w:bottom w:val="single" w:color="auto" w:sz="4" w:space="0"/>
                    <w:right w:val="single" w:color="auto" w:sz="4" w:space="0"/>
                  </w:tcBorders>
                  <w:noWrap w:val="0"/>
                  <w:vAlign w:val="center"/>
                </w:tcPr>
                <w:p w14:paraId="366B67B1">
                  <w:pPr>
                    <w:adjustRightInd w:val="0"/>
                    <w:snapToGrid w:val="0"/>
                    <w:spacing w:line="240" w:lineRule="auto"/>
                    <w:jc w:val="center"/>
                    <w:rPr>
                      <w:rFonts w:hint="eastAsia"/>
                      <w:color w:val="auto"/>
                      <w:sz w:val="21"/>
                      <w:szCs w:val="21"/>
                      <w:lang w:val="en-US" w:eastAsia="zh-CN"/>
                    </w:rPr>
                  </w:pPr>
                  <w:r>
                    <w:rPr>
                      <w:rFonts w:hint="eastAsia"/>
                      <w:color w:val="auto"/>
                      <w:sz w:val="21"/>
                      <w:szCs w:val="21"/>
                    </w:rPr>
                    <w:t>五水合硫酸铜（Ⅱ）</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7C5D717F">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08BBDE6C">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1B653C81">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11001F22">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67CE0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1177" w:type="pct"/>
                  <w:tcBorders>
                    <w:top w:val="single" w:color="auto" w:sz="4" w:space="0"/>
                    <w:left w:val="nil"/>
                    <w:bottom w:val="single" w:color="auto" w:sz="4" w:space="0"/>
                    <w:right w:val="single" w:color="auto" w:sz="4" w:space="0"/>
                  </w:tcBorders>
                  <w:noWrap w:val="0"/>
                  <w:vAlign w:val="center"/>
                </w:tcPr>
                <w:p w14:paraId="1418CA2C">
                  <w:pPr>
                    <w:adjustRightInd w:val="0"/>
                    <w:snapToGrid w:val="0"/>
                    <w:spacing w:line="240" w:lineRule="auto"/>
                    <w:jc w:val="center"/>
                    <w:rPr>
                      <w:rFonts w:hint="eastAsia"/>
                      <w:color w:val="auto"/>
                      <w:sz w:val="21"/>
                      <w:szCs w:val="21"/>
                      <w:lang w:val="en-US" w:eastAsia="zh-CN"/>
                    </w:rPr>
                  </w:pPr>
                  <w:r>
                    <w:rPr>
                      <w:rFonts w:hint="eastAsia"/>
                      <w:color w:val="auto"/>
                      <w:sz w:val="21"/>
                      <w:szCs w:val="21"/>
                    </w:rPr>
                    <w:t>无水硫酸钠</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19A4AFD3">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5D7E0E19">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7F1C3059">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6A159B0E">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17FBF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1177" w:type="pct"/>
                  <w:tcBorders>
                    <w:top w:val="single" w:color="auto" w:sz="4" w:space="0"/>
                    <w:left w:val="nil"/>
                    <w:bottom w:val="single" w:color="auto" w:sz="4" w:space="0"/>
                    <w:right w:val="single" w:color="auto" w:sz="4" w:space="0"/>
                  </w:tcBorders>
                  <w:noWrap w:val="0"/>
                  <w:vAlign w:val="center"/>
                </w:tcPr>
                <w:p w14:paraId="65E20221">
                  <w:pPr>
                    <w:adjustRightInd w:val="0"/>
                    <w:snapToGrid w:val="0"/>
                    <w:spacing w:line="240" w:lineRule="auto"/>
                    <w:jc w:val="center"/>
                    <w:rPr>
                      <w:rFonts w:hint="eastAsia"/>
                      <w:color w:val="auto"/>
                      <w:sz w:val="21"/>
                      <w:szCs w:val="21"/>
                      <w:lang w:val="en-US" w:eastAsia="zh-CN"/>
                    </w:rPr>
                  </w:pPr>
                  <w:r>
                    <w:rPr>
                      <w:rFonts w:hint="eastAsia"/>
                      <w:color w:val="auto"/>
                      <w:sz w:val="21"/>
                      <w:szCs w:val="21"/>
                    </w:rPr>
                    <w:t>氯化钾</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7D0D86B0">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117451AE">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4F0CF0F6">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413CA18F">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049EF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1177" w:type="pct"/>
                  <w:tcBorders>
                    <w:top w:val="single" w:color="auto" w:sz="4" w:space="0"/>
                    <w:left w:val="nil"/>
                    <w:bottom w:val="single" w:color="auto" w:sz="4" w:space="0"/>
                    <w:right w:val="single" w:color="auto" w:sz="4" w:space="0"/>
                  </w:tcBorders>
                  <w:noWrap w:val="0"/>
                  <w:vAlign w:val="center"/>
                </w:tcPr>
                <w:p w14:paraId="2AB371A9">
                  <w:pPr>
                    <w:adjustRightInd w:val="0"/>
                    <w:snapToGrid w:val="0"/>
                    <w:spacing w:line="240" w:lineRule="auto"/>
                    <w:jc w:val="center"/>
                    <w:rPr>
                      <w:rFonts w:hint="eastAsia"/>
                      <w:color w:val="auto"/>
                      <w:sz w:val="21"/>
                      <w:szCs w:val="21"/>
                      <w:lang w:val="en-US" w:eastAsia="zh-CN"/>
                    </w:rPr>
                  </w:pPr>
                  <w:r>
                    <w:rPr>
                      <w:rFonts w:hint="eastAsia"/>
                      <w:color w:val="auto"/>
                      <w:sz w:val="21"/>
                      <w:szCs w:val="21"/>
                    </w:rPr>
                    <w:t>硫脲</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2F04753E">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548B7F08">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4A5384F7">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5A214EE8">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60FC9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1177" w:type="pct"/>
                  <w:tcBorders>
                    <w:top w:val="single" w:color="auto" w:sz="4" w:space="0"/>
                    <w:left w:val="nil"/>
                    <w:bottom w:val="single" w:color="auto" w:sz="4" w:space="0"/>
                    <w:right w:val="single" w:color="auto" w:sz="4" w:space="0"/>
                  </w:tcBorders>
                  <w:noWrap w:val="0"/>
                  <w:vAlign w:val="center"/>
                </w:tcPr>
                <w:p w14:paraId="5E414FBA">
                  <w:pPr>
                    <w:adjustRightInd w:val="0"/>
                    <w:snapToGrid w:val="0"/>
                    <w:spacing w:line="240" w:lineRule="auto"/>
                    <w:jc w:val="center"/>
                    <w:rPr>
                      <w:rFonts w:hint="eastAsia"/>
                      <w:color w:val="auto"/>
                      <w:sz w:val="21"/>
                      <w:szCs w:val="21"/>
                      <w:lang w:val="en-US" w:eastAsia="zh-CN"/>
                    </w:rPr>
                  </w:pPr>
                  <w:r>
                    <w:rPr>
                      <w:rFonts w:hint="eastAsia"/>
                      <w:color w:val="auto"/>
                      <w:sz w:val="21"/>
                      <w:szCs w:val="21"/>
                    </w:rPr>
                    <w:t>重铬酸钾</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78101CDA">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6C84CC57">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3469AF58">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05C8A3E8">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37F8A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 w:hRule="atLeast"/>
                <w:jc w:val="center"/>
              </w:trPr>
              <w:tc>
                <w:tcPr>
                  <w:tcW w:w="1177" w:type="pct"/>
                  <w:tcBorders>
                    <w:top w:val="single" w:color="auto" w:sz="4" w:space="0"/>
                    <w:left w:val="nil"/>
                    <w:bottom w:val="single" w:color="auto" w:sz="4" w:space="0"/>
                    <w:right w:val="single" w:color="auto" w:sz="4" w:space="0"/>
                  </w:tcBorders>
                  <w:noWrap w:val="0"/>
                  <w:vAlign w:val="center"/>
                </w:tcPr>
                <w:p w14:paraId="0E2271D8">
                  <w:pPr>
                    <w:adjustRightInd w:val="0"/>
                    <w:snapToGrid w:val="0"/>
                    <w:spacing w:line="240" w:lineRule="auto"/>
                    <w:jc w:val="center"/>
                    <w:rPr>
                      <w:rFonts w:hint="eastAsia"/>
                      <w:color w:val="auto"/>
                      <w:sz w:val="21"/>
                      <w:szCs w:val="21"/>
                      <w:lang w:val="en-US" w:eastAsia="zh-CN"/>
                    </w:rPr>
                  </w:pPr>
                  <w:r>
                    <w:rPr>
                      <w:rFonts w:hint="eastAsia"/>
                      <w:color w:val="auto"/>
                      <w:sz w:val="21"/>
                      <w:szCs w:val="21"/>
                    </w:rPr>
                    <w:t>无水三氯化铁</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09A60B64">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4ADA7D78">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2DDFFB7D">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4A4F9491">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192AE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1177" w:type="pct"/>
                  <w:tcBorders>
                    <w:top w:val="single" w:color="auto" w:sz="4" w:space="0"/>
                    <w:left w:val="nil"/>
                    <w:bottom w:val="single" w:color="auto" w:sz="4" w:space="0"/>
                    <w:right w:val="single" w:color="auto" w:sz="4" w:space="0"/>
                  </w:tcBorders>
                  <w:noWrap w:val="0"/>
                  <w:vAlign w:val="center"/>
                </w:tcPr>
                <w:p w14:paraId="07FC8031">
                  <w:pPr>
                    <w:adjustRightInd w:val="0"/>
                    <w:snapToGrid w:val="0"/>
                    <w:spacing w:line="240" w:lineRule="auto"/>
                    <w:jc w:val="center"/>
                    <w:rPr>
                      <w:rFonts w:hint="eastAsia"/>
                      <w:color w:val="auto"/>
                      <w:sz w:val="21"/>
                      <w:szCs w:val="21"/>
                      <w:lang w:val="en-US" w:eastAsia="zh-CN"/>
                    </w:rPr>
                  </w:pPr>
                  <w:r>
                    <w:rPr>
                      <w:rFonts w:hint="eastAsia"/>
                      <w:color w:val="auto"/>
                      <w:sz w:val="21"/>
                      <w:szCs w:val="21"/>
                    </w:rPr>
                    <w:t>酵母浸膏（酵母浸出汁）</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37B17BC0">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301869CC">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1FDC7986">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6F0D25F0">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7F7A6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1177" w:type="pct"/>
                  <w:tcBorders>
                    <w:top w:val="single" w:color="auto" w:sz="4" w:space="0"/>
                    <w:left w:val="nil"/>
                    <w:bottom w:val="single" w:color="auto" w:sz="4" w:space="0"/>
                    <w:right w:val="single" w:color="auto" w:sz="4" w:space="0"/>
                  </w:tcBorders>
                  <w:noWrap w:val="0"/>
                  <w:vAlign w:val="center"/>
                </w:tcPr>
                <w:p w14:paraId="35BD3B72">
                  <w:pPr>
                    <w:adjustRightInd w:val="0"/>
                    <w:snapToGrid w:val="0"/>
                    <w:spacing w:line="240" w:lineRule="auto"/>
                    <w:jc w:val="center"/>
                    <w:rPr>
                      <w:rFonts w:hint="eastAsia"/>
                      <w:color w:val="auto"/>
                      <w:sz w:val="21"/>
                      <w:szCs w:val="21"/>
                      <w:lang w:val="en-US" w:eastAsia="zh-CN"/>
                    </w:rPr>
                  </w:pPr>
                  <w:r>
                    <w:rPr>
                      <w:rFonts w:hint="eastAsia"/>
                      <w:color w:val="auto"/>
                      <w:sz w:val="21"/>
                      <w:szCs w:val="21"/>
                    </w:rPr>
                    <w:t>无水亚硫酸钠</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6A7DAAA4">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5917D502">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55E16928">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448DECFD">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44C96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1177" w:type="pct"/>
                  <w:tcBorders>
                    <w:top w:val="single" w:color="auto" w:sz="4" w:space="0"/>
                    <w:left w:val="nil"/>
                    <w:bottom w:val="single" w:color="auto" w:sz="4" w:space="0"/>
                    <w:right w:val="single" w:color="auto" w:sz="4" w:space="0"/>
                  </w:tcBorders>
                  <w:noWrap w:val="0"/>
                  <w:vAlign w:val="center"/>
                </w:tcPr>
                <w:p w14:paraId="2D799C7F">
                  <w:pPr>
                    <w:adjustRightInd w:val="0"/>
                    <w:snapToGrid w:val="0"/>
                    <w:spacing w:line="240" w:lineRule="auto"/>
                    <w:jc w:val="center"/>
                    <w:rPr>
                      <w:rFonts w:hint="eastAsia"/>
                      <w:color w:val="auto"/>
                      <w:sz w:val="21"/>
                      <w:szCs w:val="21"/>
                      <w:lang w:val="en-US" w:eastAsia="zh-CN"/>
                    </w:rPr>
                  </w:pPr>
                  <w:r>
                    <w:rPr>
                      <w:rFonts w:hint="eastAsia"/>
                      <w:color w:val="auto"/>
                      <w:sz w:val="21"/>
                      <w:szCs w:val="21"/>
                    </w:rPr>
                    <w:t>氢氧化钠（粒状）</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10A4E368">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262DAEA4">
                  <w:pPr>
                    <w:adjustRightInd w:val="0"/>
                    <w:snapToGrid w:val="0"/>
                    <w:spacing w:line="240" w:lineRule="auto"/>
                    <w:jc w:val="center"/>
                    <w:rPr>
                      <w:rFonts w:hint="eastAsia"/>
                      <w:color w:val="auto"/>
                      <w:sz w:val="21"/>
                      <w:szCs w:val="21"/>
                      <w:lang w:val="en-US" w:eastAsia="zh-CN"/>
                    </w:rPr>
                  </w:pPr>
                  <w:r>
                    <w:rPr>
                      <w:color w:val="auto"/>
                      <w:sz w:val="21"/>
                      <w:szCs w:val="21"/>
                    </w:rPr>
                    <w:t>2</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171A7D59">
                  <w:pPr>
                    <w:adjustRightInd w:val="0"/>
                    <w:snapToGrid w:val="0"/>
                    <w:spacing w:line="240" w:lineRule="auto"/>
                    <w:jc w:val="center"/>
                    <w:rPr>
                      <w:rFonts w:hint="eastAsia"/>
                      <w:color w:val="auto"/>
                      <w:sz w:val="21"/>
                      <w:szCs w:val="21"/>
                      <w:lang w:val="en-US" w:eastAsia="zh-CN"/>
                    </w:rPr>
                  </w:pPr>
                  <w:r>
                    <w:rPr>
                      <w:color w:val="auto"/>
                      <w:sz w:val="21"/>
                      <w:szCs w:val="21"/>
                    </w:rPr>
                    <w:t>2</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193178EF">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35C16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1177" w:type="pct"/>
                  <w:tcBorders>
                    <w:top w:val="single" w:color="auto" w:sz="4" w:space="0"/>
                    <w:left w:val="nil"/>
                    <w:bottom w:val="single" w:color="auto" w:sz="4" w:space="0"/>
                    <w:right w:val="single" w:color="auto" w:sz="4" w:space="0"/>
                  </w:tcBorders>
                  <w:noWrap w:val="0"/>
                  <w:vAlign w:val="center"/>
                </w:tcPr>
                <w:p w14:paraId="7FE82EB7">
                  <w:pPr>
                    <w:adjustRightInd w:val="0"/>
                    <w:snapToGrid w:val="0"/>
                    <w:spacing w:line="240" w:lineRule="auto"/>
                    <w:jc w:val="center"/>
                    <w:rPr>
                      <w:rFonts w:hint="eastAsia"/>
                      <w:color w:val="auto"/>
                      <w:sz w:val="21"/>
                      <w:szCs w:val="21"/>
                      <w:lang w:val="en-US" w:eastAsia="zh-CN"/>
                    </w:rPr>
                  </w:pPr>
                  <w:r>
                    <w:rPr>
                      <w:rFonts w:hint="eastAsia"/>
                      <w:color w:val="auto"/>
                      <w:sz w:val="21"/>
                      <w:szCs w:val="21"/>
                    </w:rPr>
                    <w:t>二水合磷酸二氢钠</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70F43C25">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4F7E37E8">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3AAAAB3B">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07321754">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66AE8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1177" w:type="pct"/>
                  <w:tcBorders>
                    <w:top w:val="single" w:color="auto" w:sz="4" w:space="0"/>
                    <w:left w:val="nil"/>
                    <w:bottom w:val="single" w:color="auto" w:sz="4" w:space="0"/>
                    <w:right w:val="single" w:color="auto" w:sz="4" w:space="0"/>
                  </w:tcBorders>
                  <w:noWrap w:val="0"/>
                  <w:vAlign w:val="center"/>
                </w:tcPr>
                <w:p w14:paraId="1918F181">
                  <w:pPr>
                    <w:adjustRightInd w:val="0"/>
                    <w:snapToGrid w:val="0"/>
                    <w:spacing w:line="240" w:lineRule="auto"/>
                    <w:jc w:val="center"/>
                    <w:rPr>
                      <w:rFonts w:hint="eastAsia"/>
                      <w:color w:val="auto"/>
                      <w:sz w:val="21"/>
                      <w:szCs w:val="21"/>
                      <w:lang w:val="en-US" w:eastAsia="zh-CN"/>
                    </w:rPr>
                  </w:pPr>
                  <w:r>
                    <w:rPr>
                      <w:rFonts w:hint="eastAsia"/>
                      <w:color w:val="auto"/>
                      <w:sz w:val="21"/>
                      <w:szCs w:val="21"/>
                    </w:rPr>
                    <w:t>硝酸铋，五水</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7D79AFBB">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0B938EFE">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0CAE003C">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5A145BB9">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66181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4BA32F16">
                  <w:pPr>
                    <w:adjustRightInd w:val="0"/>
                    <w:snapToGrid w:val="0"/>
                    <w:spacing w:line="240" w:lineRule="auto"/>
                    <w:jc w:val="center"/>
                    <w:rPr>
                      <w:rFonts w:hint="eastAsia"/>
                      <w:color w:val="auto"/>
                      <w:sz w:val="21"/>
                      <w:szCs w:val="21"/>
                      <w:lang w:val="en-US" w:eastAsia="zh-CN"/>
                    </w:rPr>
                  </w:pPr>
                  <w:r>
                    <w:rPr>
                      <w:rFonts w:hint="eastAsia"/>
                      <w:color w:val="auto"/>
                      <w:sz w:val="21"/>
                      <w:szCs w:val="21"/>
                    </w:rPr>
                    <w:t>磷酸二氢铵</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2C37BC23">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7E460DDB">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274B4A39">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578343C4">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44AF2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6DE7D7A7">
                  <w:pPr>
                    <w:adjustRightInd w:val="0"/>
                    <w:snapToGrid w:val="0"/>
                    <w:spacing w:line="240" w:lineRule="auto"/>
                    <w:jc w:val="center"/>
                    <w:rPr>
                      <w:rFonts w:hint="eastAsia"/>
                      <w:color w:val="auto"/>
                      <w:sz w:val="21"/>
                      <w:szCs w:val="21"/>
                      <w:lang w:val="en-US" w:eastAsia="zh-CN"/>
                    </w:rPr>
                  </w:pPr>
                  <w:r>
                    <w:rPr>
                      <w:rFonts w:hint="eastAsia"/>
                      <w:color w:val="auto"/>
                      <w:sz w:val="21"/>
                      <w:szCs w:val="21"/>
                    </w:rPr>
                    <w:t>硅酸钠，九水</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1383221F">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28192FBB">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1B95FF0E">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32293490">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432F3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0913B35A">
                  <w:pPr>
                    <w:adjustRightInd w:val="0"/>
                    <w:snapToGrid w:val="0"/>
                    <w:spacing w:line="240" w:lineRule="auto"/>
                    <w:jc w:val="center"/>
                    <w:rPr>
                      <w:rFonts w:hint="eastAsia"/>
                      <w:color w:val="auto"/>
                      <w:sz w:val="21"/>
                      <w:szCs w:val="21"/>
                      <w:lang w:val="en-US" w:eastAsia="zh-CN"/>
                    </w:rPr>
                  </w:pPr>
                  <w:r>
                    <w:rPr>
                      <w:rFonts w:hint="eastAsia"/>
                      <w:color w:val="auto"/>
                      <w:sz w:val="21"/>
                      <w:szCs w:val="21"/>
                    </w:rPr>
                    <w:t>溴酸钾</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01FC7DF2">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66AF5D9D">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1FAA3DBC">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72DA947C">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74816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406CEE53">
                  <w:pPr>
                    <w:adjustRightInd w:val="0"/>
                    <w:snapToGrid w:val="0"/>
                    <w:spacing w:line="240" w:lineRule="auto"/>
                    <w:jc w:val="center"/>
                    <w:rPr>
                      <w:rFonts w:hint="eastAsia"/>
                      <w:color w:val="auto"/>
                      <w:sz w:val="21"/>
                      <w:szCs w:val="21"/>
                      <w:lang w:val="en-US" w:eastAsia="zh-CN"/>
                    </w:rPr>
                  </w:pPr>
                  <w:r>
                    <w:rPr>
                      <w:rFonts w:hint="eastAsia"/>
                      <w:color w:val="auto"/>
                      <w:sz w:val="21"/>
                      <w:szCs w:val="21"/>
                    </w:rPr>
                    <w:t>柠檬酸铵（柠檬酸三铵）</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5369E73E">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5FCF6E92">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43F7289D">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15EB1BCE">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163F9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052D0E03">
                  <w:pPr>
                    <w:adjustRightInd w:val="0"/>
                    <w:snapToGrid w:val="0"/>
                    <w:spacing w:line="240" w:lineRule="auto"/>
                    <w:jc w:val="center"/>
                    <w:rPr>
                      <w:rFonts w:hint="eastAsia"/>
                      <w:color w:val="auto"/>
                      <w:sz w:val="21"/>
                      <w:szCs w:val="21"/>
                      <w:lang w:val="en-US" w:eastAsia="zh-CN"/>
                    </w:rPr>
                  </w:pPr>
                  <w:r>
                    <w:rPr>
                      <w:rFonts w:hint="eastAsia"/>
                      <w:color w:val="auto"/>
                      <w:sz w:val="21"/>
                      <w:szCs w:val="21"/>
                    </w:rPr>
                    <w:t>二水合柠檬酸三钠</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468FDE50">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4091FFFB">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54632B06">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22B3FD65">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76D04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6AA0C016">
                  <w:pPr>
                    <w:adjustRightInd w:val="0"/>
                    <w:snapToGrid w:val="0"/>
                    <w:spacing w:line="240" w:lineRule="auto"/>
                    <w:jc w:val="center"/>
                    <w:rPr>
                      <w:rFonts w:hint="eastAsia"/>
                      <w:color w:val="auto"/>
                      <w:sz w:val="21"/>
                      <w:szCs w:val="21"/>
                      <w:lang w:val="en-US" w:eastAsia="zh-CN"/>
                    </w:rPr>
                  </w:pPr>
                  <w:r>
                    <w:rPr>
                      <w:rFonts w:hint="eastAsia"/>
                      <w:color w:val="auto"/>
                      <w:sz w:val="21"/>
                      <w:szCs w:val="21"/>
                    </w:rPr>
                    <w:t>（柠檬酸三钠）</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40A785AC">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22CBA569">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19A9ABDC">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7BA58E24">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4B9F5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515DFC0C">
                  <w:pPr>
                    <w:adjustRightInd w:val="0"/>
                    <w:snapToGrid w:val="0"/>
                    <w:spacing w:line="240" w:lineRule="auto"/>
                    <w:jc w:val="center"/>
                    <w:rPr>
                      <w:rFonts w:hint="eastAsia"/>
                      <w:color w:val="auto"/>
                      <w:sz w:val="21"/>
                      <w:szCs w:val="21"/>
                      <w:lang w:val="en-US" w:eastAsia="zh-CN"/>
                    </w:rPr>
                  </w:pPr>
                  <w:r>
                    <w:rPr>
                      <w:color w:val="auto"/>
                      <w:sz w:val="21"/>
                      <w:szCs w:val="21"/>
                    </w:rPr>
                    <w:t>L</w:t>
                  </w:r>
                  <w:r>
                    <w:rPr>
                      <w:rFonts w:hint="eastAsia"/>
                      <w:color w:val="auto"/>
                      <w:sz w:val="21"/>
                      <w:szCs w:val="21"/>
                    </w:rPr>
                    <w:t>（</w:t>
                  </w:r>
                  <w:r>
                    <w:rPr>
                      <w:color w:val="auto"/>
                      <w:sz w:val="21"/>
                      <w:szCs w:val="21"/>
                    </w:rPr>
                    <w:t>+</w:t>
                  </w:r>
                  <w:r>
                    <w:rPr>
                      <w:rFonts w:hint="eastAsia"/>
                      <w:color w:val="auto"/>
                      <w:sz w:val="21"/>
                      <w:szCs w:val="21"/>
                    </w:rPr>
                    <w:t>）</w:t>
                  </w:r>
                  <w:r>
                    <w:rPr>
                      <w:color w:val="auto"/>
                      <w:sz w:val="21"/>
                      <w:szCs w:val="21"/>
                    </w:rPr>
                    <w:t>-</w:t>
                  </w:r>
                  <w:r>
                    <w:rPr>
                      <w:rFonts w:hint="eastAsia"/>
                      <w:color w:val="auto"/>
                      <w:sz w:val="21"/>
                      <w:szCs w:val="21"/>
                    </w:rPr>
                    <w:t>酒石酸</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76B6C2E0">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4418D1F3">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6FB45F85">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009BE420">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54120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096B3326">
                  <w:pPr>
                    <w:adjustRightInd w:val="0"/>
                    <w:snapToGrid w:val="0"/>
                    <w:spacing w:line="240" w:lineRule="auto"/>
                    <w:jc w:val="center"/>
                    <w:rPr>
                      <w:rFonts w:hint="eastAsia"/>
                      <w:color w:val="auto"/>
                      <w:sz w:val="21"/>
                      <w:szCs w:val="21"/>
                      <w:lang w:val="en-US" w:eastAsia="zh-CN"/>
                    </w:rPr>
                  </w:pPr>
                  <w:r>
                    <w:rPr>
                      <w:rFonts w:hint="eastAsia"/>
                      <w:color w:val="auto"/>
                      <w:sz w:val="21"/>
                      <w:szCs w:val="21"/>
                    </w:rPr>
                    <w:t>亚硝酸钠</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6A4DADC7">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4EE792A4">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205D1681">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7C32F28C">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2AE9E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521E21D4">
                  <w:pPr>
                    <w:adjustRightInd w:val="0"/>
                    <w:snapToGrid w:val="0"/>
                    <w:spacing w:line="240" w:lineRule="auto"/>
                    <w:jc w:val="center"/>
                    <w:rPr>
                      <w:rFonts w:hint="eastAsia"/>
                      <w:color w:val="auto"/>
                      <w:sz w:val="21"/>
                      <w:szCs w:val="21"/>
                      <w:lang w:val="en-US" w:eastAsia="zh-CN"/>
                    </w:rPr>
                  </w:pPr>
                  <w:r>
                    <w:rPr>
                      <w:rFonts w:hint="eastAsia"/>
                      <w:color w:val="auto"/>
                      <w:sz w:val="21"/>
                      <w:szCs w:val="21"/>
                    </w:rPr>
                    <w:t>硝酸钾</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09D10797">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330A92D3">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6B467675">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4FBBD5E8">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1B979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56C8D617">
                  <w:pPr>
                    <w:adjustRightInd w:val="0"/>
                    <w:snapToGrid w:val="0"/>
                    <w:spacing w:line="240" w:lineRule="auto"/>
                    <w:jc w:val="center"/>
                    <w:rPr>
                      <w:rFonts w:hint="eastAsia"/>
                      <w:color w:val="auto"/>
                      <w:sz w:val="21"/>
                      <w:szCs w:val="21"/>
                      <w:lang w:val="en-US" w:eastAsia="zh-CN"/>
                    </w:rPr>
                  </w:pPr>
                  <w:r>
                    <w:rPr>
                      <w:rFonts w:hint="eastAsia"/>
                      <w:color w:val="auto"/>
                      <w:sz w:val="21"/>
                      <w:szCs w:val="21"/>
                    </w:rPr>
                    <w:t>氢氧化钾</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2EF7ABA8">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08C6E467">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679E1779">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681445E2">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5F125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1EBE3721">
                  <w:pPr>
                    <w:adjustRightInd w:val="0"/>
                    <w:snapToGrid w:val="0"/>
                    <w:spacing w:line="240" w:lineRule="auto"/>
                    <w:jc w:val="center"/>
                    <w:rPr>
                      <w:rFonts w:hint="eastAsia"/>
                      <w:color w:val="auto"/>
                      <w:sz w:val="21"/>
                      <w:szCs w:val="21"/>
                      <w:lang w:val="en-US" w:eastAsia="zh-CN"/>
                    </w:rPr>
                  </w:pPr>
                  <w:r>
                    <w:rPr>
                      <w:rFonts w:hint="eastAsia"/>
                      <w:color w:val="auto"/>
                      <w:sz w:val="21"/>
                      <w:szCs w:val="21"/>
                    </w:rPr>
                    <w:t>碳酸氢钠</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0C714626">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00A10E09">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3E374126">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7EBB09CC">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7C41E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0A7986C7">
                  <w:pPr>
                    <w:adjustRightInd w:val="0"/>
                    <w:snapToGrid w:val="0"/>
                    <w:spacing w:line="240" w:lineRule="auto"/>
                    <w:jc w:val="center"/>
                    <w:rPr>
                      <w:rFonts w:hint="eastAsia"/>
                      <w:color w:val="auto"/>
                      <w:sz w:val="21"/>
                      <w:szCs w:val="21"/>
                      <w:lang w:val="en-US" w:eastAsia="zh-CN"/>
                    </w:rPr>
                  </w:pPr>
                  <w:r>
                    <w:rPr>
                      <w:rFonts w:hint="eastAsia"/>
                      <w:color w:val="auto"/>
                      <w:sz w:val="21"/>
                      <w:szCs w:val="21"/>
                    </w:rPr>
                    <w:t>二水合草酸（草酸）</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202BEBA4">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2AF65F60">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0114F05B">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2082FFC2">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267BA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2533080E">
                  <w:pPr>
                    <w:adjustRightInd w:val="0"/>
                    <w:snapToGrid w:val="0"/>
                    <w:spacing w:line="240" w:lineRule="auto"/>
                    <w:jc w:val="center"/>
                    <w:rPr>
                      <w:rFonts w:hint="eastAsia"/>
                      <w:color w:val="auto"/>
                      <w:sz w:val="21"/>
                      <w:szCs w:val="21"/>
                      <w:lang w:val="en-US" w:eastAsia="zh-CN"/>
                    </w:rPr>
                  </w:pPr>
                  <w:r>
                    <w:rPr>
                      <w:rFonts w:hint="eastAsia"/>
                      <w:color w:val="auto"/>
                      <w:sz w:val="21"/>
                      <w:szCs w:val="21"/>
                    </w:rPr>
                    <w:t>三水合乙酸钠（乙酸钠）</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0C369A92">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52E2B9CE">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3803A499">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7F6E697A">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2C23A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2CC5A046">
                  <w:pPr>
                    <w:adjustRightInd w:val="0"/>
                    <w:snapToGrid w:val="0"/>
                    <w:spacing w:line="240" w:lineRule="auto"/>
                    <w:jc w:val="center"/>
                    <w:rPr>
                      <w:rFonts w:hint="eastAsia"/>
                      <w:color w:val="auto"/>
                      <w:sz w:val="21"/>
                      <w:szCs w:val="21"/>
                      <w:lang w:val="en-US" w:eastAsia="zh-CN"/>
                    </w:rPr>
                  </w:pPr>
                  <w:r>
                    <w:rPr>
                      <w:rFonts w:hint="eastAsia"/>
                      <w:color w:val="auto"/>
                      <w:sz w:val="21"/>
                      <w:szCs w:val="21"/>
                    </w:rPr>
                    <w:t>无水硫酸镁</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4F9AB866">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57A31E5F">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71077C23">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0E223AC5">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4F461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666C27C3">
                  <w:pPr>
                    <w:adjustRightInd w:val="0"/>
                    <w:snapToGrid w:val="0"/>
                    <w:spacing w:line="240" w:lineRule="auto"/>
                    <w:jc w:val="center"/>
                    <w:rPr>
                      <w:rFonts w:hint="eastAsia"/>
                      <w:color w:val="auto"/>
                      <w:sz w:val="21"/>
                      <w:szCs w:val="21"/>
                      <w:lang w:val="en-US" w:eastAsia="zh-CN"/>
                    </w:rPr>
                  </w:pPr>
                  <w:r>
                    <w:rPr>
                      <w:color w:val="auto"/>
                      <w:sz w:val="21"/>
                      <w:szCs w:val="21"/>
                    </w:rPr>
                    <w:t>D-</w:t>
                  </w:r>
                  <w:r>
                    <w:rPr>
                      <w:rFonts w:hint="eastAsia"/>
                      <w:color w:val="auto"/>
                      <w:sz w:val="21"/>
                      <w:szCs w:val="21"/>
                    </w:rPr>
                    <w:t>甘露醇</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37B3809B">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10999B96">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10A81C4A">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21ED180B">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0B201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6631229F">
                  <w:pPr>
                    <w:adjustRightInd w:val="0"/>
                    <w:snapToGrid w:val="0"/>
                    <w:spacing w:line="240" w:lineRule="auto"/>
                    <w:jc w:val="center"/>
                    <w:rPr>
                      <w:rFonts w:hint="eastAsia"/>
                      <w:color w:val="auto"/>
                      <w:sz w:val="21"/>
                      <w:szCs w:val="21"/>
                      <w:lang w:val="en-US" w:eastAsia="zh-CN"/>
                    </w:rPr>
                  </w:pPr>
                  <w:r>
                    <w:rPr>
                      <w:rFonts w:hint="eastAsia"/>
                      <w:color w:val="auto"/>
                      <w:sz w:val="21"/>
                      <w:szCs w:val="21"/>
                    </w:rPr>
                    <w:t>乙酸锌，二水</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3DBF6723">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30B0EE74">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3E4765AA">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60CEBE0E">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25420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055E5CE2">
                  <w:pPr>
                    <w:adjustRightInd w:val="0"/>
                    <w:snapToGrid w:val="0"/>
                    <w:spacing w:line="240" w:lineRule="auto"/>
                    <w:jc w:val="center"/>
                    <w:rPr>
                      <w:rFonts w:hint="eastAsia"/>
                      <w:color w:val="auto"/>
                      <w:sz w:val="21"/>
                      <w:szCs w:val="21"/>
                      <w:lang w:val="en-US" w:eastAsia="zh-CN"/>
                    </w:rPr>
                  </w:pPr>
                  <w:r>
                    <w:rPr>
                      <w:color w:val="auto"/>
                      <w:sz w:val="21"/>
                      <w:szCs w:val="21"/>
                    </w:rPr>
                    <w:t>N-</w:t>
                  </w:r>
                  <w:r>
                    <w:rPr>
                      <w:rFonts w:hint="eastAsia"/>
                      <w:color w:val="auto"/>
                      <w:sz w:val="21"/>
                      <w:szCs w:val="21"/>
                    </w:rPr>
                    <w:t>烯丙基硫脲</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412FFC54">
                  <w:pPr>
                    <w:adjustRightInd w:val="0"/>
                    <w:snapToGrid w:val="0"/>
                    <w:spacing w:line="240" w:lineRule="auto"/>
                    <w:jc w:val="center"/>
                    <w:rPr>
                      <w:rFonts w:hint="eastAsia"/>
                      <w:color w:val="auto"/>
                      <w:sz w:val="21"/>
                      <w:szCs w:val="21"/>
                      <w:lang w:val="en-US" w:eastAsia="zh-CN"/>
                    </w:rPr>
                  </w:pPr>
                  <w:r>
                    <w:rPr>
                      <w:color w:val="auto"/>
                      <w:sz w:val="21"/>
                      <w:szCs w:val="21"/>
                    </w:rPr>
                    <w:t>100g/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32507D34">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325C9E27">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4D232D65">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6634A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48E108F5">
                  <w:pPr>
                    <w:adjustRightInd w:val="0"/>
                    <w:snapToGrid w:val="0"/>
                    <w:spacing w:line="240" w:lineRule="auto"/>
                    <w:jc w:val="center"/>
                    <w:rPr>
                      <w:rFonts w:hint="eastAsia"/>
                      <w:color w:val="auto"/>
                      <w:sz w:val="21"/>
                      <w:szCs w:val="21"/>
                      <w:lang w:val="en-US" w:eastAsia="zh-CN"/>
                    </w:rPr>
                  </w:pPr>
                  <w:r>
                    <w:rPr>
                      <w:rFonts w:hint="eastAsia"/>
                      <w:color w:val="auto"/>
                      <w:sz w:val="21"/>
                      <w:szCs w:val="21"/>
                    </w:rPr>
                    <w:t>异烟酸</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3D32512A">
                  <w:pPr>
                    <w:adjustRightInd w:val="0"/>
                    <w:snapToGrid w:val="0"/>
                    <w:spacing w:line="240" w:lineRule="auto"/>
                    <w:jc w:val="center"/>
                    <w:rPr>
                      <w:rFonts w:hint="eastAsia"/>
                      <w:color w:val="auto"/>
                      <w:sz w:val="21"/>
                      <w:szCs w:val="21"/>
                      <w:lang w:val="en-US" w:eastAsia="zh-CN"/>
                    </w:rPr>
                  </w:pPr>
                  <w:r>
                    <w:rPr>
                      <w:color w:val="auto"/>
                      <w:sz w:val="21"/>
                      <w:szCs w:val="21"/>
                    </w:rPr>
                    <w:t>100g/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63E13E40">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4D5482D4">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5C3B475F">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7A8D2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6D5590B7">
                  <w:pPr>
                    <w:adjustRightInd w:val="0"/>
                    <w:snapToGrid w:val="0"/>
                    <w:spacing w:line="240" w:lineRule="auto"/>
                    <w:jc w:val="center"/>
                    <w:rPr>
                      <w:rFonts w:hint="eastAsia"/>
                      <w:color w:val="auto"/>
                      <w:sz w:val="21"/>
                      <w:szCs w:val="21"/>
                      <w:lang w:val="en-US" w:eastAsia="zh-CN"/>
                    </w:rPr>
                  </w:pPr>
                  <w:r>
                    <w:rPr>
                      <w:rFonts w:hint="eastAsia"/>
                      <w:color w:val="auto"/>
                      <w:sz w:val="21"/>
                      <w:szCs w:val="21"/>
                    </w:rPr>
                    <w:t>水杨酸</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7DDA0022">
                  <w:pPr>
                    <w:adjustRightInd w:val="0"/>
                    <w:snapToGrid w:val="0"/>
                    <w:spacing w:line="240" w:lineRule="auto"/>
                    <w:jc w:val="center"/>
                    <w:rPr>
                      <w:rFonts w:hint="eastAsia"/>
                      <w:color w:val="auto"/>
                      <w:sz w:val="21"/>
                      <w:szCs w:val="21"/>
                      <w:lang w:val="en-US" w:eastAsia="zh-CN"/>
                    </w:rPr>
                  </w:pPr>
                  <w:r>
                    <w:rPr>
                      <w:color w:val="auto"/>
                      <w:sz w:val="21"/>
                      <w:szCs w:val="21"/>
                    </w:rPr>
                    <w:t>100g/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1EBDB381">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0697D7C4">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02ADC156">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634B0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0F3589B2">
                  <w:pPr>
                    <w:adjustRightInd w:val="0"/>
                    <w:snapToGrid w:val="0"/>
                    <w:spacing w:line="240" w:lineRule="auto"/>
                    <w:jc w:val="center"/>
                    <w:rPr>
                      <w:rFonts w:hint="eastAsia"/>
                      <w:color w:val="auto"/>
                      <w:sz w:val="21"/>
                      <w:szCs w:val="21"/>
                      <w:lang w:val="en-US" w:eastAsia="zh-CN"/>
                    </w:rPr>
                  </w:pPr>
                  <w:r>
                    <w:rPr>
                      <w:rFonts w:hint="eastAsia"/>
                      <w:color w:val="auto"/>
                      <w:sz w:val="21"/>
                      <w:szCs w:val="21"/>
                    </w:rPr>
                    <w:t>碘化钾</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0A5EDDAF">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683DAEAF">
                  <w:pPr>
                    <w:adjustRightInd w:val="0"/>
                    <w:snapToGrid w:val="0"/>
                    <w:spacing w:line="240" w:lineRule="auto"/>
                    <w:jc w:val="center"/>
                    <w:rPr>
                      <w:rFonts w:hint="eastAsia"/>
                      <w:color w:val="auto"/>
                      <w:sz w:val="21"/>
                      <w:szCs w:val="21"/>
                      <w:lang w:val="en-US" w:eastAsia="zh-CN"/>
                    </w:rPr>
                  </w:pPr>
                  <w:r>
                    <w:rPr>
                      <w:color w:val="auto"/>
                      <w:sz w:val="21"/>
                      <w:szCs w:val="21"/>
                    </w:rPr>
                    <w:t>3</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25E39448">
                  <w:pPr>
                    <w:adjustRightInd w:val="0"/>
                    <w:snapToGrid w:val="0"/>
                    <w:spacing w:line="240" w:lineRule="auto"/>
                    <w:jc w:val="center"/>
                    <w:rPr>
                      <w:rFonts w:hint="eastAsia"/>
                      <w:color w:val="auto"/>
                      <w:sz w:val="21"/>
                      <w:szCs w:val="21"/>
                      <w:lang w:val="en-US" w:eastAsia="zh-CN"/>
                    </w:rPr>
                  </w:pPr>
                  <w:r>
                    <w:rPr>
                      <w:color w:val="auto"/>
                      <w:sz w:val="21"/>
                      <w:szCs w:val="21"/>
                    </w:rPr>
                    <w:t>3</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0AD53415">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34305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728B7510">
                  <w:pPr>
                    <w:adjustRightInd w:val="0"/>
                    <w:snapToGrid w:val="0"/>
                    <w:spacing w:line="240" w:lineRule="auto"/>
                    <w:jc w:val="center"/>
                    <w:rPr>
                      <w:rFonts w:hint="eastAsia"/>
                      <w:color w:val="auto"/>
                      <w:sz w:val="21"/>
                      <w:szCs w:val="21"/>
                      <w:lang w:val="en-US" w:eastAsia="zh-CN"/>
                    </w:rPr>
                  </w:pPr>
                  <w:r>
                    <w:rPr>
                      <w:rFonts w:hint="eastAsia"/>
                      <w:color w:val="auto"/>
                      <w:sz w:val="21"/>
                      <w:szCs w:val="21"/>
                    </w:rPr>
                    <w:t>氯化亚铜</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266E7CAC">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248CFFA9">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51580B3B">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04F6D01E">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19FC7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1EA3A40D">
                  <w:pPr>
                    <w:adjustRightInd w:val="0"/>
                    <w:snapToGrid w:val="0"/>
                    <w:spacing w:line="240" w:lineRule="auto"/>
                    <w:jc w:val="center"/>
                    <w:rPr>
                      <w:rFonts w:hint="eastAsia"/>
                      <w:color w:val="auto"/>
                      <w:sz w:val="21"/>
                      <w:szCs w:val="21"/>
                      <w:lang w:val="en-US" w:eastAsia="zh-CN"/>
                    </w:rPr>
                  </w:pPr>
                  <w:r>
                    <w:rPr>
                      <w:color w:val="auto"/>
                      <w:sz w:val="21"/>
                      <w:szCs w:val="21"/>
                    </w:rPr>
                    <w:t>L</w:t>
                  </w:r>
                  <w:r>
                    <w:rPr>
                      <w:rFonts w:hint="eastAsia"/>
                      <w:color w:val="auto"/>
                      <w:sz w:val="21"/>
                      <w:szCs w:val="21"/>
                    </w:rPr>
                    <w:t>（</w:t>
                  </w:r>
                  <w:r>
                    <w:rPr>
                      <w:color w:val="auto"/>
                      <w:sz w:val="21"/>
                      <w:szCs w:val="21"/>
                    </w:rPr>
                    <w:t>+</w:t>
                  </w:r>
                  <w:r>
                    <w:rPr>
                      <w:rFonts w:hint="eastAsia"/>
                      <w:color w:val="auto"/>
                      <w:sz w:val="21"/>
                      <w:szCs w:val="21"/>
                    </w:rPr>
                    <w:t>）</w:t>
                  </w:r>
                  <w:r>
                    <w:rPr>
                      <w:color w:val="auto"/>
                      <w:sz w:val="21"/>
                      <w:szCs w:val="21"/>
                    </w:rPr>
                    <w:t>-</w:t>
                  </w:r>
                  <w:r>
                    <w:rPr>
                      <w:rFonts w:hint="eastAsia"/>
                      <w:color w:val="auto"/>
                      <w:sz w:val="21"/>
                      <w:szCs w:val="21"/>
                    </w:rPr>
                    <w:t>抗坏血酸</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77CF281D">
                  <w:pPr>
                    <w:adjustRightInd w:val="0"/>
                    <w:snapToGrid w:val="0"/>
                    <w:spacing w:line="240" w:lineRule="auto"/>
                    <w:jc w:val="center"/>
                    <w:rPr>
                      <w:rFonts w:hint="eastAsia"/>
                      <w:color w:val="auto"/>
                      <w:sz w:val="21"/>
                      <w:szCs w:val="21"/>
                      <w:lang w:val="en-US" w:eastAsia="zh-CN"/>
                    </w:rPr>
                  </w:pPr>
                  <w:r>
                    <w:rPr>
                      <w:color w:val="auto"/>
                      <w:sz w:val="21"/>
                      <w:szCs w:val="21"/>
                    </w:rPr>
                    <w:t>100g/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664A49E2">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44A10844">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259746C2">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5D6D3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1C2C57D2">
                  <w:pPr>
                    <w:adjustRightInd w:val="0"/>
                    <w:snapToGrid w:val="0"/>
                    <w:spacing w:line="240" w:lineRule="auto"/>
                    <w:jc w:val="center"/>
                    <w:rPr>
                      <w:rFonts w:hint="eastAsia"/>
                      <w:color w:val="auto"/>
                      <w:sz w:val="21"/>
                      <w:szCs w:val="21"/>
                      <w:lang w:val="en-US" w:eastAsia="zh-CN"/>
                    </w:rPr>
                  </w:pPr>
                  <w:r>
                    <w:rPr>
                      <w:color w:val="auto"/>
                      <w:sz w:val="21"/>
                      <w:szCs w:val="21"/>
                    </w:rPr>
                    <w:t>L-</w:t>
                  </w:r>
                  <w:r>
                    <w:rPr>
                      <w:rFonts w:hint="eastAsia"/>
                      <w:color w:val="auto"/>
                      <w:sz w:val="21"/>
                      <w:szCs w:val="21"/>
                    </w:rPr>
                    <w:t>谷氨酸</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36820BB8">
                  <w:pPr>
                    <w:adjustRightInd w:val="0"/>
                    <w:snapToGrid w:val="0"/>
                    <w:spacing w:line="240" w:lineRule="auto"/>
                    <w:jc w:val="center"/>
                    <w:rPr>
                      <w:rFonts w:hint="eastAsia"/>
                      <w:color w:val="auto"/>
                      <w:sz w:val="21"/>
                      <w:szCs w:val="21"/>
                      <w:lang w:val="en-US" w:eastAsia="zh-CN"/>
                    </w:rPr>
                  </w:pPr>
                  <w:r>
                    <w:rPr>
                      <w:color w:val="auto"/>
                      <w:sz w:val="21"/>
                      <w:szCs w:val="21"/>
                    </w:rPr>
                    <w:t>100g/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5DAB5F30">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41D01D3F">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5209C723">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0CE12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124604E4">
                  <w:pPr>
                    <w:adjustRightInd w:val="0"/>
                    <w:snapToGrid w:val="0"/>
                    <w:spacing w:line="240" w:lineRule="auto"/>
                    <w:jc w:val="center"/>
                    <w:rPr>
                      <w:rFonts w:hint="eastAsia"/>
                      <w:color w:val="auto"/>
                      <w:sz w:val="21"/>
                      <w:szCs w:val="21"/>
                      <w:lang w:val="en-US" w:eastAsia="zh-CN"/>
                    </w:rPr>
                  </w:pPr>
                  <w:r>
                    <w:rPr>
                      <w:rFonts w:hint="eastAsia"/>
                      <w:color w:val="auto"/>
                      <w:sz w:val="21"/>
                      <w:szCs w:val="21"/>
                    </w:rPr>
                    <w:t>六水合氯化钴（氯化钴）</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41B950E2">
                  <w:pPr>
                    <w:adjustRightInd w:val="0"/>
                    <w:snapToGrid w:val="0"/>
                    <w:spacing w:line="240" w:lineRule="auto"/>
                    <w:jc w:val="center"/>
                    <w:rPr>
                      <w:rFonts w:hint="eastAsia"/>
                      <w:color w:val="auto"/>
                      <w:sz w:val="21"/>
                      <w:szCs w:val="21"/>
                      <w:lang w:val="en-US" w:eastAsia="zh-CN"/>
                    </w:rPr>
                  </w:pPr>
                  <w:r>
                    <w:rPr>
                      <w:color w:val="auto"/>
                      <w:sz w:val="21"/>
                      <w:szCs w:val="21"/>
                    </w:rPr>
                    <w:t>100g/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7FF3558D">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28F75AFD">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06B2C775">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5D78A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3BDDE4D6">
                  <w:pPr>
                    <w:adjustRightInd w:val="0"/>
                    <w:snapToGrid w:val="0"/>
                    <w:spacing w:line="240" w:lineRule="auto"/>
                    <w:jc w:val="center"/>
                    <w:rPr>
                      <w:rFonts w:hint="eastAsia"/>
                      <w:color w:val="auto"/>
                      <w:sz w:val="21"/>
                      <w:szCs w:val="21"/>
                      <w:lang w:val="en-US" w:eastAsia="zh-CN"/>
                    </w:rPr>
                  </w:pPr>
                  <w:r>
                    <w:rPr>
                      <w:rFonts w:hint="eastAsia"/>
                      <w:color w:val="auto"/>
                      <w:sz w:val="21"/>
                      <w:szCs w:val="21"/>
                    </w:rPr>
                    <w:t>氨基磺酸</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4250D6BA">
                  <w:pPr>
                    <w:adjustRightInd w:val="0"/>
                    <w:snapToGrid w:val="0"/>
                    <w:spacing w:line="240" w:lineRule="auto"/>
                    <w:jc w:val="center"/>
                    <w:rPr>
                      <w:rFonts w:hint="eastAsia"/>
                      <w:color w:val="auto"/>
                      <w:sz w:val="21"/>
                      <w:szCs w:val="21"/>
                      <w:lang w:val="en-US" w:eastAsia="zh-CN"/>
                    </w:rPr>
                  </w:pPr>
                  <w:r>
                    <w:rPr>
                      <w:color w:val="auto"/>
                      <w:sz w:val="21"/>
                      <w:szCs w:val="21"/>
                    </w:rPr>
                    <w:t>100g/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7D63FC17">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7384191E">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0B6433E8">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3FE0F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690E6C15">
                  <w:pPr>
                    <w:adjustRightInd w:val="0"/>
                    <w:snapToGrid w:val="0"/>
                    <w:spacing w:line="240" w:lineRule="auto"/>
                    <w:jc w:val="center"/>
                    <w:rPr>
                      <w:rFonts w:hint="eastAsia"/>
                      <w:color w:val="auto"/>
                      <w:sz w:val="21"/>
                      <w:szCs w:val="21"/>
                      <w:lang w:val="en-US" w:eastAsia="zh-CN"/>
                    </w:rPr>
                  </w:pPr>
                  <w:r>
                    <w:rPr>
                      <w:rFonts w:hint="eastAsia"/>
                      <w:color w:val="auto"/>
                      <w:sz w:val="21"/>
                      <w:szCs w:val="21"/>
                    </w:rPr>
                    <w:t>氟化钠</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5A46186A">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2A5F1F98">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5238F01E">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3E4E9511">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145A3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0C014912">
                  <w:pPr>
                    <w:adjustRightInd w:val="0"/>
                    <w:snapToGrid w:val="0"/>
                    <w:spacing w:line="240" w:lineRule="auto"/>
                    <w:jc w:val="center"/>
                    <w:rPr>
                      <w:rFonts w:hint="eastAsia"/>
                      <w:color w:val="auto"/>
                      <w:sz w:val="21"/>
                      <w:szCs w:val="21"/>
                      <w:lang w:val="en-US" w:eastAsia="zh-CN"/>
                    </w:rPr>
                  </w:pPr>
                  <w:r>
                    <w:rPr>
                      <w:rFonts w:hint="eastAsia"/>
                      <w:color w:val="auto"/>
                      <w:sz w:val="21"/>
                      <w:szCs w:val="21"/>
                    </w:rPr>
                    <w:t>无水磷酸氢二钾</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5D5DC40A">
                  <w:pPr>
                    <w:adjustRightInd w:val="0"/>
                    <w:snapToGrid w:val="0"/>
                    <w:spacing w:line="240" w:lineRule="auto"/>
                    <w:jc w:val="center"/>
                    <w:rPr>
                      <w:rFonts w:hint="eastAsia"/>
                      <w:color w:val="auto"/>
                      <w:sz w:val="21"/>
                      <w:szCs w:val="21"/>
                      <w:lang w:val="en-US" w:eastAsia="zh-CN"/>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755DC2E0">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78156FAC">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2E0508F4">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1C31E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52A41B8C">
                  <w:pPr>
                    <w:adjustRightInd w:val="0"/>
                    <w:snapToGrid w:val="0"/>
                    <w:spacing w:line="240" w:lineRule="auto"/>
                    <w:jc w:val="center"/>
                    <w:rPr>
                      <w:rFonts w:hint="eastAsia"/>
                      <w:color w:val="auto"/>
                      <w:sz w:val="21"/>
                      <w:szCs w:val="21"/>
                      <w:lang w:val="en-US" w:eastAsia="zh-CN"/>
                    </w:rPr>
                  </w:pPr>
                  <w:r>
                    <w:rPr>
                      <w:rFonts w:hint="eastAsia"/>
                      <w:color w:val="auto"/>
                      <w:sz w:val="21"/>
                      <w:szCs w:val="21"/>
                    </w:rPr>
                    <w:t>四水合泪酸铵（钼酸铵）</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57B8CC28">
                  <w:pPr>
                    <w:adjustRightInd w:val="0"/>
                    <w:snapToGrid w:val="0"/>
                    <w:spacing w:line="240" w:lineRule="auto"/>
                    <w:jc w:val="center"/>
                    <w:rPr>
                      <w:rFonts w:hint="eastAsia"/>
                      <w:color w:val="auto"/>
                      <w:sz w:val="21"/>
                      <w:szCs w:val="21"/>
                      <w:lang w:val="en-US" w:eastAsia="zh-CN"/>
                    </w:rPr>
                  </w:pPr>
                  <w:r>
                    <w:rPr>
                      <w:color w:val="auto"/>
                      <w:sz w:val="21"/>
                      <w:szCs w:val="21"/>
                    </w:rPr>
                    <w:t>100g/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1AF455E7">
                  <w:pPr>
                    <w:adjustRightInd w:val="0"/>
                    <w:snapToGrid w:val="0"/>
                    <w:spacing w:line="240" w:lineRule="auto"/>
                    <w:jc w:val="center"/>
                    <w:rPr>
                      <w:rFonts w:hint="eastAsia"/>
                      <w:color w:val="auto"/>
                      <w:sz w:val="21"/>
                      <w:szCs w:val="21"/>
                      <w:lang w:val="en-US" w:eastAsia="zh-CN"/>
                    </w:rPr>
                  </w:pPr>
                  <w:r>
                    <w:rPr>
                      <w:rFonts w:hint="eastAsia"/>
                      <w:color w:val="auto"/>
                      <w:sz w:val="21"/>
                      <w:szCs w:val="21"/>
                      <w:lang w:val="en-US" w:eastAsia="zh-CN"/>
                    </w:rPr>
                    <w:t>6</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05D5CB4F">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563546B4">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6CBBA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1177" w:type="pct"/>
                  <w:tcBorders>
                    <w:top w:val="single" w:color="auto" w:sz="4" w:space="0"/>
                    <w:left w:val="nil"/>
                    <w:bottom w:val="single" w:color="auto" w:sz="4" w:space="0"/>
                    <w:right w:val="single" w:color="auto" w:sz="4" w:space="0"/>
                  </w:tcBorders>
                  <w:noWrap w:val="0"/>
                  <w:vAlign w:val="center"/>
                </w:tcPr>
                <w:p w14:paraId="2ADB05BF">
                  <w:pPr>
                    <w:adjustRightInd w:val="0"/>
                    <w:snapToGrid w:val="0"/>
                    <w:spacing w:line="240" w:lineRule="auto"/>
                    <w:jc w:val="center"/>
                    <w:rPr>
                      <w:rFonts w:hint="eastAsia"/>
                      <w:color w:val="auto"/>
                      <w:sz w:val="21"/>
                      <w:szCs w:val="21"/>
                      <w:lang w:val="en-US" w:eastAsia="zh-CN"/>
                    </w:rPr>
                  </w:pPr>
                  <w:r>
                    <w:rPr>
                      <w:rFonts w:hint="eastAsia"/>
                      <w:color w:val="auto"/>
                      <w:sz w:val="21"/>
                      <w:szCs w:val="21"/>
                    </w:rPr>
                    <w:t>氨基磺酸铵</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0BA75150">
                  <w:pPr>
                    <w:adjustRightInd w:val="0"/>
                    <w:snapToGrid w:val="0"/>
                    <w:spacing w:line="240" w:lineRule="auto"/>
                    <w:jc w:val="center"/>
                    <w:rPr>
                      <w:rFonts w:hint="eastAsia"/>
                      <w:color w:val="auto"/>
                      <w:sz w:val="21"/>
                      <w:szCs w:val="21"/>
                      <w:lang w:val="en-US" w:eastAsia="zh-CN"/>
                    </w:rPr>
                  </w:pPr>
                  <w:r>
                    <w:rPr>
                      <w:color w:val="auto"/>
                      <w:sz w:val="21"/>
                      <w:szCs w:val="21"/>
                    </w:rPr>
                    <w:t>100g/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28144A52">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78846AD2">
                  <w:pPr>
                    <w:adjustRightInd w:val="0"/>
                    <w:snapToGrid w:val="0"/>
                    <w:spacing w:line="240" w:lineRule="auto"/>
                    <w:jc w:val="center"/>
                    <w:rPr>
                      <w:rFonts w:hint="eastAsia"/>
                      <w:color w:val="auto"/>
                      <w:sz w:val="21"/>
                      <w:szCs w:val="21"/>
                      <w:lang w:val="en-US" w:eastAsia="zh-CN"/>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480BFA79">
                  <w:pPr>
                    <w:adjustRightInd w:val="0"/>
                    <w:snapToGrid w:val="0"/>
                    <w:spacing w:line="240" w:lineRule="auto"/>
                    <w:jc w:val="center"/>
                    <w:rPr>
                      <w:rFonts w:hint="eastAsia"/>
                      <w:color w:val="auto"/>
                      <w:sz w:val="21"/>
                      <w:szCs w:val="21"/>
                      <w:lang w:val="en-US" w:eastAsia="zh-CN"/>
                    </w:rPr>
                  </w:pPr>
                  <w:r>
                    <w:rPr>
                      <w:rFonts w:hint="eastAsia"/>
                      <w:color w:val="auto"/>
                      <w:sz w:val="21"/>
                      <w:szCs w:val="21"/>
                    </w:rPr>
                    <w:t>实验室试剂柜</w:t>
                  </w:r>
                </w:p>
              </w:tc>
            </w:tr>
            <w:tr w14:paraId="1D388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1177" w:type="pct"/>
                  <w:tcBorders>
                    <w:top w:val="single" w:color="auto" w:sz="4" w:space="0"/>
                    <w:left w:val="nil"/>
                    <w:bottom w:val="single" w:color="auto" w:sz="4" w:space="0"/>
                    <w:right w:val="single" w:color="auto" w:sz="4" w:space="0"/>
                  </w:tcBorders>
                  <w:noWrap w:val="0"/>
                  <w:vAlign w:val="center"/>
                </w:tcPr>
                <w:p w14:paraId="62221E59">
                  <w:pPr>
                    <w:adjustRightInd w:val="0"/>
                    <w:snapToGrid w:val="0"/>
                    <w:spacing w:line="240" w:lineRule="auto"/>
                    <w:jc w:val="center"/>
                    <w:rPr>
                      <w:rFonts w:hint="eastAsia" w:eastAsia="宋体"/>
                      <w:color w:val="auto"/>
                      <w:sz w:val="21"/>
                      <w:szCs w:val="21"/>
                      <w:lang w:val="en-US" w:eastAsia="zh-CN"/>
                    </w:rPr>
                  </w:pPr>
                  <w:r>
                    <w:rPr>
                      <w:rFonts w:hint="eastAsia"/>
                      <w:color w:val="auto"/>
                      <w:sz w:val="21"/>
                      <w:szCs w:val="21"/>
                      <w:lang w:val="en-US" w:eastAsia="zh-CN"/>
                    </w:rPr>
                    <w:t>琼脂</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6F1FA4CB">
                  <w:pPr>
                    <w:adjustRightInd w:val="0"/>
                    <w:snapToGrid w:val="0"/>
                    <w:spacing w:line="240" w:lineRule="auto"/>
                    <w:jc w:val="center"/>
                    <w:rPr>
                      <w:color w:val="auto"/>
                      <w:sz w:val="21"/>
                      <w:szCs w:val="21"/>
                    </w:rPr>
                  </w:pPr>
                  <w:r>
                    <w:rPr>
                      <w:color w:val="auto"/>
                      <w:sz w:val="21"/>
                      <w:szCs w:val="21"/>
                    </w:rPr>
                    <w:t>250g/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3D45ED6D">
                  <w:pPr>
                    <w:adjustRightInd w:val="0"/>
                    <w:snapToGrid w:val="0"/>
                    <w:spacing w:line="240" w:lineRule="auto"/>
                    <w:jc w:val="center"/>
                    <w:rPr>
                      <w:color w:val="auto"/>
                      <w:sz w:val="21"/>
                      <w:szCs w:val="21"/>
                    </w:rPr>
                  </w:pPr>
                  <w:r>
                    <w:rPr>
                      <w:color w:val="auto"/>
                      <w:sz w:val="21"/>
                      <w:szCs w:val="21"/>
                    </w:rPr>
                    <w:t>15</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7CDB754F">
                  <w:pPr>
                    <w:adjustRightInd w:val="0"/>
                    <w:snapToGrid w:val="0"/>
                    <w:spacing w:line="240" w:lineRule="auto"/>
                    <w:jc w:val="center"/>
                    <w:rPr>
                      <w:color w:val="auto"/>
                      <w:sz w:val="21"/>
                      <w:szCs w:val="21"/>
                    </w:rPr>
                  </w:pPr>
                  <w:r>
                    <w:rPr>
                      <w:color w:val="auto"/>
                      <w:sz w:val="21"/>
                      <w:szCs w:val="21"/>
                    </w:rPr>
                    <w:t>5</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356918AA">
                  <w:pPr>
                    <w:adjustRightInd w:val="0"/>
                    <w:snapToGrid w:val="0"/>
                    <w:spacing w:line="240" w:lineRule="auto"/>
                    <w:jc w:val="center"/>
                    <w:rPr>
                      <w:rFonts w:hint="eastAsia"/>
                      <w:color w:val="auto"/>
                      <w:sz w:val="21"/>
                      <w:szCs w:val="21"/>
                    </w:rPr>
                  </w:pPr>
                  <w:r>
                    <w:rPr>
                      <w:rFonts w:hint="eastAsia"/>
                      <w:color w:val="auto"/>
                      <w:sz w:val="21"/>
                      <w:szCs w:val="21"/>
                    </w:rPr>
                    <w:t>实验室试剂柜</w:t>
                  </w:r>
                </w:p>
              </w:tc>
            </w:tr>
            <w:tr w14:paraId="58D0F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1177" w:type="pct"/>
                  <w:tcBorders>
                    <w:top w:val="single" w:color="auto" w:sz="4" w:space="0"/>
                    <w:left w:val="nil"/>
                    <w:bottom w:val="single" w:color="auto" w:sz="4" w:space="0"/>
                    <w:right w:val="single" w:color="auto" w:sz="4" w:space="0"/>
                  </w:tcBorders>
                  <w:noWrap w:val="0"/>
                  <w:vAlign w:val="top"/>
                </w:tcPr>
                <w:p w14:paraId="31CCC5FE">
                  <w:pPr>
                    <w:adjustRightInd w:val="0"/>
                    <w:snapToGrid w:val="0"/>
                    <w:spacing w:line="240" w:lineRule="auto"/>
                    <w:jc w:val="center"/>
                    <w:rPr>
                      <w:rFonts w:hint="eastAsia"/>
                      <w:color w:val="auto"/>
                      <w:sz w:val="21"/>
                      <w:szCs w:val="21"/>
                    </w:rPr>
                  </w:pPr>
                  <w:r>
                    <w:rPr>
                      <w:rFonts w:hint="eastAsia"/>
                      <w:color w:val="auto"/>
                      <w:sz w:val="21"/>
                      <w:szCs w:val="21"/>
                    </w:rPr>
                    <w:t>三氟乙酸</w:t>
                  </w:r>
                </w:p>
              </w:tc>
              <w:tc>
                <w:tcPr>
                  <w:tcW w:w="739" w:type="pct"/>
                  <w:tcBorders>
                    <w:top w:val="single" w:color="auto" w:sz="4" w:space="0"/>
                    <w:left w:val="single" w:color="auto" w:sz="4" w:space="0"/>
                    <w:bottom w:val="single" w:color="auto" w:sz="4" w:space="0"/>
                    <w:right w:val="single" w:color="auto" w:sz="4" w:space="0"/>
                  </w:tcBorders>
                  <w:noWrap w:val="0"/>
                  <w:vAlign w:val="top"/>
                </w:tcPr>
                <w:p w14:paraId="3DA5D391">
                  <w:pPr>
                    <w:adjustRightInd w:val="0"/>
                    <w:snapToGrid w:val="0"/>
                    <w:spacing w:line="240" w:lineRule="auto"/>
                    <w:jc w:val="center"/>
                    <w:rPr>
                      <w:color w:val="auto"/>
                      <w:sz w:val="21"/>
                      <w:szCs w:val="21"/>
                    </w:rPr>
                  </w:pPr>
                  <w:r>
                    <w:rPr>
                      <w:color w:val="auto"/>
                      <w:sz w:val="21"/>
                      <w:szCs w:val="21"/>
                    </w:rPr>
                    <w:t>100ml</w:t>
                  </w:r>
                </w:p>
              </w:tc>
              <w:tc>
                <w:tcPr>
                  <w:tcW w:w="970" w:type="pct"/>
                  <w:tcBorders>
                    <w:top w:val="single" w:color="auto" w:sz="4" w:space="0"/>
                    <w:left w:val="single" w:color="auto" w:sz="4" w:space="0"/>
                    <w:bottom w:val="single" w:color="auto" w:sz="4" w:space="0"/>
                    <w:right w:val="single" w:color="auto" w:sz="4" w:space="0"/>
                  </w:tcBorders>
                  <w:noWrap w:val="0"/>
                  <w:vAlign w:val="top"/>
                </w:tcPr>
                <w:p w14:paraId="71A8ACC5">
                  <w:pPr>
                    <w:adjustRightInd w:val="0"/>
                    <w:snapToGrid w:val="0"/>
                    <w:spacing w:line="240" w:lineRule="auto"/>
                    <w:jc w:val="center"/>
                    <w:rPr>
                      <w:color w:val="auto"/>
                      <w:sz w:val="21"/>
                      <w:szCs w:val="21"/>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top"/>
                </w:tcPr>
                <w:p w14:paraId="2ACD235C">
                  <w:pPr>
                    <w:adjustRightInd w:val="0"/>
                    <w:snapToGrid w:val="0"/>
                    <w:spacing w:line="240" w:lineRule="auto"/>
                    <w:jc w:val="center"/>
                    <w:rPr>
                      <w:color w:val="auto"/>
                      <w:sz w:val="21"/>
                      <w:szCs w:val="21"/>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top"/>
                </w:tcPr>
                <w:p w14:paraId="4C9FCA64">
                  <w:pPr>
                    <w:adjustRightInd w:val="0"/>
                    <w:snapToGrid w:val="0"/>
                    <w:spacing w:line="240" w:lineRule="auto"/>
                    <w:jc w:val="center"/>
                    <w:rPr>
                      <w:rFonts w:hint="eastAsia"/>
                      <w:color w:val="auto"/>
                      <w:sz w:val="21"/>
                      <w:szCs w:val="21"/>
                    </w:rPr>
                  </w:pPr>
                  <w:r>
                    <w:rPr>
                      <w:rFonts w:hint="eastAsia"/>
                      <w:color w:val="auto"/>
                      <w:sz w:val="21"/>
                      <w:szCs w:val="21"/>
                    </w:rPr>
                    <w:t>实验室试剂柜</w:t>
                  </w:r>
                </w:p>
              </w:tc>
            </w:tr>
            <w:tr w14:paraId="1A08B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1177" w:type="pct"/>
                  <w:tcBorders>
                    <w:top w:val="single" w:color="auto" w:sz="4" w:space="0"/>
                    <w:left w:val="nil"/>
                    <w:bottom w:val="single" w:color="auto" w:sz="4" w:space="0"/>
                    <w:right w:val="single" w:color="auto" w:sz="4" w:space="0"/>
                  </w:tcBorders>
                  <w:noWrap w:val="0"/>
                  <w:vAlign w:val="top"/>
                </w:tcPr>
                <w:p w14:paraId="0183FCE9">
                  <w:pPr>
                    <w:adjustRightInd w:val="0"/>
                    <w:snapToGrid w:val="0"/>
                    <w:spacing w:line="240" w:lineRule="auto"/>
                    <w:jc w:val="center"/>
                    <w:rPr>
                      <w:rFonts w:hint="eastAsia"/>
                      <w:color w:val="auto"/>
                      <w:sz w:val="21"/>
                      <w:szCs w:val="21"/>
                    </w:rPr>
                  </w:pPr>
                  <w:r>
                    <w:rPr>
                      <w:rFonts w:hint="eastAsia"/>
                      <w:color w:val="auto"/>
                      <w:sz w:val="21"/>
                      <w:szCs w:val="21"/>
                    </w:rPr>
                    <w:t>无水乙酸钠</w:t>
                  </w:r>
                </w:p>
              </w:tc>
              <w:tc>
                <w:tcPr>
                  <w:tcW w:w="739" w:type="pct"/>
                  <w:tcBorders>
                    <w:top w:val="single" w:color="auto" w:sz="4" w:space="0"/>
                    <w:left w:val="single" w:color="auto" w:sz="4" w:space="0"/>
                    <w:bottom w:val="single" w:color="auto" w:sz="4" w:space="0"/>
                    <w:right w:val="single" w:color="auto" w:sz="4" w:space="0"/>
                  </w:tcBorders>
                  <w:noWrap w:val="0"/>
                  <w:vAlign w:val="top"/>
                </w:tcPr>
                <w:p w14:paraId="1141B001">
                  <w:pPr>
                    <w:adjustRightInd w:val="0"/>
                    <w:snapToGrid w:val="0"/>
                    <w:spacing w:line="240" w:lineRule="auto"/>
                    <w:jc w:val="center"/>
                    <w:rPr>
                      <w:color w:val="auto"/>
                      <w:sz w:val="21"/>
                      <w:szCs w:val="21"/>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top"/>
                </w:tcPr>
                <w:p w14:paraId="77461DA6">
                  <w:pPr>
                    <w:adjustRightInd w:val="0"/>
                    <w:snapToGrid w:val="0"/>
                    <w:spacing w:line="240" w:lineRule="auto"/>
                    <w:jc w:val="center"/>
                    <w:rPr>
                      <w:color w:val="auto"/>
                      <w:sz w:val="21"/>
                      <w:szCs w:val="21"/>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top"/>
                </w:tcPr>
                <w:p w14:paraId="720A3AE7">
                  <w:pPr>
                    <w:adjustRightInd w:val="0"/>
                    <w:snapToGrid w:val="0"/>
                    <w:spacing w:line="240" w:lineRule="auto"/>
                    <w:jc w:val="center"/>
                    <w:rPr>
                      <w:color w:val="auto"/>
                      <w:sz w:val="21"/>
                      <w:szCs w:val="21"/>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top"/>
                </w:tcPr>
                <w:p w14:paraId="1BBB6BFD">
                  <w:pPr>
                    <w:adjustRightInd w:val="0"/>
                    <w:snapToGrid w:val="0"/>
                    <w:spacing w:line="240" w:lineRule="auto"/>
                    <w:jc w:val="center"/>
                    <w:rPr>
                      <w:rFonts w:hint="eastAsia"/>
                      <w:color w:val="auto"/>
                      <w:sz w:val="21"/>
                      <w:szCs w:val="21"/>
                    </w:rPr>
                  </w:pPr>
                  <w:r>
                    <w:rPr>
                      <w:rFonts w:hint="eastAsia"/>
                      <w:color w:val="auto"/>
                      <w:sz w:val="21"/>
                      <w:szCs w:val="21"/>
                    </w:rPr>
                    <w:t>实验室试剂柜</w:t>
                  </w:r>
                </w:p>
              </w:tc>
            </w:tr>
            <w:tr w14:paraId="5513F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4" w:hRule="atLeast"/>
                <w:jc w:val="center"/>
              </w:trPr>
              <w:tc>
                <w:tcPr>
                  <w:tcW w:w="1177" w:type="pct"/>
                  <w:tcBorders>
                    <w:top w:val="single" w:color="auto" w:sz="4" w:space="0"/>
                    <w:left w:val="nil"/>
                    <w:bottom w:val="single" w:color="auto" w:sz="4" w:space="0"/>
                    <w:right w:val="single" w:color="auto" w:sz="4" w:space="0"/>
                  </w:tcBorders>
                  <w:noWrap w:val="0"/>
                  <w:vAlign w:val="center"/>
                </w:tcPr>
                <w:p w14:paraId="4C01B37E">
                  <w:pPr>
                    <w:adjustRightInd w:val="0"/>
                    <w:snapToGrid w:val="0"/>
                    <w:spacing w:line="240" w:lineRule="auto"/>
                    <w:jc w:val="center"/>
                    <w:rPr>
                      <w:rFonts w:hint="eastAsia"/>
                      <w:color w:val="auto"/>
                      <w:sz w:val="21"/>
                      <w:szCs w:val="21"/>
                    </w:rPr>
                  </w:pPr>
                  <w:r>
                    <w:rPr>
                      <w:rFonts w:hint="eastAsia"/>
                      <w:color w:val="auto"/>
                      <w:sz w:val="21"/>
                      <w:szCs w:val="21"/>
                    </w:rPr>
                    <w:t>一水合柠檬酸（柠檬酸）</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350097FF">
                  <w:pPr>
                    <w:adjustRightInd w:val="0"/>
                    <w:snapToGrid w:val="0"/>
                    <w:spacing w:line="240" w:lineRule="auto"/>
                    <w:jc w:val="center"/>
                    <w:rPr>
                      <w:color w:val="auto"/>
                      <w:sz w:val="21"/>
                      <w:szCs w:val="21"/>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5CEB458C">
                  <w:pPr>
                    <w:adjustRightInd w:val="0"/>
                    <w:snapToGrid w:val="0"/>
                    <w:spacing w:line="240" w:lineRule="auto"/>
                    <w:jc w:val="center"/>
                    <w:rPr>
                      <w:color w:val="auto"/>
                      <w:sz w:val="21"/>
                      <w:szCs w:val="21"/>
                    </w:rPr>
                  </w:pPr>
                  <w:r>
                    <w:rPr>
                      <w:color w:val="auto"/>
                      <w:sz w:val="21"/>
                      <w:szCs w:val="21"/>
                    </w:rPr>
                    <w:t>5</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332B1887">
                  <w:pPr>
                    <w:adjustRightInd w:val="0"/>
                    <w:snapToGrid w:val="0"/>
                    <w:spacing w:line="240" w:lineRule="auto"/>
                    <w:jc w:val="center"/>
                    <w:rPr>
                      <w:color w:val="auto"/>
                      <w:sz w:val="21"/>
                      <w:szCs w:val="21"/>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center"/>
                </w:tcPr>
                <w:p w14:paraId="3A6EA3BC">
                  <w:pPr>
                    <w:adjustRightInd w:val="0"/>
                    <w:snapToGrid w:val="0"/>
                    <w:spacing w:line="240" w:lineRule="auto"/>
                    <w:jc w:val="center"/>
                    <w:rPr>
                      <w:rFonts w:hint="eastAsia"/>
                      <w:color w:val="auto"/>
                      <w:sz w:val="21"/>
                      <w:szCs w:val="21"/>
                    </w:rPr>
                  </w:pPr>
                  <w:r>
                    <w:rPr>
                      <w:rFonts w:hint="eastAsia"/>
                      <w:color w:val="auto"/>
                      <w:sz w:val="21"/>
                      <w:szCs w:val="21"/>
                    </w:rPr>
                    <w:t>实验室试剂柜</w:t>
                  </w:r>
                </w:p>
              </w:tc>
            </w:tr>
            <w:tr w14:paraId="3E43D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177" w:type="pct"/>
                  <w:tcBorders>
                    <w:top w:val="single" w:color="auto" w:sz="4" w:space="0"/>
                    <w:left w:val="nil"/>
                    <w:bottom w:val="single" w:color="auto" w:sz="4" w:space="0"/>
                    <w:right w:val="single" w:color="auto" w:sz="4" w:space="0"/>
                  </w:tcBorders>
                  <w:noWrap w:val="0"/>
                  <w:vAlign w:val="top"/>
                </w:tcPr>
                <w:p w14:paraId="7DEDD029">
                  <w:pPr>
                    <w:adjustRightInd w:val="0"/>
                    <w:snapToGrid w:val="0"/>
                    <w:spacing w:line="240" w:lineRule="auto"/>
                    <w:jc w:val="center"/>
                    <w:rPr>
                      <w:rFonts w:hint="eastAsia"/>
                      <w:color w:val="auto"/>
                      <w:sz w:val="21"/>
                      <w:szCs w:val="21"/>
                    </w:rPr>
                  </w:pPr>
                  <w:r>
                    <w:rPr>
                      <w:rFonts w:hint="eastAsia"/>
                      <w:color w:val="auto"/>
                      <w:sz w:val="21"/>
                      <w:szCs w:val="21"/>
                    </w:rPr>
                    <w:t>乙酰丙酮</w:t>
                  </w:r>
                </w:p>
              </w:tc>
              <w:tc>
                <w:tcPr>
                  <w:tcW w:w="739" w:type="pct"/>
                  <w:tcBorders>
                    <w:top w:val="single" w:color="auto" w:sz="4" w:space="0"/>
                    <w:left w:val="single" w:color="auto" w:sz="4" w:space="0"/>
                    <w:bottom w:val="single" w:color="auto" w:sz="4" w:space="0"/>
                    <w:right w:val="single" w:color="auto" w:sz="4" w:space="0"/>
                  </w:tcBorders>
                  <w:noWrap w:val="0"/>
                  <w:vAlign w:val="top"/>
                </w:tcPr>
                <w:p w14:paraId="77617E48">
                  <w:pPr>
                    <w:adjustRightInd w:val="0"/>
                    <w:snapToGrid w:val="0"/>
                    <w:spacing w:line="240" w:lineRule="auto"/>
                    <w:jc w:val="center"/>
                    <w:rPr>
                      <w:color w:val="auto"/>
                      <w:sz w:val="21"/>
                      <w:szCs w:val="21"/>
                    </w:rPr>
                  </w:pPr>
                  <w:r>
                    <w:rPr>
                      <w:color w:val="auto"/>
                      <w:sz w:val="21"/>
                      <w:szCs w:val="21"/>
                    </w:rPr>
                    <w:t>500mL/</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top"/>
                </w:tcPr>
                <w:p w14:paraId="2DEE55C0">
                  <w:pPr>
                    <w:adjustRightInd w:val="0"/>
                    <w:snapToGrid w:val="0"/>
                    <w:spacing w:line="240" w:lineRule="auto"/>
                    <w:jc w:val="center"/>
                    <w:rPr>
                      <w:color w:val="auto"/>
                      <w:sz w:val="21"/>
                      <w:szCs w:val="21"/>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top"/>
                </w:tcPr>
                <w:p w14:paraId="37757BF2">
                  <w:pPr>
                    <w:adjustRightInd w:val="0"/>
                    <w:snapToGrid w:val="0"/>
                    <w:spacing w:line="240" w:lineRule="auto"/>
                    <w:jc w:val="center"/>
                    <w:rPr>
                      <w:color w:val="auto"/>
                      <w:sz w:val="21"/>
                      <w:szCs w:val="21"/>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bottom w:val="single" w:color="auto" w:sz="4" w:space="0"/>
                    <w:right w:val="nil"/>
                  </w:tcBorders>
                  <w:noWrap w:val="0"/>
                  <w:vAlign w:val="top"/>
                </w:tcPr>
                <w:p w14:paraId="3E68FD0C">
                  <w:pPr>
                    <w:adjustRightInd w:val="0"/>
                    <w:snapToGrid w:val="0"/>
                    <w:spacing w:line="240" w:lineRule="auto"/>
                    <w:jc w:val="center"/>
                    <w:rPr>
                      <w:rFonts w:hint="eastAsia"/>
                      <w:color w:val="auto"/>
                      <w:sz w:val="21"/>
                      <w:szCs w:val="21"/>
                    </w:rPr>
                  </w:pPr>
                  <w:r>
                    <w:rPr>
                      <w:rFonts w:hint="eastAsia"/>
                      <w:color w:val="auto"/>
                      <w:sz w:val="21"/>
                      <w:szCs w:val="21"/>
                    </w:rPr>
                    <w:t>实验室试剂柜</w:t>
                  </w:r>
                </w:p>
              </w:tc>
            </w:tr>
            <w:tr w14:paraId="7CB8E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1177" w:type="pct"/>
                  <w:tcBorders>
                    <w:top w:val="single" w:color="auto" w:sz="4" w:space="0"/>
                    <w:left w:val="nil"/>
                    <w:bottom w:val="single" w:color="auto" w:sz="4" w:space="0"/>
                    <w:right w:val="single" w:color="auto" w:sz="4" w:space="0"/>
                  </w:tcBorders>
                  <w:noWrap w:val="0"/>
                  <w:vAlign w:val="top"/>
                </w:tcPr>
                <w:p w14:paraId="7FD52A44">
                  <w:pPr>
                    <w:adjustRightInd w:val="0"/>
                    <w:snapToGrid w:val="0"/>
                    <w:spacing w:line="240" w:lineRule="auto"/>
                    <w:jc w:val="center"/>
                    <w:rPr>
                      <w:rFonts w:hint="eastAsia"/>
                      <w:color w:val="auto"/>
                      <w:sz w:val="21"/>
                      <w:szCs w:val="21"/>
                    </w:rPr>
                  </w:pPr>
                  <w:r>
                    <w:rPr>
                      <w:rFonts w:hint="eastAsia"/>
                      <w:color w:val="auto"/>
                      <w:sz w:val="21"/>
                      <w:szCs w:val="21"/>
                    </w:rPr>
                    <w:t>蒽酮</w:t>
                  </w:r>
                </w:p>
              </w:tc>
              <w:tc>
                <w:tcPr>
                  <w:tcW w:w="739" w:type="pct"/>
                  <w:tcBorders>
                    <w:top w:val="single" w:color="auto" w:sz="4" w:space="0"/>
                    <w:left w:val="single" w:color="auto" w:sz="4" w:space="0"/>
                    <w:bottom w:val="single" w:color="auto" w:sz="4" w:space="0"/>
                    <w:right w:val="single" w:color="auto" w:sz="4" w:space="0"/>
                  </w:tcBorders>
                  <w:noWrap w:val="0"/>
                  <w:vAlign w:val="top"/>
                </w:tcPr>
                <w:p w14:paraId="3E1F9BA5">
                  <w:pPr>
                    <w:adjustRightInd w:val="0"/>
                    <w:snapToGrid w:val="0"/>
                    <w:spacing w:line="240" w:lineRule="auto"/>
                    <w:jc w:val="center"/>
                    <w:rPr>
                      <w:color w:val="auto"/>
                      <w:sz w:val="21"/>
                      <w:szCs w:val="21"/>
                    </w:rPr>
                  </w:pPr>
                  <w:r>
                    <w:rPr>
                      <w:color w:val="auto"/>
                      <w:sz w:val="21"/>
                      <w:szCs w:val="21"/>
                    </w:rPr>
                    <w:t>25g</w:t>
                  </w:r>
                </w:p>
              </w:tc>
              <w:tc>
                <w:tcPr>
                  <w:tcW w:w="970" w:type="pct"/>
                  <w:tcBorders>
                    <w:top w:val="single" w:color="auto" w:sz="4" w:space="0"/>
                    <w:left w:val="single" w:color="auto" w:sz="4" w:space="0"/>
                    <w:bottom w:val="single" w:color="auto" w:sz="4" w:space="0"/>
                    <w:right w:val="single" w:color="auto" w:sz="4" w:space="0"/>
                  </w:tcBorders>
                  <w:noWrap w:val="0"/>
                  <w:vAlign w:val="top"/>
                </w:tcPr>
                <w:p w14:paraId="13F69154">
                  <w:pPr>
                    <w:adjustRightInd w:val="0"/>
                    <w:snapToGrid w:val="0"/>
                    <w:spacing w:line="240" w:lineRule="auto"/>
                    <w:jc w:val="center"/>
                    <w:rPr>
                      <w:color w:val="auto"/>
                      <w:sz w:val="21"/>
                      <w:szCs w:val="21"/>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top"/>
                </w:tcPr>
                <w:p w14:paraId="1B7904BC">
                  <w:pPr>
                    <w:adjustRightInd w:val="0"/>
                    <w:snapToGrid w:val="0"/>
                    <w:spacing w:line="240" w:lineRule="auto"/>
                    <w:jc w:val="center"/>
                    <w:rPr>
                      <w:color w:val="auto"/>
                      <w:sz w:val="21"/>
                      <w:szCs w:val="21"/>
                    </w:rPr>
                  </w:pPr>
                  <w:r>
                    <w:rPr>
                      <w:color w:val="auto"/>
                      <w:sz w:val="21"/>
                      <w:szCs w:val="21"/>
                    </w:rPr>
                    <w:t>1</w:t>
                  </w:r>
                  <w:r>
                    <w:rPr>
                      <w:rFonts w:hint="eastAsia"/>
                      <w:color w:val="auto"/>
                      <w:sz w:val="21"/>
                      <w:szCs w:val="21"/>
                    </w:rPr>
                    <w:t>瓶</w:t>
                  </w:r>
                </w:p>
              </w:tc>
              <w:tc>
                <w:tcPr>
                  <w:tcW w:w="1261" w:type="pct"/>
                  <w:tcBorders>
                    <w:top w:val="single" w:color="auto" w:sz="4" w:space="0"/>
                    <w:left w:val="single" w:color="auto" w:sz="4" w:space="0"/>
                    <w:right w:val="nil"/>
                  </w:tcBorders>
                  <w:noWrap w:val="0"/>
                  <w:vAlign w:val="top"/>
                </w:tcPr>
                <w:p w14:paraId="660B625A">
                  <w:pPr>
                    <w:adjustRightInd w:val="0"/>
                    <w:snapToGrid w:val="0"/>
                    <w:spacing w:line="240" w:lineRule="auto"/>
                    <w:jc w:val="center"/>
                    <w:rPr>
                      <w:rFonts w:hint="eastAsia"/>
                      <w:color w:val="auto"/>
                      <w:sz w:val="21"/>
                      <w:szCs w:val="21"/>
                    </w:rPr>
                  </w:pPr>
                  <w:r>
                    <w:rPr>
                      <w:rFonts w:hint="eastAsia"/>
                      <w:color w:val="auto"/>
                      <w:sz w:val="21"/>
                      <w:szCs w:val="21"/>
                    </w:rPr>
                    <w:t>实验室试剂柜</w:t>
                  </w:r>
                </w:p>
              </w:tc>
            </w:tr>
            <w:tr w14:paraId="6C54E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177" w:type="pct"/>
                  <w:tcBorders>
                    <w:top w:val="single" w:color="auto" w:sz="4" w:space="0"/>
                    <w:left w:val="nil"/>
                    <w:bottom w:val="single" w:color="auto" w:sz="4" w:space="0"/>
                    <w:right w:val="single" w:color="auto" w:sz="4" w:space="0"/>
                  </w:tcBorders>
                  <w:noWrap w:val="0"/>
                  <w:vAlign w:val="top"/>
                </w:tcPr>
                <w:p w14:paraId="54831D18">
                  <w:pPr>
                    <w:adjustRightInd w:val="0"/>
                    <w:snapToGrid w:val="0"/>
                    <w:spacing w:line="240" w:lineRule="auto"/>
                    <w:jc w:val="center"/>
                    <w:rPr>
                      <w:rFonts w:hint="eastAsia"/>
                      <w:color w:val="auto"/>
                      <w:sz w:val="21"/>
                      <w:szCs w:val="21"/>
                    </w:rPr>
                  </w:pPr>
                  <w:r>
                    <w:rPr>
                      <w:rFonts w:hint="eastAsia"/>
                      <w:color w:val="auto"/>
                      <w:sz w:val="21"/>
                      <w:szCs w:val="21"/>
                    </w:rPr>
                    <w:t>六水合硝酸钴</w:t>
                  </w:r>
                </w:p>
              </w:tc>
              <w:tc>
                <w:tcPr>
                  <w:tcW w:w="739" w:type="pct"/>
                  <w:tcBorders>
                    <w:top w:val="single" w:color="auto" w:sz="4" w:space="0"/>
                    <w:left w:val="single" w:color="auto" w:sz="4" w:space="0"/>
                    <w:bottom w:val="single" w:color="auto" w:sz="4" w:space="0"/>
                    <w:right w:val="single" w:color="auto" w:sz="4" w:space="0"/>
                  </w:tcBorders>
                  <w:noWrap w:val="0"/>
                  <w:vAlign w:val="top"/>
                </w:tcPr>
                <w:p w14:paraId="289D9A17">
                  <w:pPr>
                    <w:adjustRightInd w:val="0"/>
                    <w:snapToGrid w:val="0"/>
                    <w:spacing w:line="240" w:lineRule="auto"/>
                    <w:jc w:val="center"/>
                    <w:rPr>
                      <w:color w:val="auto"/>
                      <w:sz w:val="21"/>
                      <w:szCs w:val="21"/>
                    </w:rPr>
                  </w:pPr>
                  <w:r>
                    <w:rPr>
                      <w:color w:val="auto"/>
                      <w:sz w:val="21"/>
                      <w:szCs w:val="21"/>
                    </w:rPr>
                    <w:t>100g/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top"/>
                </w:tcPr>
                <w:p w14:paraId="3284F89B">
                  <w:pPr>
                    <w:adjustRightInd w:val="0"/>
                    <w:snapToGrid w:val="0"/>
                    <w:spacing w:line="240" w:lineRule="auto"/>
                    <w:jc w:val="center"/>
                    <w:rPr>
                      <w:color w:val="auto"/>
                      <w:sz w:val="21"/>
                      <w:szCs w:val="21"/>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top"/>
                </w:tcPr>
                <w:p w14:paraId="11E14C04">
                  <w:pPr>
                    <w:adjustRightInd w:val="0"/>
                    <w:snapToGrid w:val="0"/>
                    <w:spacing w:line="240" w:lineRule="auto"/>
                    <w:jc w:val="center"/>
                    <w:rPr>
                      <w:color w:val="auto"/>
                      <w:sz w:val="21"/>
                      <w:szCs w:val="21"/>
                    </w:rPr>
                  </w:pPr>
                  <w:r>
                    <w:rPr>
                      <w:color w:val="auto"/>
                      <w:sz w:val="21"/>
                      <w:szCs w:val="21"/>
                    </w:rPr>
                    <w:t>1</w:t>
                  </w:r>
                  <w:r>
                    <w:rPr>
                      <w:rFonts w:hint="eastAsia"/>
                      <w:color w:val="auto"/>
                      <w:sz w:val="21"/>
                      <w:szCs w:val="21"/>
                    </w:rPr>
                    <w:t>瓶</w:t>
                  </w:r>
                </w:p>
              </w:tc>
              <w:tc>
                <w:tcPr>
                  <w:tcW w:w="1261" w:type="pct"/>
                  <w:tcBorders>
                    <w:left w:val="single" w:color="auto" w:sz="4" w:space="0"/>
                    <w:right w:val="nil"/>
                  </w:tcBorders>
                  <w:noWrap w:val="0"/>
                  <w:vAlign w:val="top"/>
                </w:tcPr>
                <w:p w14:paraId="097AB799">
                  <w:pPr>
                    <w:adjustRightInd w:val="0"/>
                    <w:snapToGrid w:val="0"/>
                    <w:spacing w:line="240" w:lineRule="auto"/>
                    <w:jc w:val="center"/>
                    <w:rPr>
                      <w:rFonts w:hint="eastAsia"/>
                      <w:color w:val="auto"/>
                      <w:sz w:val="21"/>
                      <w:szCs w:val="21"/>
                    </w:rPr>
                  </w:pPr>
                  <w:r>
                    <w:rPr>
                      <w:rFonts w:hint="eastAsia"/>
                      <w:color w:val="auto"/>
                      <w:sz w:val="21"/>
                      <w:szCs w:val="21"/>
                    </w:rPr>
                    <w:t>实验室试剂柜</w:t>
                  </w:r>
                </w:p>
              </w:tc>
            </w:tr>
            <w:tr w14:paraId="59F94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1177" w:type="pct"/>
                  <w:tcBorders>
                    <w:top w:val="single" w:color="auto" w:sz="4" w:space="0"/>
                    <w:left w:val="nil"/>
                    <w:bottom w:val="single" w:color="auto" w:sz="4" w:space="0"/>
                    <w:right w:val="single" w:color="auto" w:sz="4" w:space="0"/>
                  </w:tcBorders>
                  <w:noWrap w:val="0"/>
                  <w:vAlign w:val="top"/>
                </w:tcPr>
                <w:p w14:paraId="5A870A80">
                  <w:pPr>
                    <w:adjustRightInd w:val="0"/>
                    <w:snapToGrid w:val="0"/>
                    <w:spacing w:line="240" w:lineRule="auto"/>
                    <w:jc w:val="center"/>
                    <w:rPr>
                      <w:rFonts w:hint="eastAsia"/>
                      <w:color w:val="auto"/>
                      <w:sz w:val="21"/>
                      <w:szCs w:val="21"/>
                    </w:rPr>
                  </w:pPr>
                  <w:r>
                    <w:rPr>
                      <w:rFonts w:hint="eastAsia"/>
                      <w:color w:val="auto"/>
                      <w:sz w:val="21"/>
                      <w:szCs w:val="21"/>
                    </w:rPr>
                    <w:t>十二烷基硫酸钠</w:t>
                  </w:r>
                </w:p>
              </w:tc>
              <w:tc>
                <w:tcPr>
                  <w:tcW w:w="739" w:type="pct"/>
                  <w:tcBorders>
                    <w:top w:val="single" w:color="auto" w:sz="4" w:space="0"/>
                    <w:left w:val="single" w:color="auto" w:sz="4" w:space="0"/>
                    <w:bottom w:val="single" w:color="auto" w:sz="4" w:space="0"/>
                    <w:right w:val="single" w:color="auto" w:sz="4" w:space="0"/>
                  </w:tcBorders>
                  <w:noWrap w:val="0"/>
                  <w:vAlign w:val="top"/>
                </w:tcPr>
                <w:p w14:paraId="15E99881">
                  <w:pPr>
                    <w:adjustRightInd w:val="0"/>
                    <w:snapToGrid w:val="0"/>
                    <w:spacing w:line="240" w:lineRule="auto"/>
                    <w:jc w:val="center"/>
                    <w:rPr>
                      <w:color w:val="auto"/>
                      <w:sz w:val="21"/>
                      <w:szCs w:val="21"/>
                    </w:rPr>
                  </w:pPr>
                  <w:r>
                    <w:rPr>
                      <w:color w:val="auto"/>
                      <w:sz w:val="21"/>
                      <w:szCs w:val="21"/>
                    </w:rPr>
                    <w:t>500mL/</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top"/>
                </w:tcPr>
                <w:p w14:paraId="3FD98AAB">
                  <w:pPr>
                    <w:adjustRightInd w:val="0"/>
                    <w:snapToGrid w:val="0"/>
                    <w:spacing w:line="240" w:lineRule="auto"/>
                    <w:jc w:val="center"/>
                    <w:rPr>
                      <w:color w:val="auto"/>
                      <w:sz w:val="21"/>
                      <w:szCs w:val="21"/>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top"/>
                </w:tcPr>
                <w:p w14:paraId="3666AF08">
                  <w:pPr>
                    <w:adjustRightInd w:val="0"/>
                    <w:snapToGrid w:val="0"/>
                    <w:spacing w:line="240" w:lineRule="auto"/>
                    <w:jc w:val="center"/>
                    <w:rPr>
                      <w:color w:val="auto"/>
                      <w:sz w:val="21"/>
                      <w:szCs w:val="21"/>
                    </w:rPr>
                  </w:pPr>
                  <w:r>
                    <w:rPr>
                      <w:color w:val="auto"/>
                      <w:sz w:val="21"/>
                      <w:szCs w:val="21"/>
                    </w:rPr>
                    <w:t>1</w:t>
                  </w:r>
                  <w:r>
                    <w:rPr>
                      <w:rFonts w:hint="eastAsia"/>
                      <w:color w:val="auto"/>
                      <w:sz w:val="21"/>
                      <w:szCs w:val="21"/>
                    </w:rPr>
                    <w:t>瓶</w:t>
                  </w:r>
                </w:p>
              </w:tc>
              <w:tc>
                <w:tcPr>
                  <w:tcW w:w="1261" w:type="pct"/>
                  <w:tcBorders>
                    <w:left w:val="single" w:color="auto" w:sz="4" w:space="0"/>
                    <w:right w:val="nil"/>
                  </w:tcBorders>
                  <w:noWrap w:val="0"/>
                  <w:vAlign w:val="top"/>
                </w:tcPr>
                <w:p w14:paraId="6F062F1A">
                  <w:pPr>
                    <w:adjustRightInd w:val="0"/>
                    <w:snapToGrid w:val="0"/>
                    <w:spacing w:line="240" w:lineRule="auto"/>
                    <w:jc w:val="center"/>
                    <w:rPr>
                      <w:rFonts w:hint="eastAsia"/>
                      <w:color w:val="auto"/>
                      <w:sz w:val="21"/>
                      <w:szCs w:val="21"/>
                    </w:rPr>
                  </w:pPr>
                  <w:r>
                    <w:rPr>
                      <w:rFonts w:hint="eastAsia"/>
                      <w:color w:val="auto"/>
                      <w:sz w:val="21"/>
                      <w:szCs w:val="21"/>
                    </w:rPr>
                    <w:t>实验室试剂柜</w:t>
                  </w:r>
                </w:p>
              </w:tc>
            </w:tr>
            <w:tr w14:paraId="5FC95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1177" w:type="pct"/>
                  <w:tcBorders>
                    <w:top w:val="single" w:color="auto" w:sz="4" w:space="0"/>
                    <w:left w:val="nil"/>
                    <w:bottom w:val="single" w:color="auto" w:sz="4" w:space="0"/>
                    <w:right w:val="single" w:color="auto" w:sz="4" w:space="0"/>
                  </w:tcBorders>
                  <w:noWrap w:val="0"/>
                  <w:vAlign w:val="top"/>
                </w:tcPr>
                <w:p w14:paraId="4834CEA3">
                  <w:pPr>
                    <w:adjustRightInd w:val="0"/>
                    <w:snapToGrid w:val="0"/>
                    <w:spacing w:line="240" w:lineRule="auto"/>
                    <w:jc w:val="center"/>
                    <w:rPr>
                      <w:rFonts w:hint="eastAsia"/>
                      <w:color w:val="auto"/>
                      <w:sz w:val="21"/>
                      <w:szCs w:val="21"/>
                    </w:rPr>
                  </w:pPr>
                  <w:r>
                    <w:rPr>
                      <w:rFonts w:hint="eastAsia"/>
                      <w:color w:val="auto"/>
                      <w:sz w:val="21"/>
                      <w:szCs w:val="21"/>
                    </w:rPr>
                    <w:t>甘氨酸</w:t>
                  </w:r>
                </w:p>
              </w:tc>
              <w:tc>
                <w:tcPr>
                  <w:tcW w:w="739" w:type="pct"/>
                  <w:tcBorders>
                    <w:top w:val="single" w:color="auto" w:sz="4" w:space="0"/>
                    <w:left w:val="single" w:color="auto" w:sz="4" w:space="0"/>
                    <w:bottom w:val="single" w:color="auto" w:sz="4" w:space="0"/>
                    <w:right w:val="single" w:color="auto" w:sz="4" w:space="0"/>
                  </w:tcBorders>
                  <w:noWrap w:val="0"/>
                  <w:vAlign w:val="top"/>
                </w:tcPr>
                <w:p w14:paraId="36BB4190">
                  <w:pPr>
                    <w:adjustRightInd w:val="0"/>
                    <w:snapToGrid w:val="0"/>
                    <w:spacing w:line="240" w:lineRule="auto"/>
                    <w:jc w:val="center"/>
                    <w:rPr>
                      <w:color w:val="auto"/>
                      <w:sz w:val="21"/>
                      <w:szCs w:val="21"/>
                    </w:rPr>
                  </w:pPr>
                  <w:r>
                    <w:rPr>
                      <w:color w:val="auto"/>
                      <w:sz w:val="21"/>
                      <w:szCs w:val="21"/>
                    </w:rPr>
                    <w:t>100g</w:t>
                  </w:r>
                </w:p>
              </w:tc>
              <w:tc>
                <w:tcPr>
                  <w:tcW w:w="970" w:type="pct"/>
                  <w:tcBorders>
                    <w:top w:val="single" w:color="auto" w:sz="4" w:space="0"/>
                    <w:left w:val="single" w:color="auto" w:sz="4" w:space="0"/>
                    <w:bottom w:val="single" w:color="auto" w:sz="4" w:space="0"/>
                    <w:right w:val="single" w:color="auto" w:sz="4" w:space="0"/>
                  </w:tcBorders>
                  <w:noWrap w:val="0"/>
                  <w:vAlign w:val="top"/>
                </w:tcPr>
                <w:p w14:paraId="09D9D9DF">
                  <w:pPr>
                    <w:adjustRightInd w:val="0"/>
                    <w:snapToGrid w:val="0"/>
                    <w:spacing w:line="240" w:lineRule="auto"/>
                    <w:jc w:val="center"/>
                    <w:rPr>
                      <w:color w:val="auto"/>
                      <w:sz w:val="21"/>
                      <w:szCs w:val="21"/>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top"/>
                </w:tcPr>
                <w:p w14:paraId="7022A6CC">
                  <w:pPr>
                    <w:adjustRightInd w:val="0"/>
                    <w:snapToGrid w:val="0"/>
                    <w:spacing w:line="240" w:lineRule="auto"/>
                    <w:jc w:val="center"/>
                    <w:rPr>
                      <w:color w:val="auto"/>
                      <w:sz w:val="21"/>
                      <w:szCs w:val="21"/>
                    </w:rPr>
                  </w:pPr>
                  <w:r>
                    <w:rPr>
                      <w:color w:val="auto"/>
                      <w:sz w:val="21"/>
                      <w:szCs w:val="21"/>
                    </w:rPr>
                    <w:t>1</w:t>
                  </w:r>
                  <w:r>
                    <w:rPr>
                      <w:rFonts w:hint="eastAsia"/>
                      <w:color w:val="auto"/>
                      <w:sz w:val="21"/>
                      <w:szCs w:val="21"/>
                    </w:rPr>
                    <w:t>瓶</w:t>
                  </w:r>
                </w:p>
              </w:tc>
              <w:tc>
                <w:tcPr>
                  <w:tcW w:w="1261" w:type="pct"/>
                  <w:tcBorders>
                    <w:left w:val="single" w:color="auto" w:sz="4" w:space="0"/>
                    <w:right w:val="nil"/>
                  </w:tcBorders>
                  <w:noWrap w:val="0"/>
                  <w:vAlign w:val="top"/>
                </w:tcPr>
                <w:p w14:paraId="017E2258">
                  <w:pPr>
                    <w:adjustRightInd w:val="0"/>
                    <w:snapToGrid w:val="0"/>
                    <w:spacing w:line="240" w:lineRule="auto"/>
                    <w:jc w:val="center"/>
                    <w:rPr>
                      <w:rFonts w:hint="eastAsia"/>
                      <w:color w:val="auto"/>
                      <w:sz w:val="21"/>
                      <w:szCs w:val="21"/>
                    </w:rPr>
                  </w:pPr>
                  <w:r>
                    <w:rPr>
                      <w:rFonts w:hint="eastAsia"/>
                      <w:color w:val="auto"/>
                      <w:sz w:val="21"/>
                      <w:szCs w:val="21"/>
                    </w:rPr>
                    <w:t>实验室试剂柜</w:t>
                  </w:r>
                </w:p>
              </w:tc>
            </w:tr>
            <w:tr w14:paraId="3675F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177" w:type="pct"/>
                  <w:tcBorders>
                    <w:top w:val="single" w:color="auto" w:sz="4" w:space="0"/>
                    <w:left w:val="nil"/>
                    <w:bottom w:val="single" w:color="auto" w:sz="4" w:space="0"/>
                    <w:right w:val="single" w:color="auto" w:sz="4" w:space="0"/>
                  </w:tcBorders>
                  <w:noWrap w:val="0"/>
                  <w:vAlign w:val="top"/>
                </w:tcPr>
                <w:p w14:paraId="12D386B0">
                  <w:pPr>
                    <w:adjustRightInd w:val="0"/>
                    <w:snapToGrid w:val="0"/>
                    <w:spacing w:line="240" w:lineRule="auto"/>
                    <w:jc w:val="center"/>
                    <w:rPr>
                      <w:rFonts w:hint="eastAsia"/>
                      <w:color w:val="auto"/>
                      <w:sz w:val="21"/>
                      <w:szCs w:val="21"/>
                    </w:rPr>
                  </w:pPr>
                  <w:r>
                    <w:rPr>
                      <w:rFonts w:hint="eastAsia"/>
                      <w:color w:val="auto"/>
                      <w:sz w:val="21"/>
                      <w:szCs w:val="21"/>
                    </w:rPr>
                    <w:t>荧光素</w:t>
                  </w:r>
                </w:p>
              </w:tc>
              <w:tc>
                <w:tcPr>
                  <w:tcW w:w="739" w:type="pct"/>
                  <w:tcBorders>
                    <w:top w:val="single" w:color="auto" w:sz="4" w:space="0"/>
                    <w:left w:val="single" w:color="auto" w:sz="4" w:space="0"/>
                    <w:bottom w:val="single" w:color="auto" w:sz="4" w:space="0"/>
                    <w:right w:val="single" w:color="auto" w:sz="4" w:space="0"/>
                  </w:tcBorders>
                  <w:noWrap w:val="0"/>
                  <w:vAlign w:val="top"/>
                </w:tcPr>
                <w:p w14:paraId="4CFD096A">
                  <w:pPr>
                    <w:adjustRightInd w:val="0"/>
                    <w:snapToGrid w:val="0"/>
                    <w:spacing w:line="240" w:lineRule="auto"/>
                    <w:jc w:val="center"/>
                    <w:rPr>
                      <w:color w:val="auto"/>
                      <w:sz w:val="21"/>
                      <w:szCs w:val="21"/>
                    </w:rPr>
                  </w:pPr>
                  <w:r>
                    <w:rPr>
                      <w:color w:val="auto"/>
                      <w:sz w:val="21"/>
                      <w:szCs w:val="21"/>
                    </w:rPr>
                    <w:t>100g</w:t>
                  </w:r>
                </w:p>
              </w:tc>
              <w:tc>
                <w:tcPr>
                  <w:tcW w:w="970" w:type="pct"/>
                  <w:tcBorders>
                    <w:top w:val="single" w:color="auto" w:sz="4" w:space="0"/>
                    <w:left w:val="single" w:color="auto" w:sz="4" w:space="0"/>
                    <w:bottom w:val="single" w:color="auto" w:sz="4" w:space="0"/>
                    <w:right w:val="single" w:color="auto" w:sz="4" w:space="0"/>
                  </w:tcBorders>
                  <w:noWrap w:val="0"/>
                  <w:vAlign w:val="top"/>
                </w:tcPr>
                <w:p w14:paraId="598DED37">
                  <w:pPr>
                    <w:adjustRightInd w:val="0"/>
                    <w:snapToGrid w:val="0"/>
                    <w:spacing w:line="240" w:lineRule="auto"/>
                    <w:jc w:val="center"/>
                    <w:rPr>
                      <w:color w:val="auto"/>
                      <w:sz w:val="21"/>
                      <w:szCs w:val="21"/>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top"/>
                </w:tcPr>
                <w:p w14:paraId="2BE3C463">
                  <w:pPr>
                    <w:adjustRightInd w:val="0"/>
                    <w:snapToGrid w:val="0"/>
                    <w:spacing w:line="240" w:lineRule="auto"/>
                    <w:jc w:val="center"/>
                    <w:rPr>
                      <w:color w:val="auto"/>
                      <w:sz w:val="21"/>
                      <w:szCs w:val="21"/>
                    </w:rPr>
                  </w:pPr>
                  <w:r>
                    <w:rPr>
                      <w:color w:val="auto"/>
                      <w:sz w:val="21"/>
                      <w:szCs w:val="21"/>
                    </w:rPr>
                    <w:t>1</w:t>
                  </w:r>
                  <w:r>
                    <w:rPr>
                      <w:rFonts w:hint="eastAsia"/>
                      <w:color w:val="auto"/>
                      <w:sz w:val="21"/>
                      <w:szCs w:val="21"/>
                    </w:rPr>
                    <w:t>瓶</w:t>
                  </w:r>
                </w:p>
              </w:tc>
              <w:tc>
                <w:tcPr>
                  <w:tcW w:w="1261" w:type="pct"/>
                  <w:tcBorders>
                    <w:left w:val="single" w:color="auto" w:sz="4" w:space="0"/>
                    <w:right w:val="nil"/>
                  </w:tcBorders>
                  <w:noWrap w:val="0"/>
                  <w:vAlign w:val="top"/>
                </w:tcPr>
                <w:p w14:paraId="38B800EF">
                  <w:pPr>
                    <w:adjustRightInd w:val="0"/>
                    <w:snapToGrid w:val="0"/>
                    <w:spacing w:line="240" w:lineRule="auto"/>
                    <w:jc w:val="center"/>
                    <w:rPr>
                      <w:rFonts w:hint="eastAsia"/>
                      <w:color w:val="auto"/>
                      <w:sz w:val="21"/>
                      <w:szCs w:val="21"/>
                    </w:rPr>
                  </w:pPr>
                  <w:r>
                    <w:rPr>
                      <w:rFonts w:hint="eastAsia"/>
                      <w:color w:val="auto"/>
                      <w:sz w:val="21"/>
                      <w:szCs w:val="21"/>
                    </w:rPr>
                    <w:t>实验室试剂柜</w:t>
                  </w:r>
                </w:p>
              </w:tc>
            </w:tr>
            <w:tr w14:paraId="03F73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1177" w:type="pct"/>
                  <w:tcBorders>
                    <w:top w:val="single" w:color="auto" w:sz="4" w:space="0"/>
                    <w:left w:val="nil"/>
                    <w:bottom w:val="single" w:color="auto" w:sz="4" w:space="0"/>
                    <w:right w:val="single" w:color="auto" w:sz="4" w:space="0"/>
                  </w:tcBorders>
                  <w:noWrap w:val="0"/>
                  <w:vAlign w:val="top"/>
                </w:tcPr>
                <w:p w14:paraId="569FDA5D">
                  <w:pPr>
                    <w:adjustRightInd w:val="0"/>
                    <w:snapToGrid w:val="0"/>
                    <w:spacing w:line="240" w:lineRule="auto"/>
                    <w:jc w:val="center"/>
                    <w:rPr>
                      <w:rFonts w:hint="eastAsia"/>
                      <w:color w:val="auto"/>
                      <w:sz w:val="21"/>
                      <w:szCs w:val="21"/>
                    </w:rPr>
                  </w:pPr>
                  <w:r>
                    <w:rPr>
                      <w:rFonts w:hint="eastAsia"/>
                      <w:color w:val="auto"/>
                      <w:sz w:val="21"/>
                      <w:szCs w:val="21"/>
                    </w:rPr>
                    <w:t>硝酸银</w:t>
                  </w:r>
                </w:p>
              </w:tc>
              <w:tc>
                <w:tcPr>
                  <w:tcW w:w="739" w:type="pct"/>
                  <w:tcBorders>
                    <w:top w:val="single" w:color="auto" w:sz="4" w:space="0"/>
                    <w:left w:val="single" w:color="auto" w:sz="4" w:space="0"/>
                    <w:bottom w:val="single" w:color="auto" w:sz="4" w:space="0"/>
                    <w:right w:val="single" w:color="auto" w:sz="4" w:space="0"/>
                  </w:tcBorders>
                  <w:noWrap w:val="0"/>
                  <w:vAlign w:val="top"/>
                </w:tcPr>
                <w:p w14:paraId="6B78880E">
                  <w:pPr>
                    <w:adjustRightInd w:val="0"/>
                    <w:snapToGrid w:val="0"/>
                    <w:spacing w:line="240" w:lineRule="auto"/>
                    <w:jc w:val="center"/>
                    <w:rPr>
                      <w:color w:val="auto"/>
                      <w:sz w:val="21"/>
                      <w:szCs w:val="21"/>
                    </w:rPr>
                  </w:pPr>
                  <w:r>
                    <w:rPr>
                      <w:color w:val="auto"/>
                      <w:sz w:val="21"/>
                      <w:szCs w:val="21"/>
                    </w:rPr>
                    <w:t>100g</w:t>
                  </w:r>
                </w:p>
              </w:tc>
              <w:tc>
                <w:tcPr>
                  <w:tcW w:w="970" w:type="pct"/>
                  <w:tcBorders>
                    <w:top w:val="single" w:color="auto" w:sz="4" w:space="0"/>
                    <w:left w:val="single" w:color="auto" w:sz="4" w:space="0"/>
                    <w:bottom w:val="single" w:color="auto" w:sz="4" w:space="0"/>
                    <w:right w:val="single" w:color="auto" w:sz="4" w:space="0"/>
                  </w:tcBorders>
                  <w:noWrap w:val="0"/>
                  <w:vAlign w:val="top"/>
                </w:tcPr>
                <w:p w14:paraId="02746DC7">
                  <w:pPr>
                    <w:adjustRightInd w:val="0"/>
                    <w:snapToGrid w:val="0"/>
                    <w:spacing w:line="240" w:lineRule="auto"/>
                    <w:jc w:val="center"/>
                    <w:rPr>
                      <w:color w:val="auto"/>
                      <w:sz w:val="21"/>
                      <w:szCs w:val="21"/>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top"/>
                </w:tcPr>
                <w:p w14:paraId="45C3E88B">
                  <w:pPr>
                    <w:adjustRightInd w:val="0"/>
                    <w:snapToGrid w:val="0"/>
                    <w:spacing w:line="240" w:lineRule="auto"/>
                    <w:jc w:val="center"/>
                    <w:rPr>
                      <w:color w:val="auto"/>
                      <w:sz w:val="21"/>
                      <w:szCs w:val="21"/>
                    </w:rPr>
                  </w:pPr>
                  <w:r>
                    <w:rPr>
                      <w:color w:val="auto"/>
                      <w:sz w:val="21"/>
                      <w:szCs w:val="21"/>
                    </w:rPr>
                    <w:t>1</w:t>
                  </w:r>
                  <w:r>
                    <w:rPr>
                      <w:rFonts w:hint="eastAsia"/>
                      <w:color w:val="auto"/>
                      <w:sz w:val="21"/>
                      <w:szCs w:val="21"/>
                    </w:rPr>
                    <w:t>瓶</w:t>
                  </w:r>
                </w:p>
              </w:tc>
              <w:tc>
                <w:tcPr>
                  <w:tcW w:w="1261" w:type="pct"/>
                  <w:tcBorders>
                    <w:left w:val="single" w:color="auto" w:sz="4" w:space="0"/>
                    <w:right w:val="nil"/>
                  </w:tcBorders>
                  <w:noWrap w:val="0"/>
                  <w:vAlign w:val="top"/>
                </w:tcPr>
                <w:p w14:paraId="4DBA3714">
                  <w:pPr>
                    <w:adjustRightInd w:val="0"/>
                    <w:snapToGrid w:val="0"/>
                    <w:spacing w:line="240" w:lineRule="auto"/>
                    <w:jc w:val="center"/>
                    <w:rPr>
                      <w:rFonts w:hint="eastAsia"/>
                      <w:color w:val="auto"/>
                      <w:sz w:val="21"/>
                      <w:szCs w:val="21"/>
                    </w:rPr>
                  </w:pPr>
                  <w:r>
                    <w:rPr>
                      <w:rFonts w:hint="eastAsia"/>
                      <w:color w:val="auto"/>
                      <w:sz w:val="21"/>
                      <w:szCs w:val="21"/>
                    </w:rPr>
                    <w:t>实验室试剂柜</w:t>
                  </w:r>
                </w:p>
              </w:tc>
            </w:tr>
            <w:tr w14:paraId="012F1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1177" w:type="pct"/>
                  <w:tcBorders>
                    <w:top w:val="single" w:color="auto" w:sz="4" w:space="0"/>
                    <w:left w:val="nil"/>
                    <w:bottom w:val="single" w:color="auto" w:sz="4" w:space="0"/>
                    <w:right w:val="single" w:color="auto" w:sz="4" w:space="0"/>
                  </w:tcBorders>
                  <w:noWrap w:val="0"/>
                  <w:vAlign w:val="top"/>
                </w:tcPr>
                <w:p w14:paraId="115A76EA">
                  <w:pPr>
                    <w:adjustRightInd w:val="0"/>
                    <w:snapToGrid w:val="0"/>
                    <w:spacing w:line="240" w:lineRule="auto"/>
                    <w:jc w:val="center"/>
                    <w:rPr>
                      <w:rFonts w:hint="eastAsia"/>
                      <w:color w:val="auto"/>
                      <w:sz w:val="21"/>
                      <w:szCs w:val="21"/>
                    </w:rPr>
                  </w:pPr>
                  <w:r>
                    <w:rPr>
                      <w:rFonts w:hint="eastAsia"/>
                      <w:color w:val="auto"/>
                      <w:sz w:val="21"/>
                      <w:szCs w:val="21"/>
                    </w:rPr>
                    <w:t>酒石酸钠</w:t>
                  </w:r>
                </w:p>
              </w:tc>
              <w:tc>
                <w:tcPr>
                  <w:tcW w:w="739" w:type="pct"/>
                  <w:tcBorders>
                    <w:top w:val="single" w:color="auto" w:sz="4" w:space="0"/>
                    <w:left w:val="single" w:color="auto" w:sz="4" w:space="0"/>
                    <w:bottom w:val="single" w:color="auto" w:sz="4" w:space="0"/>
                    <w:right w:val="single" w:color="auto" w:sz="4" w:space="0"/>
                  </w:tcBorders>
                  <w:noWrap w:val="0"/>
                  <w:vAlign w:val="top"/>
                </w:tcPr>
                <w:p w14:paraId="70544182">
                  <w:pPr>
                    <w:adjustRightInd w:val="0"/>
                    <w:snapToGrid w:val="0"/>
                    <w:spacing w:line="240" w:lineRule="auto"/>
                    <w:jc w:val="center"/>
                    <w:rPr>
                      <w:color w:val="auto"/>
                      <w:sz w:val="21"/>
                      <w:szCs w:val="21"/>
                    </w:rPr>
                  </w:pPr>
                  <w:r>
                    <w:rPr>
                      <w:color w:val="auto"/>
                      <w:sz w:val="21"/>
                      <w:szCs w:val="21"/>
                    </w:rPr>
                    <w:t>500g/</w:t>
                  </w:r>
                  <w:r>
                    <w:rPr>
                      <w:rFonts w:hint="eastAsia"/>
                      <w:color w:val="auto"/>
                      <w:sz w:val="21"/>
                      <w:szCs w:val="21"/>
                    </w:rPr>
                    <w:t>瓶</w:t>
                  </w:r>
                </w:p>
              </w:tc>
              <w:tc>
                <w:tcPr>
                  <w:tcW w:w="970" w:type="pct"/>
                  <w:tcBorders>
                    <w:top w:val="single" w:color="auto" w:sz="4" w:space="0"/>
                    <w:left w:val="single" w:color="auto" w:sz="4" w:space="0"/>
                    <w:bottom w:val="single" w:color="auto" w:sz="4" w:space="0"/>
                    <w:right w:val="single" w:color="auto" w:sz="4" w:space="0"/>
                  </w:tcBorders>
                  <w:noWrap w:val="0"/>
                  <w:vAlign w:val="top"/>
                </w:tcPr>
                <w:p w14:paraId="41355CA8">
                  <w:pPr>
                    <w:adjustRightInd w:val="0"/>
                    <w:snapToGrid w:val="0"/>
                    <w:spacing w:line="240" w:lineRule="auto"/>
                    <w:jc w:val="center"/>
                    <w:rPr>
                      <w:color w:val="auto"/>
                      <w:sz w:val="21"/>
                      <w:szCs w:val="21"/>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top"/>
                </w:tcPr>
                <w:p w14:paraId="3FB140A1">
                  <w:pPr>
                    <w:adjustRightInd w:val="0"/>
                    <w:snapToGrid w:val="0"/>
                    <w:spacing w:line="240" w:lineRule="auto"/>
                    <w:jc w:val="center"/>
                    <w:rPr>
                      <w:color w:val="auto"/>
                      <w:sz w:val="21"/>
                      <w:szCs w:val="21"/>
                    </w:rPr>
                  </w:pPr>
                  <w:r>
                    <w:rPr>
                      <w:color w:val="auto"/>
                      <w:sz w:val="21"/>
                      <w:szCs w:val="21"/>
                    </w:rPr>
                    <w:t>1</w:t>
                  </w:r>
                  <w:r>
                    <w:rPr>
                      <w:rFonts w:hint="eastAsia"/>
                      <w:color w:val="auto"/>
                      <w:sz w:val="21"/>
                      <w:szCs w:val="21"/>
                    </w:rPr>
                    <w:t>瓶</w:t>
                  </w:r>
                </w:p>
              </w:tc>
              <w:tc>
                <w:tcPr>
                  <w:tcW w:w="1261" w:type="pct"/>
                  <w:tcBorders>
                    <w:left w:val="single" w:color="auto" w:sz="4" w:space="0"/>
                    <w:right w:val="nil"/>
                  </w:tcBorders>
                  <w:noWrap w:val="0"/>
                  <w:vAlign w:val="top"/>
                </w:tcPr>
                <w:p w14:paraId="3BC9208C">
                  <w:pPr>
                    <w:adjustRightInd w:val="0"/>
                    <w:snapToGrid w:val="0"/>
                    <w:spacing w:line="240" w:lineRule="auto"/>
                    <w:jc w:val="center"/>
                    <w:rPr>
                      <w:rFonts w:hint="eastAsia"/>
                      <w:color w:val="auto"/>
                      <w:sz w:val="21"/>
                      <w:szCs w:val="21"/>
                    </w:rPr>
                  </w:pPr>
                  <w:r>
                    <w:rPr>
                      <w:rFonts w:hint="eastAsia"/>
                      <w:color w:val="auto"/>
                      <w:sz w:val="21"/>
                      <w:szCs w:val="21"/>
                    </w:rPr>
                    <w:t>实验室试剂柜</w:t>
                  </w:r>
                </w:p>
              </w:tc>
            </w:tr>
            <w:tr w14:paraId="3F93B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1177" w:type="pct"/>
                  <w:tcBorders>
                    <w:top w:val="single" w:color="auto" w:sz="4" w:space="0"/>
                    <w:left w:val="nil"/>
                    <w:bottom w:val="single" w:color="auto" w:sz="4" w:space="0"/>
                    <w:right w:val="single" w:color="auto" w:sz="4" w:space="0"/>
                  </w:tcBorders>
                  <w:noWrap w:val="0"/>
                  <w:vAlign w:val="top"/>
                </w:tcPr>
                <w:p w14:paraId="35200F38">
                  <w:pPr>
                    <w:adjustRightInd w:val="0"/>
                    <w:snapToGrid w:val="0"/>
                    <w:spacing w:line="240" w:lineRule="auto"/>
                    <w:jc w:val="center"/>
                    <w:rPr>
                      <w:rFonts w:hint="eastAsia"/>
                      <w:color w:val="auto"/>
                      <w:sz w:val="21"/>
                      <w:szCs w:val="21"/>
                    </w:rPr>
                  </w:pPr>
                  <w:r>
                    <w:rPr>
                      <w:rFonts w:hint="eastAsia"/>
                      <w:color w:val="auto"/>
                      <w:sz w:val="21"/>
                      <w:szCs w:val="21"/>
                    </w:rPr>
                    <w:t>碘</w:t>
                  </w:r>
                </w:p>
              </w:tc>
              <w:tc>
                <w:tcPr>
                  <w:tcW w:w="739" w:type="pct"/>
                  <w:tcBorders>
                    <w:top w:val="single" w:color="auto" w:sz="4" w:space="0"/>
                    <w:left w:val="single" w:color="auto" w:sz="4" w:space="0"/>
                    <w:bottom w:val="single" w:color="auto" w:sz="4" w:space="0"/>
                    <w:right w:val="single" w:color="auto" w:sz="4" w:space="0"/>
                  </w:tcBorders>
                  <w:noWrap w:val="0"/>
                  <w:vAlign w:val="top"/>
                </w:tcPr>
                <w:p w14:paraId="290D406C">
                  <w:pPr>
                    <w:adjustRightInd w:val="0"/>
                    <w:snapToGrid w:val="0"/>
                    <w:spacing w:line="240" w:lineRule="auto"/>
                    <w:jc w:val="center"/>
                    <w:rPr>
                      <w:color w:val="auto"/>
                      <w:sz w:val="21"/>
                      <w:szCs w:val="21"/>
                    </w:rPr>
                  </w:pPr>
                  <w:r>
                    <w:rPr>
                      <w:color w:val="auto"/>
                      <w:sz w:val="21"/>
                      <w:szCs w:val="21"/>
                    </w:rPr>
                    <w:t>250g</w:t>
                  </w:r>
                </w:p>
              </w:tc>
              <w:tc>
                <w:tcPr>
                  <w:tcW w:w="970" w:type="pct"/>
                  <w:tcBorders>
                    <w:top w:val="single" w:color="auto" w:sz="4" w:space="0"/>
                    <w:left w:val="single" w:color="auto" w:sz="4" w:space="0"/>
                    <w:bottom w:val="single" w:color="auto" w:sz="4" w:space="0"/>
                    <w:right w:val="single" w:color="auto" w:sz="4" w:space="0"/>
                  </w:tcBorders>
                  <w:noWrap w:val="0"/>
                  <w:vAlign w:val="top"/>
                </w:tcPr>
                <w:p w14:paraId="54D47A11">
                  <w:pPr>
                    <w:adjustRightInd w:val="0"/>
                    <w:snapToGrid w:val="0"/>
                    <w:spacing w:line="240" w:lineRule="auto"/>
                    <w:jc w:val="center"/>
                    <w:rPr>
                      <w:color w:val="auto"/>
                      <w:sz w:val="21"/>
                      <w:szCs w:val="21"/>
                    </w:rPr>
                  </w:pPr>
                  <w:r>
                    <w:rPr>
                      <w:color w:val="auto"/>
                      <w:sz w:val="21"/>
                      <w:szCs w:val="21"/>
                    </w:rPr>
                    <w:t>1</w:t>
                  </w:r>
                  <w:r>
                    <w:rPr>
                      <w:rFonts w:hint="eastAsia"/>
                      <w:color w:val="auto"/>
                      <w:sz w:val="21"/>
                      <w:szCs w:val="21"/>
                    </w:rPr>
                    <w:t>瓶</w:t>
                  </w:r>
                </w:p>
              </w:tc>
              <w:tc>
                <w:tcPr>
                  <w:tcW w:w="850" w:type="pct"/>
                  <w:tcBorders>
                    <w:top w:val="single" w:color="auto" w:sz="4" w:space="0"/>
                    <w:left w:val="single" w:color="auto" w:sz="4" w:space="0"/>
                    <w:bottom w:val="single" w:color="auto" w:sz="4" w:space="0"/>
                    <w:right w:val="single" w:color="auto" w:sz="4" w:space="0"/>
                  </w:tcBorders>
                  <w:noWrap w:val="0"/>
                  <w:vAlign w:val="top"/>
                </w:tcPr>
                <w:p w14:paraId="47D6F900">
                  <w:pPr>
                    <w:adjustRightInd w:val="0"/>
                    <w:snapToGrid w:val="0"/>
                    <w:spacing w:line="240" w:lineRule="auto"/>
                    <w:jc w:val="center"/>
                    <w:rPr>
                      <w:color w:val="auto"/>
                      <w:sz w:val="21"/>
                      <w:szCs w:val="21"/>
                    </w:rPr>
                  </w:pPr>
                  <w:r>
                    <w:rPr>
                      <w:color w:val="auto"/>
                      <w:sz w:val="21"/>
                      <w:szCs w:val="21"/>
                    </w:rPr>
                    <w:t>1</w:t>
                  </w:r>
                  <w:r>
                    <w:rPr>
                      <w:rFonts w:hint="eastAsia"/>
                      <w:color w:val="auto"/>
                      <w:sz w:val="21"/>
                      <w:szCs w:val="21"/>
                    </w:rPr>
                    <w:t>瓶</w:t>
                  </w:r>
                </w:p>
              </w:tc>
              <w:tc>
                <w:tcPr>
                  <w:tcW w:w="1261" w:type="pct"/>
                  <w:tcBorders>
                    <w:left w:val="single" w:color="auto" w:sz="4" w:space="0"/>
                    <w:right w:val="nil"/>
                  </w:tcBorders>
                  <w:noWrap w:val="0"/>
                  <w:vAlign w:val="top"/>
                </w:tcPr>
                <w:p w14:paraId="7499BEC3">
                  <w:pPr>
                    <w:adjustRightInd w:val="0"/>
                    <w:snapToGrid w:val="0"/>
                    <w:spacing w:line="240" w:lineRule="auto"/>
                    <w:jc w:val="center"/>
                    <w:rPr>
                      <w:rFonts w:hint="eastAsia"/>
                      <w:color w:val="auto"/>
                      <w:sz w:val="21"/>
                      <w:szCs w:val="21"/>
                    </w:rPr>
                  </w:pPr>
                  <w:r>
                    <w:rPr>
                      <w:rFonts w:hint="eastAsia"/>
                      <w:color w:val="auto"/>
                      <w:sz w:val="21"/>
                      <w:szCs w:val="21"/>
                    </w:rPr>
                    <w:t>实验室试剂柜</w:t>
                  </w:r>
                </w:p>
              </w:tc>
            </w:tr>
            <w:tr w14:paraId="116CE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1177" w:type="pct"/>
                  <w:tcBorders>
                    <w:top w:val="single" w:color="auto" w:sz="4" w:space="0"/>
                    <w:left w:val="nil"/>
                    <w:bottom w:val="single" w:color="auto" w:sz="4" w:space="0"/>
                    <w:right w:val="single" w:color="auto" w:sz="4" w:space="0"/>
                  </w:tcBorders>
                  <w:noWrap w:val="0"/>
                  <w:vAlign w:val="top"/>
                </w:tcPr>
                <w:p w14:paraId="57981FEB">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除臭剂</w:t>
                  </w:r>
                </w:p>
              </w:tc>
              <w:tc>
                <w:tcPr>
                  <w:tcW w:w="739" w:type="pct"/>
                  <w:tcBorders>
                    <w:top w:val="single" w:color="auto" w:sz="4" w:space="0"/>
                    <w:left w:val="single" w:color="auto" w:sz="4" w:space="0"/>
                    <w:bottom w:val="single" w:color="auto" w:sz="4" w:space="0"/>
                    <w:right w:val="single" w:color="auto" w:sz="4" w:space="0"/>
                  </w:tcBorders>
                  <w:noWrap w:val="0"/>
                  <w:vAlign w:val="top"/>
                </w:tcPr>
                <w:p w14:paraId="383B86F5">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5L/桶</w:t>
                  </w:r>
                </w:p>
              </w:tc>
              <w:tc>
                <w:tcPr>
                  <w:tcW w:w="970" w:type="pct"/>
                  <w:tcBorders>
                    <w:top w:val="single" w:color="auto" w:sz="4" w:space="0"/>
                    <w:left w:val="single" w:color="auto" w:sz="4" w:space="0"/>
                    <w:bottom w:val="single" w:color="auto" w:sz="4" w:space="0"/>
                    <w:right w:val="single" w:color="auto" w:sz="4" w:space="0"/>
                  </w:tcBorders>
                  <w:noWrap w:val="0"/>
                  <w:vAlign w:val="top"/>
                </w:tcPr>
                <w:p w14:paraId="1A7C7D8B">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1桶</w:t>
                  </w:r>
                </w:p>
              </w:tc>
              <w:tc>
                <w:tcPr>
                  <w:tcW w:w="850" w:type="pct"/>
                  <w:tcBorders>
                    <w:top w:val="single" w:color="auto" w:sz="4" w:space="0"/>
                    <w:left w:val="single" w:color="auto" w:sz="4" w:space="0"/>
                    <w:bottom w:val="single" w:color="auto" w:sz="4" w:space="0"/>
                    <w:right w:val="single" w:color="auto" w:sz="4" w:space="0"/>
                  </w:tcBorders>
                  <w:noWrap w:val="0"/>
                  <w:vAlign w:val="top"/>
                </w:tcPr>
                <w:p w14:paraId="017FD7AB">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1桶</w:t>
                  </w:r>
                </w:p>
              </w:tc>
              <w:tc>
                <w:tcPr>
                  <w:tcW w:w="1261" w:type="pct"/>
                  <w:tcBorders>
                    <w:left w:val="single" w:color="auto" w:sz="4" w:space="0"/>
                    <w:right w:val="nil"/>
                  </w:tcBorders>
                  <w:noWrap w:val="0"/>
                  <w:vAlign w:val="top"/>
                </w:tcPr>
                <w:p w14:paraId="6402E61D">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污水处理装置间</w:t>
                  </w:r>
                </w:p>
              </w:tc>
            </w:tr>
            <w:tr w14:paraId="21D96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177" w:type="pct"/>
                  <w:tcBorders>
                    <w:top w:val="single" w:color="auto" w:sz="4" w:space="0"/>
                    <w:left w:val="nil"/>
                    <w:bottom w:val="single" w:color="auto" w:sz="4" w:space="0"/>
                    <w:right w:val="single" w:color="auto" w:sz="4" w:space="0"/>
                  </w:tcBorders>
                  <w:noWrap w:val="0"/>
                  <w:vAlign w:val="top"/>
                </w:tcPr>
                <w:p w14:paraId="79C5C267">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次氯酸钠消毒剂</w:t>
                  </w:r>
                </w:p>
              </w:tc>
              <w:tc>
                <w:tcPr>
                  <w:tcW w:w="739" w:type="pct"/>
                  <w:tcBorders>
                    <w:top w:val="single" w:color="auto" w:sz="4" w:space="0"/>
                    <w:left w:val="single" w:color="auto" w:sz="4" w:space="0"/>
                    <w:bottom w:val="single" w:color="auto" w:sz="4" w:space="0"/>
                    <w:right w:val="single" w:color="auto" w:sz="4" w:space="0"/>
                  </w:tcBorders>
                  <w:noWrap w:val="0"/>
                  <w:vAlign w:val="top"/>
                </w:tcPr>
                <w:p w14:paraId="4B8A7D6A">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10L/桶</w:t>
                  </w:r>
                </w:p>
              </w:tc>
              <w:tc>
                <w:tcPr>
                  <w:tcW w:w="970" w:type="pct"/>
                  <w:tcBorders>
                    <w:top w:val="single" w:color="auto" w:sz="4" w:space="0"/>
                    <w:left w:val="single" w:color="auto" w:sz="4" w:space="0"/>
                    <w:bottom w:val="single" w:color="auto" w:sz="4" w:space="0"/>
                    <w:right w:val="single" w:color="auto" w:sz="4" w:space="0"/>
                  </w:tcBorders>
                  <w:noWrap w:val="0"/>
                  <w:vAlign w:val="top"/>
                </w:tcPr>
                <w:p w14:paraId="128E9FF1">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1桶</w:t>
                  </w:r>
                </w:p>
              </w:tc>
              <w:tc>
                <w:tcPr>
                  <w:tcW w:w="850" w:type="pct"/>
                  <w:tcBorders>
                    <w:top w:val="single" w:color="auto" w:sz="4" w:space="0"/>
                    <w:left w:val="single" w:color="auto" w:sz="4" w:space="0"/>
                    <w:bottom w:val="single" w:color="auto" w:sz="4" w:space="0"/>
                    <w:right w:val="single" w:color="auto" w:sz="4" w:space="0"/>
                  </w:tcBorders>
                  <w:noWrap w:val="0"/>
                  <w:vAlign w:val="top"/>
                </w:tcPr>
                <w:p w14:paraId="73F69892">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1桶</w:t>
                  </w:r>
                </w:p>
              </w:tc>
              <w:tc>
                <w:tcPr>
                  <w:tcW w:w="1261" w:type="pct"/>
                  <w:tcBorders>
                    <w:left w:val="single" w:color="auto" w:sz="4" w:space="0"/>
                    <w:right w:val="nil"/>
                  </w:tcBorders>
                  <w:noWrap w:val="0"/>
                  <w:vAlign w:val="top"/>
                </w:tcPr>
                <w:p w14:paraId="56DB75E2">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污水处理装置间</w:t>
                  </w:r>
                </w:p>
              </w:tc>
            </w:tr>
            <w:tr w14:paraId="69831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 w:hRule="atLeast"/>
                <w:jc w:val="center"/>
              </w:trPr>
              <w:tc>
                <w:tcPr>
                  <w:tcW w:w="1177" w:type="pct"/>
                  <w:tcBorders>
                    <w:top w:val="single" w:color="auto" w:sz="4" w:space="0"/>
                    <w:left w:val="nil"/>
                    <w:bottom w:val="single" w:color="auto" w:sz="4" w:space="0"/>
                    <w:right w:val="single" w:color="auto" w:sz="4" w:space="0"/>
                  </w:tcBorders>
                  <w:noWrap w:val="0"/>
                  <w:vAlign w:val="center"/>
                </w:tcPr>
                <w:p w14:paraId="425F1CA3">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盐酸</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45E9F4D1">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500mL/瓶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68F835DA">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575C770A">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1瓶</w:t>
                  </w:r>
                </w:p>
              </w:tc>
              <w:tc>
                <w:tcPr>
                  <w:tcW w:w="1261" w:type="pct"/>
                  <w:tcBorders>
                    <w:left w:val="single" w:color="auto" w:sz="4" w:space="0"/>
                    <w:right w:val="nil"/>
                  </w:tcBorders>
                  <w:noWrap w:val="0"/>
                  <w:vAlign w:val="center"/>
                </w:tcPr>
                <w:p w14:paraId="61C43867">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实验室试剂柜</w:t>
                  </w:r>
                </w:p>
              </w:tc>
            </w:tr>
            <w:tr w14:paraId="7886D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1177" w:type="pct"/>
                  <w:tcBorders>
                    <w:top w:val="single" w:color="auto" w:sz="4" w:space="0"/>
                    <w:left w:val="nil"/>
                    <w:bottom w:val="single" w:color="auto" w:sz="4" w:space="0"/>
                    <w:right w:val="single" w:color="auto" w:sz="4" w:space="0"/>
                  </w:tcBorders>
                  <w:noWrap w:val="0"/>
                  <w:vAlign w:val="center"/>
                </w:tcPr>
                <w:p w14:paraId="7F51981A">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硫酸</w:t>
                  </w:r>
                </w:p>
              </w:tc>
              <w:tc>
                <w:tcPr>
                  <w:tcW w:w="739" w:type="pct"/>
                  <w:tcBorders>
                    <w:top w:val="single" w:color="auto" w:sz="4" w:space="0"/>
                    <w:left w:val="single" w:color="auto" w:sz="4" w:space="0"/>
                    <w:bottom w:val="single" w:color="auto" w:sz="4" w:space="0"/>
                    <w:right w:val="single" w:color="auto" w:sz="4" w:space="0"/>
                  </w:tcBorders>
                  <w:noWrap w:val="0"/>
                  <w:vAlign w:val="center"/>
                </w:tcPr>
                <w:p w14:paraId="198BD562">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500mL/瓶</w:t>
                  </w:r>
                </w:p>
              </w:tc>
              <w:tc>
                <w:tcPr>
                  <w:tcW w:w="970" w:type="pct"/>
                  <w:tcBorders>
                    <w:top w:val="single" w:color="auto" w:sz="4" w:space="0"/>
                    <w:left w:val="single" w:color="auto" w:sz="4" w:space="0"/>
                    <w:bottom w:val="single" w:color="auto" w:sz="4" w:space="0"/>
                    <w:right w:val="single" w:color="auto" w:sz="4" w:space="0"/>
                  </w:tcBorders>
                  <w:noWrap w:val="0"/>
                  <w:vAlign w:val="center"/>
                </w:tcPr>
                <w:p w14:paraId="6CB1DEA1">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2瓶</w:t>
                  </w:r>
                </w:p>
              </w:tc>
              <w:tc>
                <w:tcPr>
                  <w:tcW w:w="850" w:type="pct"/>
                  <w:tcBorders>
                    <w:top w:val="single" w:color="auto" w:sz="4" w:space="0"/>
                    <w:left w:val="single" w:color="auto" w:sz="4" w:space="0"/>
                    <w:bottom w:val="single" w:color="auto" w:sz="4" w:space="0"/>
                    <w:right w:val="single" w:color="auto" w:sz="4" w:space="0"/>
                  </w:tcBorders>
                  <w:noWrap w:val="0"/>
                  <w:vAlign w:val="center"/>
                </w:tcPr>
                <w:p w14:paraId="34BBD762">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2瓶</w:t>
                  </w:r>
                </w:p>
              </w:tc>
              <w:tc>
                <w:tcPr>
                  <w:tcW w:w="1261" w:type="pct"/>
                  <w:tcBorders>
                    <w:left w:val="single" w:color="auto" w:sz="4" w:space="0"/>
                    <w:right w:val="nil"/>
                  </w:tcBorders>
                  <w:noWrap w:val="0"/>
                  <w:vAlign w:val="center"/>
                </w:tcPr>
                <w:p w14:paraId="154BF9E8">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实验室试剂柜</w:t>
                  </w:r>
                </w:p>
              </w:tc>
            </w:tr>
            <w:tr w14:paraId="00135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1177" w:type="pct"/>
                  <w:tcBorders>
                    <w:top w:val="single" w:color="auto" w:sz="4" w:space="0"/>
                    <w:left w:val="nil"/>
                    <w:bottom w:val="thickThinSmallGap" w:color="auto" w:sz="12" w:space="0"/>
                    <w:right w:val="single" w:color="auto" w:sz="4" w:space="0"/>
                  </w:tcBorders>
                  <w:noWrap w:val="0"/>
                  <w:vAlign w:val="top"/>
                </w:tcPr>
                <w:p w14:paraId="1C28A3E7">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活性炭</w:t>
                  </w:r>
                </w:p>
              </w:tc>
              <w:tc>
                <w:tcPr>
                  <w:tcW w:w="739" w:type="pct"/>
                  <w:tcBorders>
                    <w:top w:val="single" w:color="auto" w:sz="4" w:space="0"/>
                    <w:left w:val="single" w:color="auto" w:sz="4" w:space="0"/>
                    <w:bottom w:val="thickThinSmallGap" w:color="auto" w:sz="12" w:space="0"/>
                    <w:right w:val="single" w:color="auto" w:sz="4" w:space="0"/>
                  </w:tcBorders>
                  <w:noWrap w:val="0"/>
                  <w:vAlign w:val="top"/>
                </w:tcPr>
                <w:p w14:paraId="6F93B96C">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970" w:type="pct"/>
                  <w:tcBorders>
                    <w:top w:val="single" w:color="auto" w:sz="4" w:space="0"/>
                    <w:left w:val="single" w:color="auto" w:sz="4" w:space="0"/>
                    <w:bottom w:val="thickThinSmallGap" w:color="auto" w:sz="12" w:space="0"/>
                    <w:right w:val="single" w:color="auto" w:sz="4" w:space="0"/>
                  </w:tcBorders>
                  <w:noWrap w:val="0"/>
                  <w:vAlign w:val="top"/>
                </w:tcPr>
                <w:p w14:paraId="16EEB971">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0.015t/a</w:t>
                  </w:r>
                </w:p>
              </w:tc>
              <w:tc>
                <w:tcPr>
                  <w:tcW w:w="850" w:type="pct"/>
                  <w:tcBorders>
                    <w:top w:val="single" w:color="auto" w:sz="4" w:space="0"/>
                    <w:left w:val="single" w:color="auto" w:sz="4" w:space="0"/>
                    <w:bottom w:val="thickThinSmallGap" w:color="auto" w:sz="12" w:space="0"/>
                    <w:right w:val="single" w:color="auto" w:sz="4" w:space="0"/>
                  </w:tcBorders>
                  <w:noWrap w:val="0"/>
                  <w:vAlign w:val="top"/>
                </w:tcPr>
                <w:p w14:paraId="61C3AC54">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261" w:type="pct"/>
                  <w:tcBorders>
                    <w:left w:val="single" w:color="auto" w:sz="4" w:space="0"/>
                    <w:bottom w:val="thickThinSmallGap" w:color="auto" w:sz="12" w:space="0"/>
                    <w:right w:val="nil"/>
                  </w:tcBorders>
                  <w:noWrap w:val="0"/>
                  <w:vAlign w:val="top"/>
                </w:tcPr>
                <w:p w14:paraId="70735467">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不贮存</w:t>
                  </w:r>
                </w:p>
              </w:tc>
            </w:tr>
          </w:tbl>
          <w:p w14:paraId="33C3A5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Cs w:val="21"/>
                <w:highlight w:val="none"/>
              </w:rPr>
            </w:pPr>
            <w:r>
              <w:rPr>
                <w:rFonts w:hint="default" w:ascii="Times New Roman" w:hAnsi="Times New Roman" w:cs="Times New Roman"/>
                <w:b/>
                <w:bCs w:val="0"/>
                <w:color w:val="auto"/>
                <w:szCs w:val="21"/>
                <w:highlight w:val="none"/>
              </w:rPr>
              <w:t>表</w:t>
            </w:r>
            <w:r>
              <w:rPr>
                <w:rFonts w:hint="default" w:ascii="Times New Roman" w:hAnsi="Times New Roman" w:cs="Times New Roman"/>
                <w:b/>
                <w:bCs w:val="0"/>
                <w:color w:val="auto"/>
                <w:szCs w:val="21"/>
                <w:highlight w:val="none"/>
                <w:lang w:val="en-US" w:eastAsia="zh-CN"/>
              </w:rPr>
              <w:t>2-</w:t>
            </w:r>
            <w:r>
              <w:rPr>
                <w:rFonts w:hint="eastAsia" w:cs="Times New Roman"/>
                <w:b/>
                <w:bCs w:val="0"/>
                <w:color w:val="auto"/>
                <w:szCs w:val="21"/>
                <w:highlight w:val="none"/>
                <w:lang w:val="en-US" w:eastAsia="zh-CN"/>
              </w:rPr>
              <w:t>4</w:t>
            </w:r>
            <w:r>
              <w:rPr>
                <w:rFonts w:hint="default" w:ascii="Times New Roman" w:hAnsi="Times New Roman" w:cs="Times New Roman"/>
                <w:b/>
                <w:bCs w:val="0"/>
                <w:color w:val="auto"/>
                <w:szCs w:val="21"/>
                <w:highlight w:val="none"/>
              </w:rPr>
              <w:t>主要能源表</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62"/>
              <w:gridCol w:w="1899"/>
              <w:gridCol w:w="1969"/>
              <w:gridCol w:w="1731"/>
              <w:gridCol w:w="1486"/>
            </w:tblGrid>
            <w:tr w14:paraId="5040EC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6" w:type="pct"/>
                  <w:tcBorders>
                    <w:top w:val="thinThickSmallGap" w:color="auto" w:sz="12" w:space="0"/>
                  </w:tcBorders>
                  <w:vAlign w:val="center"/>
                </w:tcPr>
                <w:p w14:paraId="22507A1D">
                  <w:pPr>
                    <w:adjustRightInd w:val="0"/>
                    <w:snapToGrid w:val="0"/>
                    <w:spacing w:line="240" w:lineRule="auto"/>
                    <w:jc w:val="center"/>
                    <w:rPr>
                      <w:rFonts w:hint="default" w:ascii="Times New Roman" w:hAnsi="Times New Roman" w:cs="Times New Roman" w:eastAsiaTheme="minorEastAsia"/>
                      <w:b/>
                      <w:bCs w:val="0"/>
                      <w:color w:val="auto"/>
                      <w:szCs w:val="21"/>
                      <w:highlight w:val="none"/>
                    </w:rPr>
                  </w:pPr>
                  <w:r>
                    <w:rPr>
                      <w:rFonts w:hint="default" w:ascii="Times New Roman" w:hAnsi="Times New Roman" w:cs="Times New Roman" w:eastAsiaTheme="minorEastAsia"/>
                      <w:b/>
                      <w:bCs w:val="0"/>
                      <w:color w:val="auto"/>
                      <w:szCs w:val="21"/>
                      <w:highlight w:val="none"/>
                    </w:rPr>
                    <w:t>序号</w:t>
                  </w:r>
                </w:p>
              </w:tc>
              <w:tc>
                <w:tcPr>
                  <w:tcW w:w="1209" w:type="pct"/>
                  <w:tcBorders>
                    <w:top w:val="thinThickSmallGap" w:color="auto" w:sz="12" w:space="0"/>
                  </w:tcBorders>
                  <w:vAlign w:val="center"/>
                </w:tcPr>
                <w:p w14:paraId="5F72C5F0">
                  <w:pPr>
                    <w:adjustRightInd w:val="0"/>
                    <w:snapToGrid w:val="0"/>
                    <w:spacing w:line="240" w:lineRule="auto"/>
                    <w:jc w:val="center"/>
                    <w:rPr>
                      <w:rFonts w:hint="default" w:ascii="Times New Roman" w:hAnsi="Times New Roman" w:cs="Times New Roman" w:eastAsiaTheme="minorEastAsia"/>
                      <w:b/>
                      <w:bCs w:val="0"/>
                      <w:color w:val="auto"/>
                      <w:szCs w:val="21"/>
                      <w:highlight w:val="none"/>
                    </w:rPr>
                  </w:pPr>
                  <w:r>
                    <w:rPr>
                      <w:rFonts w:hint="default" w:ascii="Times New Roman" w:hAnsi="Times New Roman" w:cs="Times New Roman" w:eastAsiaTheme="minorEastAsia"/>
                      <w:b/>
                      <w:bCs w:val="0"/>
                      <w:color w:val="auto"/>
                      <w:szCs w:val="21"/>
                      <w:highlight w:val="none"/>
                    </w:rPr>
                    <w:t>名称</w:t>
                  </w:r>
                </w:p>
              </w:tc>
              <w:tc>
                <w:tcPr>
                  <w:tcW w:w="1254" w:type="pct"/>
                  <w:tcBorders>
                    <w:top w:val="thinThickSmallGap" w:color="auto" w:sz="12" w:space="0"/>
                  </w:tcBorders>
                  <w:vAlign w:val="center"/>
                </w:tcPr>
                <w:p w14:paraId="75DAFC14">
                  <w:pPr>
                    <w:adjustRightInd w:val="0"/>
                    <w:snapToGrid w:val="0"/>
                    <w:spacing w:line="240" w:lineRule="auto"/>
                    <w:jc w:val="center"/>
                    <w:rPr>
                      <w:rFonts w:hint="default" w:ascii="Times New Roman" w:hAnsi="Times New Roman" w:cs="Times New Roman" w:eastAsiaTheme="minorEastAsia"/>
                      <w:b/>
                      <w:bCs w:val="0"/>
                      <w:color w:val="auto"/>
                      <w:szCs w:val="21"/>
                      <w:highlight w:val="none"/>
                    </w:rPr>
                  </w:pPr>
                  <w:r>
                    <w:rPr>
                      <w:rFonts w:hint="default" w:ascii="Times New Roman" w:hAnsi="Times New Roman" w:cs="Times New Roman" w:eastAsiaTheme="minorEastAsia"/>
                      <w:b/>
                      <w:bCs w:val="0"/>
                      <w:color w:val="auto"/>
                      <w:szCs w:val="21"/>
                      <w:highlight w:val="none"/>
                      <w:lang w:val="en-US" w:eastAsia="zh-CN"/>
                    </w:rPr>
                    <w:t>总</w:t>
                  </w:r>
                  <w:r>
                    <w:rPr>
                      <w:rFonts w:hint="default" w:ascii="Times New Roman" w:hAnsi="Times New Roman" w:cs="Times New Roman" w:eastAsiaTheme="minorEastAsia"/>
                      <w:b/>
                      <w:bCs w:val="0"/>
                      <w:color w:val="auto"/>
                      <w:szCs w:val="21"/>
                      <w:highlight w:val="none"/>
                    </w:rPr>
                    <w:t>年耗量</w:t>
                  </w:r>
                </w:p>
              </w:tc>
              <w:tc>
                <w:tcPr>
                  <w:tcW w:w="1102" w:type="pct"/>
                  <w:tcBorders>
                    <w:top w:val="thinThickSmallGap" w:color="auto" w:sz="12" w:space="0"/>
                  </w:tcBorders>
                  <w:vAlign w:val="center"/>
                </w:tcPr>
                <w:p w14:paraId="70770997">
                  <w:pPr>
                    <w:adjustRightInd w:val="0"/>
                    <w:snapToGrid w:val="0"/>
                    <w:spacing w:line="240" w:lineRule="auto"/>
                    <w:jc w:val="center"/>
                    <w:rPr>
                      <w:rFonts w:hint="default" w:ascii="Times New Roman" w:hAnsi="Times New Roman" w:cs="Times New Roman" w:eastAsiaTheme="minorEastAsia"/>
                      <w:b/>
                      <w:bCs w:val="0"/>
                      <w:color w:val="auto"/>
                      <w:szCs w:val="21"/>
                      <w:highlight w:val="none"/>
                      <w:lang w:val="en-US" w:eastAsia="zh-CN"/>
                    </w:rPr>
                  </w:pPr>
                  <w:r>
                    <w:rPr>
                      <w:rFonts w:hint="default" w:ascii="Times New Roman" w:hAnsi="Times New Roman" w:cs="Times New Roman" w:eastAsiaTheme="minorEastAsia"/>
                      <w:b/>
                      <w:bCs w:val="0"/>
                      <w:color w:val="auto"/>
                      <w:szCs w:val="21"/>
                      <w:highlight w:val="none"/>
                      <w:lang w:val="en-US" w:eastAsia="zh-CN"/>
                    </w:rPr>
                    <w:t>单位</w:t>
                  </w:r>
                </w:p>
              </w:tc>
              <w:tc>
                <w:tcPr>
                  <w:tcW w:w="946" w:type="pct"/>
                  <w:tcBorders>
                    <w:top w:val="thinThickSmallGap" w:color="auto" w:sz="12" w:space="0"/>
                  </w:tcBorders>
                  <w:vAlign w:val="center"/>
                </w:tcPr>
                <w:p w14:paraId="0AD10060">
                  <w:pPr>
                    <w:adjustRightInd w:val="0"/>
                    <w:snapToGrid w:val="0"/>
                    <w:spacing w:line="240" w:lineRule="auto"/>
                    <w:jc w:val="center"/>
                    <w:rPr>
                      <w:rFonts w:hint="default" w:ascii="Times New Roman" w:hAnsi="Times New Roman" w:cs="Times New Roman" w:eastAsiaTheme="minorEastAsia"/>
                      <w:b/>
                      <w:bCs w:val="0"/>
                      <w:color w:val="auto"/>
                      <w:szCs w:val="21"/>
                      <w:highlight w:val="none"/>
                    </w:rPr>
                  </w:pPr>
                  <w:r>
                    <w:rPr>
                      <w:rFonts w:hint="default" w:ascii="Times New Roman" w:hAnsi="Times New Roman" w:cs="Times New Roman" w:eastAsiaTheme="minorEastAsia"/>
                      <w:b/>
                      <w:bCs w:val="0"/>
                      <w:color w:val="auto"/>
                      <w:szCs w:val="21"/>
                      <w:highlight w:val="none"/>
                    </w:rPr>
                    <w:t>来源</w:t>
                  </w:r>
                </w:p>
              </w:tc>
            </w:tr>
            <w:tr w14:paraId="19A482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6" w:type="pct"/>
                  <w:vAlign w:val="center"/>
                </w:tcPr>
                <w:p w14:paraId="600626A5">
                  <w:pPr>
                    <w:adjustRightInd w:val="0"/>
                    <w:snapToGrid w:val="0"/>
                    <w:spacing w:line="240" w:lineRule="auto"/>
                    <w:jc w:val="center"/>
                    <w:rPr>
                      <w:rFonts w:hint="default" w:ascii="Times New Roman" w:hAnsi="Times New Roman" w:cs="Times New Roman" w:eastAsiaTheme="minorEastAsia"/>
                      <w:bCs/>
                      <w:color w:val="auto"/>
                      <w:szCs w:val="21"/>
                      <w:highlight w:val="none"/>
                    </w:rPr>
                  </w:pPr>
                  <w:r>
                    <w:rPr>
                      <w:rFonts w:hint="default" w:ascii="Times New Roman" w:hAnsi="Times New Roman" w:cs="Times New Roman" w:eastAsiaTheme="minorEastAsia"/>
                      <w:bCs/>
                      <w:color w:val="auto"/>
                      <w:szCs w:val="21"/>
                      <w:highlight w:val="none"/>
                    </w:rPr>
                    <w:t>1</w:t>
                  </w:r>
                </w:p>
              </w:tc>
              <w:tc>
                <w:tcPr>
                  <w:tcW w:w="1209" w:type="pct"/>
                  <w:vAlign w:val="center"/>
                </w:tcPr>
                <w:p w14:paraId="39CFC889">
                  <w:pPr>
                    <w:adjustRightInd w:val="0"/>
                    <w:snapToGrid w:val="0"/>
                    <w:spacing w:line="240" w:lineRule="auto"/>
                    <w:jc w:val="center"/>
                    <w:rPr>
                      <w:rFonts w:hint="default" w:ascii="Times New Roman" w:hAnsi="Times New Roman" w:cs="Times New Roman" w:eastAsiaTheme="minorEastAsia"/>
                      <w:bCs/>
                      <w:color w:val="auto"/>
                      <w:szCs w:val="21"/>
                      <w:highlight w:val="none"/>
                    </w:rPr>
                  </w:pPr>
                  <w:r>
                    <w:rPr>
                      <w:rFonts w:hint="default" w:ascii="Times New Roman" w:hAnsi="Times New Roman" w:cs="Times New Roman" w:eastAsiaTheme="minorEastAsia"/>
                      <w:bCs/>
                      <w:color w:val="auto"/>
                      <w:szCs w:val="21"/>
                      <w:highlight w:val="none"/>
                    </w:rPr>
                    <w:t>水</w:t>
                  </w:r>
                </w:p>
              </w:tc>
              <w:tc>
                <w:tcPr>
                  <w:tcW w:w="1254" w:type="pct"/>
                  <w:vAlign w:val="center"/>
                </w:tcPr>
                <w:p w14:paraId="0E8E11D1">
                  <w:pPr>
                    <w:adjustRightInd w:val="0"/>
                    <w:snapToGrid w:val="0"/>
                    <w:spacing w:line="240" w:lineRule="auto"/>
                    <w:jc w:val="center"/>
                    <w:rPr>
                      <w:rFonts w:hint="default" w:ascii="Times New Roman" w:hAnsi="Times New Roman" w:cs="Times New Roman" w:eastAsiaTheme="minorEastAsia"/>
                      <w:bCs/>
                      <w:color w:val="auto"/>
                      <w:szCs w:val="21"/>
                      <w:highlight w:val="none"/>
                      <w:lang w:val="en-US" w:eastAsia="zh-CN"/>
                    </w:rPr>
                  </w:pPr>
                  <w:r>
                    <w:rPr>
                      <w:rFonts w:hint="eastAsia" w:cs="Times New Roman" w:eastAsiaTheme="minorEastAsia"/>
                      <w:bCs/>
                      <w:color w:val="auto"/>
                      <w:szCs w:val="21"/>
                      <w:highlight w:val="none"/>
                      <w:lang w:val="en-US" w:eastAsia="zh-CN"/>
                    </w:rPr>
                    <w:t>659.26</w:t>
                  </w:r>
                </w:p>
              </w:tc>
              <w:tc>
                <w:tcPr>
                  <w:tcW w:w="1102" w:type="pct"/>
                  <w:vAlign w:val="center"/>
                </w:tcPr>
                <w:p w14:paraId="6494CCAE">
                  <w:pPr>
                    <w:adjustRightInd w:val="0"/>
                    <w:snapToGrid w:val="0"/>
                    <w:spacing w:line="240" w:lineRule="auto"/>
                    <w:jc w:val="center"/>
                    <w:rPr>
                      <w:rFonts w:hint="default" w:ascii="Times New Roman" w:hAnsi="Times New Roman" w:cs="Times New Roman" w:eastAsiaTheme="minorEastAsia"/>
                      <w:bCs/>
                      <w:color w:val="auto"/>
                      <w:szCs w:val="21"/>
                      <w:highlight w:val="none"/>
                      <w:lang w:val="en-US" w:eastAsia="zh-CN"/>
                    </w:rPr>
                  </w:pPr>
                  <w:r>
                    <w:rPr>
                      <w:rFonts w:hint="eastAsia" w:cs="Times New Roman" w:eastAsiaTheme="minorEastAsia"/>
                      <w:bCs/>
                      <w:color w:val="auto"/>
                      <w:szCs w:val="21"/>
                      <w:highlight w:val="none"/>
                      <w:lang w:val="en-US" w:eastAsia="zh-CN"/>
                    </w:rPr>
                    <w:t>m</w:t>
                  </w:r>
                  <w:r>
                    <w:rPr>
                      <w:rFonts w:hint="eastAsia" w:cs="Times New Roman" w:eastAsiaTheme="minorEastAsia"/>
                      <w:bCs/>
                      <w:color w:val="auto"/>
                      <w:szCs w:val="21"/>
                      <w:highlight w:val="none"/>
                      <w:vertAlign w:val="superscript"/>
                      <w:lang w:val="en-US" w:eastAsia="zh-CN"/>
                    </w:rPr>
                    <w:t>3</w:t>
                  </w:r>
                  <w:r>
                    <w:rPr>
                      <w:rFonts w:hint="eastAsia" w:cs="Times New Roman" w:eastAsiaTheme="minorEastAsia"/>
                      <w:bCs/>
                      <w:color w:val="auto"/>
                      <w:szCs w:val="21"/>
                      <w:highlight w:val="none"/>
                      <w:lang w:val="en-US" w:eastAsia="zh-CN"/>
                    </w:rPr>
                    <w:t>/a</w:t>
                  </w:r>
                </w:p>
              </w:tc>
              <w:tc>
                <w:tcPr>
                  <w:tcW w:w="946" w:type="pct"/>
                  <w:vAlign w:val="center"/>
                </w:tcPr>
                <w:p w14:paraId="5762EA9A">
                  <w:pPr>
                    <w:adjustRightInd w:val="0"/>
                    <w:snapToGrid w:val="0"/>
                    <w:spacing w:line="240" w:lineRule="auto"/>
                    <w:jc w:val="center"/>
                    <w:rPr>
                      <w:rFonts w:hint="default" w:ascii="Times New Roman" w:hAnsi="Times New Roman" w:cs="Times New Roman" w:eastAsiaTheme="minorEastAsia"/>
                      <w:bCs/>
                      <w:color w:val="auto"/>
                      <w:szCs w:val="21"/>
                      <w:highlight w:val="none"/>
                      <w:lang w:eastAsia="zh-CN"/>
                    </w:rPr>
                  </w:pPr>
                  <w:r>
                    <w:rPr>
                      <w:rFonts w:hint="default" w:ascii="Times New Roman" w:hAnsi="Times New Roman" w:cs="Times New Roman" w:eastAsiaTheme="minorEastAsia"/>
                      <w:bCs/>
                      <w:color w:val="auto"/>
                      <w:szCs w:val="21"/>
                      <w:highlight w:val="none"/>
                    </w:rPr>
                    <w:t>市政</w:t>
                  </w:r>
                  <w:r>
                    <w:rPr>
                      <w:rFonts w:hint="default" w:ascii="Times New Roman" w:hAnsi="Times New Roman" w:cs="Times New Roman" w:eastAsiaTheme="minorEastAsia"/>
                      <w:bCs/>
                      <w:color w:val="auto"/>
                      <w:szCs w:val="21"/>
                      <w:highlight w:val="none"/>
                      <w:lang w:eastAsia="zh-CN"/>
                    </w:rPr>
                    <w:t>供水</w:t>
                  </w:r>
                </w:p>
              </w:tc>
            </w:tr>
            <w:tr w14:paraId="6F9000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6" w:type="pct"/>
                  <w:tcBorders>
                    <w:bottom w:val="thickThinSmallGap" w:color="auto" w:sz="12" w:space="0"/>
                  </w:tcBorders>
                  <w:vAlign w:val="center"/>
                </w:tcPr>
                <w:p w14:paraId="6812F6E4">
                  <w:pPr>
                    <w:adjustRightInd w:val="0"/>
                    <w:snapToGrid w:val="0"/>
                    <w:spacing w:line="240" w:lineRule="auto"/>
                    <w:jc w:val="center"/>
                    <w:rPr>
                      <w:rFonts w:hint="default" w:ascii="Times New Roman" w:hAnsi="Times New Roman" w:cs="Times New Roman" w:eastAsiaTheme="minorEastAsia"/>
                      <w:bCs/>
                      <w:color w:val="auto"/>
                      <w:szCs w:val="21"/>
                      <w:highlight w:val="none"/>
                    </w:rPr>
                  </w:pPr>
                  <w:r>
                    <w:rPr>
                      <w:rFonts w:hint="default" w:ascii="Times New Roman" w:hAnsi="Times New Roman" w:cs="Times New Roman" w:eastAsiaTheme="minorEastAsia"/>
                      <w:bCs/>
                      <w:color w:val="auto"/>
                      <w:szCs w:val="21"/>
                      <w:highlight w:val="none"/>
                    </w:rPr>
                    <w:t>2</w:t>
                  </w:r>
                </w:p>
              </w:tc>
              <w:tc>
                <w:tcPr>
                  <w:tcW w:w="1209" w:type="pct"/>
                  <w:tcBorders>
                    <w:bottom w:val="thickThinSmallGap" w:color="auto" w:sz="12" w:space="0"/>
                  </w:tcBorders>
                  <w:vAlign w:val="center"/>
                </w:tcPr>
                <w:p w14:paraId="0F47E951">
                  <w:pPr>
                    <w:adjustRightInd w:val="0"/>
                    <w:snapToGrid w:val="0"/>
                    <w:spacing w:line="240" w:lineRule="auto"/>
                    <w:jc w:val="center"/>
                    <w:rPr>
                      <w:rFonts w:hint="default" w:ascii="Times New Roman" w:hAnsi="Times New Roman" w:cs="Times New Roman" w:eastAsiaTheme="minorEastAsia"/>
                      <w:bCs/>
                      <w:color w:val="auto"/>
                      <w:szCs w:val="21"/>
                      <w:highlight w:val="none"/>
                    </w:rPr>
                  </w:pPr>
                  <w:r>
                    <w:rPr>
                      <w:rFonts w:hint="default" w:ascii="Times New Roman" w:hAnsi="Times New Roman" w:cs="Times New Roman" w:eastAsiaTheme="minorEastAsia"/>
                      <w:bCs/>
                      <w:color w:val="auto"/>
                      <w:szCs w:val="21"/>
                      <w:highlight w:val="none"/>
                    </w:rPr>
                    <w:t>电</w:t>
                  </w:r>
                </w:p>
              </w:tc>
              <w:tc>
                <w:tcPr>
                  <w:tcW w:w="1254" w:type="pct"/>
                  <w:tcBorders>
                    <w:bottom w:val="thickThinSmallGap" w:color="auto" w:sz="12" w:space="0"/>
                  </w:tcBorders>
                  <w:vAlign w:val="center"/>
                </w:tcPr>
                <w:p w14:paraId="45D042A2">
                  <w:pPr>
                    <w:adjustRightInd w:val="0"/>
                    <w:snapToGrid w:val="0"/>
                    <w:spacing w:line="240" w:lineRule="auto"/>
                    <w:jc w:val="center"/>
                    <w:rPr>
                      <w:rFonts w:hint="default" w:ascii="Times New Roman" w:hAnsi="Times New Roman" w:cs="Times New Roman" w:eastAsiaTheme="minorEastAsia"/>
                      <w:bCs/>
                      <w:color w:val="auto"/>
                      <w:szCs w:val="21"/>
                      <w:highlight w:val="none"/>
                      <w:lang w:val="en-US" w:eastAsia="zh-CN"/>
                    </w:rPr>
                  </w:pPr>
                  <w:r>
                    <w:rPr>
                      <w:rFonts w:hint="eastAsia" w:cs="Times New Roman" w:eastAsiaTheme="minorEastAsia"/>
                      <w:bCs/>
                      <w:color w:val="auto"/>
                      <w:szCs w:val="21"/>
                      <w:highlight w:val="none"/>
                      <w:lang w:val="en-US" w:eastAsia="zh-CN"/>
                    </w:rPr>
                    <w:t>120000</w:t>
                  </w:r>
                </w:p>
              </w:tc>
              <w:tc>
                <w:tcPr>
                  <w:tcW w:w="1102" w:type="pct"/>
                  <w:tcBorders>
                    <w:bottom w:val="thickThinSmallGap" w:color="auto" w:sz="12" w:space="0"/>
                  </w:tcBorders>
                  <w:vAlign w:val="center"/>
                </w:tcPr>
                <w:p w14:paraId="20F1EE79">
                  <w:pPr>
                    <w:adjustRightInd w:val="0"/>
                    <w:snapToGrid w:val="0"/>
                    <w:spacing w:line="240" w:lineRule="auto"/>
                    <w:jc w:val="center"/>
                    <w:rPr>
                      <w:rFonts w:hint="default" w:ascii="Times New Roman" w:hAnsi="Times New Roman" w:cs="Times New Roman" w:eastAsiaTheme="minorEastAsia"/>
                      <w:bCs/>
                      <w:color w:val="auto"/>
                      <w:szCs w:val="21"/>
                      <w:highlight w:val="none"/>
                      <w:lang w:val="en-US" w:eastAsia="zh-CN"/>
                    </w:rPr>
                  </w:pPr>
                  <w:r>
                    <w:rPr>
                      <w:rFonts w:hint="default" w:ascii="Times New Roman" w:hAnsi="Times New Roman" w:cs="Times New Roman" w:eastAsiaTheme="minorEastAsia"/>
                      <w:bCs/>
                      <w:color w:val="auto"/>
                      <w:szCs w:val="21"/>
                      <w:highlight w:val="none"/>
                      <w:lang w:val="en-US" w:eastAsia="zh-CN"/>
                    </w:rPr>
                    <w:t>kW·h</w:t>
                  </w:r>
                  <w:r>
                    <w:rPr>
                      <w:rFonts w:hint="eastAsia" w:cs="Times New Roman" w:eastAsiaTheme="minorEastAsia"/>
                      <w:bCs/>
                      <w:color w:val="auto"/>
                      <w:szCs w:val="21"/>
                      <w:highlight w:val="none"/>
                      <w:lang w:val="en-US" w:eastAsia="zh-CN"/>
                    </w:rPr>
                    <w:t>/a</w:t>
                  </w:r>
                </w:p>
              </w:tc>
              <w:tc>
                <w:tcPr>
                  <w:tcW w:w="946" w:type="pct"/>
                  <w:tcBorders>
                    <w:bottom w:val="thickThinSmallGap" w:color="auto" w:sz="12" w:space="0"/>
                  </w:tcBorders>
                  <w:vAlign w:val="center"/>
                </w:tcPr>
                <w:p w14:paraId="529523B5">
                  <w:pPr>
                    <w:adjustRightInd w:val="0"/>
                    <w:snapToGrid w:val="0"/>
                    <w:spacing w:line="240" w:lineRule="auto"/>
                    <w:jc w:val="center"/>
                    <w:rPr>
                      <w:rFonts w:hint="default" w:ascii="Times New Roman" w:hAnsi="Times New Roman" w:cs="Times New Roman" w:eastAsiaTheme="minorEastAsia"/>
                      <w:bCs/>
                      <w:color w:val="auto"/>
                      <w:szCs w:val="21"/>
                      <w:highlight w:val="none"/>
                      <w:lang w:val="en-US" w:eastAsia="zh-CN"/>
                    </w:rPr>
                  </w:pPr>
                  <w:r>
                    <w:rPr>
                      <w:rFonts w:hint="default" w:ascii="Times New Roman" w:hAnsi="Times New Roman" w:cs="Times New Roman" w:eastAsiaTheme="minorEastAsia"/>
                      <w:bCs/>
                      <w:color w:val="auto"/>
                      <w:szCs w:val="21"/>
                      <w:highlight w:val="none"/>
                    </w:rPr>
                    <w:t>市政</w:t>
                  </w:r>
                  <w:r>
                    <w:rPr>
                      <w:rFonts w:hint="default" w:ascii="Times New Roman" w:hAnsi="Times New Roman" w:cs="Times New Roman" w:eastAsiaTheme="minorEastAsia"/>
                      <w:bCs/>
                      <w:color w:val="auto"/>
                      <w:szCs w:val="21"/>
                      <w:highlight w:val="none"/>
                      <w:lang w:eastAsia="zh-CN"/>
                    </w:rPr>
                    <w:t>供电</w:t>
                  </w:r>
                </w:p>
              </w:tc>
            </w:tr>
          </w:tbl>
          <w:p w14:paraId="36FD00ED">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default" w:ascii="Times New Roman" w:hAnsi="Times New Roman" w:cs="Times New Roman"/>
                <w:b/>
                <w:bCs w:val="0"/>
                <w:color w:val="auto"/>
                <w:szCs w:val="21"/>
                <w:highlight w:val="none"/>
                <w:lang w:val="en-US" w:eastAsia="zh-CN"/>
              </w:rPr>
            </w:pPr>
            <w:r>
              <w:rPr>
                <w:rFonts w:hint="default" w:ascii="Times New Roman" w:hAnsi="Times New Roman" w:cs="Times New Roman"/>
                <w:b/>
                <w:bCs w:val="0"/>
                <w:color w:val="auto"/>
                <w:szCs w:val="21"/>
                <w:highlight w:val="none"/>
              </w:rPr>
              <w:t>表</w:t>
            </w:r>
            <w:r>
              <w:rPr>
                <w:rFonts w:hint="default" w:ascii="Times New Roman" w:hAnsi="Times New Roman" w:cs="Times New Roman"/>
                <w:b/>
                <w:bCs w:val="0"/>
                <w:color w:val="auto"/>
                <w:szCs w:val="21"/>
                <w:highlight w:val="none"/>
                <w:lang w:val="en-US" w:eastAsia="zh-CN"/>
              </w:rPr>
              <w:t>2-</w:t>
            </w:r>
            <w:r>
              <w:rPr>
                <w:rFonts w:hint="eastAsia" w:cs="Times New Roman"/>
                <w:b/>
                <w:bCs w:val="0"/>
                <w:color w:val="auto"/>
                <w:szCs w:val="21"/>
                <w:highlight w:val="none"/>
                <w:lang w:val="en-US" w:eastAsia="zh-CN"/>
              </w:rPr>
              <w:t>5</w:t>
            </w:r>
            <w:r>
              <w:rPr>
                <w:rFonts w:hint="default" w:ascii="Times New Roman" w:hAnsi="Times New Roman" w:cs="Times New Roman"/>
                <w:b/>
                <w:bCs w:val="0"/>
                <w:color w:val="auto"/>
                <w:szCs w:val="21"/>
                <w:highlight w:val="none"/>
                <w:lang w:val="en-US" w:eastAsia="zh-CN"/>
              </w:rPr>
              <w:t>主要原辅料理化性质表</w:t>
            </w:r>
          </w:p>
          <w:tbl>
            <w:tblPr>
              <w:tblStyle w:val="26"/>
              <w:tblW w:w="4998" w:type="pct"/>
              <w:jc w:val="center"/>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Layout w:type="autofit"/>
              <w:tblCellMar>
                <w:top w:w="0" w:type="dxa"/>
                <w:left w:w="108" w:type="dxa"/>
                <w:bottom w:w="0" w:type="dxa"/>
                <w:right w:w="108" w:type="dxa"/>
              </w:tblCellMar>
            </w:tblPr>
            <w:tblGrid>
              <w:gridCol w:w="516"/>
              <w:gridCol w:w="2031"/>
              <w:gridCol w:w="5270"/>
            </w:tblGrid>
            <w:tr w14:paraId="5B211DCE">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634" w:hRule="atLeast"/>
                <w:tblHeader/>
                <w:jc w:val="center"/>
              </w:trPr>
              <w:tc>
                <w:tcPr>
                  <w:tcW w:w="330" w:type="pct"/>
                  <w:vAlign w:val="center"/>
                </w:tcPr>
                <w:p w14:paraId="06C0738A">
                  <w:pPr>
                    <w:pStyle w:val="9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序号</w:t>
                  </w:r>
                </w:p>
              </w:tc>
              <w:tc>
                <w:tcPr>
                  <w:tcW w:w="1299" w:type="pct"/>
                  <w:vAlign w:val="center"/>
                </w:tcPr>
                <w:p w14:paraId="6074EEFD">
                  <w:pPr>
                    <w:pStyle w:val="9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化学品名称</w:t>
                  </w:r>
                </w:p>
              </w:tc>
              <w:tc>
                <w:tcPr>
                  <w:tcW w:w="3370" w:type="pct"/>
                  <w:tcBorders>
                    <w:right w:val="nil"/>
                  </w:tcBorders>
                  <w:vAlign w:val="center"/>
                </w:tcPr>
                <w:p w14:paraId="64981D2D">
                  <w:pPr>
                    <w:pStyle w:val="90"/>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val="en-US" w:eastAsia="zh-CN"/>
                    </w:rPr>
                    <w:t>理化性质</w:t>
                  </w:r>
                </w:p>
              </w:tc>
            </w:tr>
            <w:tr w14:paraId="1B76C153">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55F24DE2">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1 </w:t>
                  </w:r>
                </w:p>
              </w:tc>
              <w:tc>
                <w:tcPr>
                  <w:tcW w:w="1299" w:type="pct"/>
                  <w:vAlign w:val="center"/>
                </w:tcPr>
                <w:p w14:paraId="2A57AA0A">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氯化钠</w:t>
                  </w:r>
                </w:p>
              </w:tc>
              <w:tc>
                <w:tcPr>
                  <w:tcW w:w="3370" w:type="pct"/>
                  <w:tcBorders>
                    <w:right w:val="nil"/>
                  </w:tcBorders>
                  <w:vAlign w:val="center"/>
                </w:tcPr>
                <w:p w14:paraId="01FBF5C5">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无色至白色立方体结晶。食盐中一般加入亚铁氰化钾或亚铁氰化钠作为抗结剂。易溶于水及甘油，微溶于乙醇，不溶于盐酸。pH 5-9(50g/L,H</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2</w:t>
                  </w:r>
                  <w:r>
                    <w:rPr>
                      <w:rFonts w:hint="default" w:ascii="Times New Roman" w:hAnsi="Times New Roman" w:eastAsia="宋体" w:cs="Times New Roman"/>
                      <w:i w:val="0"/>
                      <w:iCs w:val="0"/>
                      <w:color w:val="auto"/>
                      <w:kern w:val="0"/>
                      <w:sz w:val="20"/>
                      <w:szCs w:val="20"/>
                      <w:highlight w:val="none"/>
                      <w:u w:val="none"/>
                      <w:lang w:val="en-US" w:eastAsia="zh-CN" w:bidi="ar"/>
                    </w:rPr>
                    <w:t>O,20℃)。熔点 801℃。沸点 1461℃/760mmHg。密度 ρ(20)2.17g/mL。不燃。对水体有轻度危害。</w:t>
                  </w:r>
                </w:p>
              </w:tc>
            </w:tr>
            <w:tr w14:paraId="3CAC5E97">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5766DEF9">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2</w:t>
                  </w:r>
                </w:p>
              </w:tc>
              <w:tc>
                <w:tcPr>
                  <w:tcW w:w="1299" w:type="pct"/>
                  <w:vAlign w:val="center"/>
                </w:tcPr>
                <w:p w14:paraId="3A349E24">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异丙醇</w:t>
                  </w:r>
                </w:p>
              </w:tc>
              <w:tc>
                <w:tcPr>
                  <w:tcW w:w="3370" w:type="pct"/>
                  <w:tcBorders>
                    <w:right w:val="nil"/>
                  </w:tcBorders>
                  <w:vAlign w:val="center"/>
                </w:tcPr>
                <w:p w14:paraId="7282EC4C">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无色至淡黄色液体，有似乙醇和丙酮混合物的令人愉悦气味。与水、乙醇、乙醚、氯仿、丙酮等许多有机溶剂混溶，溶于苯。pH 6.5-7.5。熔点 -89.5℃。沸点 81-83℃/760mmHg。密度 ρ(20)0.784-0.788g/mL。折光率 n20/D1.376-1.379。闪点 53.6℉/12℃。高度易燃，具刺激性和麻醉性。</w:t>
                  </w:r>
                </w:p>
              </w:tc>
            </w:tr>
            <w:tr w14:paraId="44FEA6C8">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6C6DE4FC">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3</w:t>
                  </w:r>
                </w:p>
              </w:tc>
              <w:tc>
                <w:tcPr>
                  <w:tcW w:w="1299" w:type="pct"/>
                  <w:vAlign w:val="center"/>
                </w:tcPr>
                <w:p w14:paraId="06731945">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无水乙醇</w:t>
                  </w:r>
                </w:p>
              </w:tc>
              <w:tc>
                <w:tcPr>
                  <w:tcW w:w="3370" w:type="pct"/>
                  <w:tcBorders>
                    <w:right w:val="nil"/>
                  </w:tcBorders>
                  <w:vAlign w:val="center"/>
                </w:tcPr>
                <w:p w14:paraId="79F2B804">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无色至淡黄色液体，微有特臭，味灼烈，有酒香，易挥发。与水混溶，混溶于醚、氯仿、甘油等多数有机溶剂。pH 7.0(10g/L,H</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2</w:t>
                  </w:r>
                  <w:r>
                    <w:rPr>
                      <w:rFonts w:hint="default" w:ascii="Times New Roman" w:hAnsi="Times New Roman" w:eastAsia="宋体" w:cs="Times New Roman"/>
                      <w:i w:val="0"/>
                      <w:iCs w:val="0"/>
                      <w:color w:val="auto"/>
                      <w:kern w:val="0"/>
                      <w:sz w:val="20"/>
                      <w:szCs w:val="20"/>
                      <w:highlight w:val="none"/>
                      <w:u w:val="none"/>
                      <w:lang w:val="en-US" w:eastAsia="zh-CN" w:bidi="ar"/>
                    </w:rPr>
                    <w:t>O,20℃)。熔点 -114℃。沸点 78℃/760mmHg。密度 ρ(20)0.789-0.793g/mL。折光率 n20/D1.360。闪点 53.6℉/12℃。高度易燃，具眼刺激。</w:t>
                  </w:r>
                </w:p>
              </w:tc>
            </w:tr>
            <w:tr w14:paraId="0115D32A">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0D286586">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4</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2B33F3D5">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琼脂</w:t>
                  </w:r>
                </w:p>
              </w:tc>
              <w:tc>
                <w:tcPr>
                  <w:tcW w:w="3370" w:type="pct"/>
                  <w:tcBorders>
                    <w:right w:val="nil"/>
                  </w:tcBorders>
                  <w:vAlign w:val="center"/>
                </w:tcPr>
                <w:p w14:paraId="7332E0D9">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白色至淡黄色固体，对湿敏感，具吸湿性。从琼脂中分离提取而得。溶于热水，冷却后成凝胶状。pH 6.5-7.5。熔点 60-90℃。对环境无危害。</w:t>
                  </w:r>
                </w:p>
              </w:tc>
            </w:tr>
            <w:tr w14:paraId="18F5E0D9">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5B093C15">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5</w:t>
                  </w:r>
                </w:p>
              </w:tc>
              <w:tc>
                <w:tcPr>
                  <w:tcW w:w="1299" w:type="pct"/>
                  <w:vAlign w:val="center"/>
                </w:tcPr>
                <w:p w14:paraId="068E85DE">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氢氧化钠</w:t>
                  </w:r>
                </w:p>
              </w:tc>
              <w:tc>
                <w:tcPr>
                  <w:tcW w:w="3370" w:type="pct"/>
                  <w:tcBorders>
                    <w:right w:val="nil"/>
                  </w:tcBorders>
                  <w:vAlign w:val="center"/>
                </w:tcPr>
                <w:p w14:paraId="1CBD5300">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白色干燥颗粒、块、棒或薄片，无气味，具强引湿性。质坚脆，折断面显结晶性；引湿性强，在空气中易吸收二氧化碳。极易溶于水，易溶于乙醇，微溶于醚，水中溶解度随温度的升高而增大，溶解时能放出大量的热。pH 14(50g/L,H</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2</w:t>
                  </w:r>
                  <w:r>
                    <w:rPr>
                      <w:rFonts w:hint="default" w:ascii="Times New Roman" w:hAnsi="Times New Roman" w:eastAsia="宋体" w:cs="Times New Roman"/>
                      <w:i w:val="0"/>
                      <w:iCs w:val="0"/>
                      <w:color w:val="auto"/>
                      <w:kern w:val="0"/>
                      <w:sz w:val="20"/>
                      <w:szCs w:val="20"/>
                      <w:highlight w:val="none"/>
                      <w:u w:val="none"/>
                      <w:lang w:val="en-US" w:eastAsia="zh-CN" w:bidi="ar"/>
                    </w:rPr>
                    <w:t>O,20℃)。熔点 318-323℃。沸点 1390℃/760mmHg。密度 ρ(20)2.13g/mL。不燃，具强腐蚀性。对水体有轻度危害。</w:t>
                  </w:r>
                </w:p>
              </w:tc>
            </w:tr>
            <w:tr w14:paraId="43B8BF93">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010C6EE0">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6</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56C8116F">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硫酸铜</w:t>
                  </w:r>
                </w:p>
              </w:tc>
              <w:tc>
                <w:tcPr>
                  <w:tcW w:w="3370" w:type="pct"/>
                  <w:tcBorders>
                    <w:right w:val="nil"/>
                  </w:tcBorders>
                  <w:vAlign w:val="center"/>
                </w:tcPr>
                <w:p w14:paraId="3C2989E3">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蓝色透明不对称三斜晶系结晶、颗粒或粉末。在空气中缓慢风化，30℃失去2分子结晶水，110℃失去4分子结晶水，250℃成白色无水物。易溶于水，微溶于甲醇，不溶于乙醇。pH 3.5-4.5(50g/L,H</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2</w:t>
                  </w:r>
                  <w:r>
                    <w:rPr>
                      <w:rFonts w:hint="default" w:ascii="Times New Roman" w:hAnsi="Times New Roman" w:eastAsia="宋体" w:cs="Times New Roman"/>
                      <w:i w:val="0"/>
                      <w:iCs w:val="0"/>
                      <w:color w:val="auto"/>
                      <w:kern w:val="0"/>
                      <w:sz w:val="20"/>
                      <w:szCs w:val="20"/>
                      <w:highlight w:val="none"/>
                      <w:u w:val="none"/>
                      <w:lang w:val="en-US" w:eastAsia="zh-CN" w:bidi="ar"/>
                    </w:rPr>
                    <w:t>O,25℃)。熔点 110℃(dec.)。密度 ρ(20)2.284g/mL。不燃，有害，具刺激性。对水体有高度危害。</w:t>
                  </w:r>
                </w:p>
              </w:tc>
            </w:tr>
            <w:tr w14:paraId="7AF47F55">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37F5172A">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7</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38E78C1C">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三氯化铁</w:t>
                  </w:r>
                </w:p>
              </w:tc>
              <w:tc>
                <w:tcPr>
                  <w:tcW w:w="3370" w:type="pct"/>
                  <w:tcBorders>
                    <w:right w:val="nil"/>
                  </w:tcBorders>
                  <w:vAlign w:val="center"/>
                </w:tcPr>
                <w:p w14:paraId="3476FF38">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黄褐色结晶或块状物，微有氧化氢气味，无气味，有涩味，具吸湿性。在空气中可潮解成红棕色液体。易溶于水，其水溶液呈强酸性，可使蛋白质凝固;溶于乙醇、乙醚。pH 1.8(10g/L,H</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2</w:t>
                  </w:r>
                  <w:r>
                    <w:rPr>
                      <w:rFonts w:hint="default" w:ascii="Times New Roman" w:hAnsi="Times New Roman" w:eastAsia="宋体" w:cs="Times New Roman"/>
                      <w:i w:val="0"/>
                      <w:iCs w:val="0"/>
                      <w:color w:val="auto"/>
                      <w:kern w:val="0"/>
                      <w:sz w:val="20"/>
                      <w:szCs w:val="20"/>
                      <w:highlight w:val="none"/>
                      <w:u w:val="none"/>
                      <w:lang w:val="en-US" w:eastAsia="zh-CN" w:bidi="ar"/>
                    </w:rPr>
                    <w:t>O,25℃)。熔点 37℃。沸点 280-285℃/760mmHg。密度 ρ(25)1.82g/mL。有害，具腐蚀性和刺激性。</w:t>
                  </w:r>
                </w:p>
              </w:tc>
            </w:tr>
            <w:tr w14:paraId="17B711EC">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00F02D6B">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8</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1EBCB566">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钼酸铵</w:t>
                  </w:r>
                </w:p>
              </w:tc>
              <w:tc>
                <w:tcPr>
                  <w:tcW w:w="3370" w:type="pct"/>
                  <w:tcBorders>
                    <w:right w:val="nil"/>
                  </w:tcBorders>
                  <w:vAlign w:val="center"/>
                </w:tcPr>
                <w:p w14:paraId="3C5B5816">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无色或白色至类白色微带蓝绿色结晶性固体，对空气敏感。加热至90℃时失去1个结晶水，190℃时分解成氨、水和三氧化钼；放置空气中风化，失去一部分氨。溶于水、酸和碱中，不溶于醇。pH 5.3(50g/L,H</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2</w:t>
                  </w:r>
                  <w:r>
                    <w:rPr>
                      <w:rFonts w:hint="default" w:ascii="Times New Roman" w:hAnsi="Times New Roman" w:eastAsia="宋体" w:cs="Times New Roman"/>
                      <w:i w:val="0"/>
                      <w:iCs w:val="0"/>
                      <w:color w:val="auto"/>
                      <w:kern w:val="0"/>
                      <w:sz w:val="20"/>
                      <w:szCs w:val="20"/>
                      <w:highlight w:val="none"/>
                      <w:u w:val="none"/>
                      <w:lang w:val="en-US" w:eastAsia="zh-CN" w:bidi="ar"/>
                    </w:rPr>
                    <w:t>O,20℃)。熔点 90℃。密度 ρ(20)2.498g/mL。对水体有轻度危害。</w:t>
                  </w:r>
                </w:p>
              </w:tc>
            </w:tr>
            <w:tr w14:paraId="1F85F230">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5BF5DDA7">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9</w:t>
                  </w:r>
                </w:p>
              </w:tc>
              <w:tc>
                <w:tcPr>
                  <w:tcW w:w="1299" w:type="pct"/>
                  <w:vAlign w:val="center"/>
                </w:tcPr>
                <w:p w14:paraId="3D0F39D3">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亚硫酸氢钠</w:t>
                  </w:r>
                </w:p>
              </w:tc>
              <w:tc>
                <w:tcPr>
                  <w:tcW w:w="3370" w:type="pct"/>
                  <w:tcBorders>
                    <w:right w:val="nil"/>
                  </w:tcBorders>
                  <w:vAlign w:val="center"/>
                </w:tcPr>
                <w:p w14:paraId="2D399385">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由亚硫酸氢钠与偏重亚硫酸钠组成的白色颗粒或粉末，有二氧化硫的微臭，对空气敏感。暴露空气中失去部分二氧化硫，同时氧化成硫酸盐。溶于3，5份冷水、2份沸水、约70份乙醇，几乎不溶于乙醚。pH &lt;7。熔点 150℃(dec.)。不燃，具腐蚀性和刺激性。</w:t>
                  </w:r>
                </w:p>
              </w:tc>
            </w:tr>
            <w:tr w14:paraId="50B3BCF4">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29EC9E09">
                  <w:pPr>
                    <w:keepNext w:val="0"/>
                    <w:keepLines w:val="0"/>
                    <w:widowControl/>
                    <w:suppressLineNumbers w:val="0"/>
                    <w:jc w:val="center"/>
                    <w:textAlignment w:val="center"/>
                    <w:rPr>
                      <w:rFonts w:hint="default" w:ascii="Times New Roman" w:hAnsi="Times New Roman" w:eastAsia="宋体" w:cs="Times New Roman"/>
                      <w:color w:val="auto"/>
                      <w:highlight w:val="none"/>
                      <w:lang w:val="en-US"/>
                    </w:rPr>
                  </w:pPr>
                  <w:r>
                    <w:rPr>
                      <w:rFonts w:hint="eastAsia" w:cs="Times New Roman"/>
                      <w:i w:val="0"/>
                      <w:iCs w:val="0"/>
                      <w:color w:val="auto"/>
                      <w:kern w:val="0"/>
                      <w:sz w:val="20"/>
                      <w:szCs w:val="20"/>
                      <w:highlight w:val="none"/>
                      <w:u w:val="none"/>
                      <w:lang w:val="en-US" w:eastAsia="zh-CN" w:bidi="ar"/>
                    </w:rPr>
                    <w:t>10</w:t>
                  </w:r>
                </w:p>
              </w:tc>
              <w:tc>
                <w:tcPr>
                  <w:tcW w:w="1299" w:type="pct"/>
                  <w:vAlign w:val="center"/>
                </w:tcPr>
                <w:p w14:paraId="0A7B3132">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亚硫酸钠</w:t>
                  </w:r>
                </w:p>
              </w:tc>
              <w:tc>
                <w:tcPr>
                  <w:tcW w:w="3370" w:type="pct"/>
                  <w:tcBorders>
                    <w:right w:val="nil"/>
                  </w:tcBorders>
                  <w:vAlign w:val="center"/>
                </w:tcPr>
                <w:p w14:paraId="25C96536">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白色结晶或颗粒状粉末，有二氧化硫气味，对湿敏感。干燥时稳定。溶于水，水溶液呈碱性，其水溶液对石蕊试纸和酚酞呈碱性，与酸作用产生有毒的二氧化硫气体，溶于甘油，极微溶于乙醇，不溶于乙醚。pH 8.8-10(50g/L,H</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2</w:t>
                  </w:r>
                  <w:r>
                    <w:rPr>
                      <w:rFonts w:hint="default" w:ascii="Times New Roman" w:hAnsi="Times New Roman" w:eastAsia="宋体" w:cs="Times New Roman"/>
                      <w:i w:val="0"/>
                      <w:iCs w:val="0"/>
                      <w:color w:val="auto"/>
                      <w:kern w:val="0"/>
                      <w:sz w:val="20"/>
                      <w:szCs w:val="20"/>
                      <w:highlight w:val="none"/>
                      <w:u w:val="none"/>
                      <w:lang w:val="en-US" w:eastAsia="zh-CN" w:bidi="ar"/>
                    </w:rPr>
                    <w:t>O,20℃)。熔点 &gt;500℃(dec.)。密度 ρ(20)2.63g/mL。对水体有轻度危害。</w:t>
                  </w:r>
                </w:p>
              </w:tc>
            </w:tr>
            <w:tr w14:paraId="2FF939B0">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6E236B3B">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11</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6DCFF7A1">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五水合硫酸铜</w:t>
                  </w:r>
                </w:p>
              </w:tc>
              <w:tc>
                <w:tcPr>
                  <w:tcW w:w="3370" w:type="pct"/>
                  <w:tcBorders>
                    <w:right w:val="nil"/>
                  </w:tcBorders>
                  <w:vAlign w:val="center"/>
                </w:tcPr>
                <w:p w14:paraId="688F383F">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蓝色透明不对称三斜晶系结晶、颗粒或粉末。在空气中缓慢风化，30℃失去2分子结晶水，110℃失去4分子结晶水，250℃成白色无水物。易溶于水，微溶于甲醇，不溶于乙醇。pH 3.5-4.5(50g/L,H2O,25℃)。熔点 110℃(dec.)。密度 ρ(20)2.284g/mL。不燃，有害，具刺激性。对水体有高度危害。</w:t>
                  </w:r>
                </w:p>
              </w:tc>
            </w:tr>
            <w:tr w14:paraId="5E78F13A">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440305EC">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12</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7A526A98">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丙酮</w:t>
                  </w:r>
                </w:p>
              </w:tc>
              <w:tc>
                <w:tcPr>
                  <w:tcW w:w="3370" w:type="pct"/>
                  <w:tcBorders>
                    <w:right w:val="nil"/>
                  </w:tcBorders>
                  <w:vAlign w:val="center"/>
                </w:tcPr>
                <w:p w14:paraId="38943D78">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无色至淡黄色液体，有芳香气味，具辛辣甜味，极易挥发。能溶解脂肪、油类、蜡、树脂和纤维等，水吸收率1000g/kg。与水混溶，混溶于乙醇、乙醚、氯仿、油类、烃类等多数有机溶剂。pH 5-6(395g/L,H</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2</w:t>
                  </w:r>
                  <w:r>
                    <w:rPr>
                      <w:rFonts w:hint="default" w:ascii="Times New Roman" w:hAnsi="Times New Roman" w:eastAsia="宋体" w:cs="Times New Roman"/>
                      <w:i w:val="0"/>
                      <w:iCs w:val="0"/>
                      <w:color w:val="auto"/>
                      <w:kern w:val="0"/>
                      <w:sz w:val="20"/>
                      <w:szCs w:val="20"/>
                      <w:highlight w:val="none"/>
                      <w:u w:val="none"/>
                      <w:lang w:val="en-US" w:eastAsia="zh-CN" w:bidi="ar"/>
                    </w:rPr>
                    <w:t>O,20℃)。熔点 -94℃。沸点 56℃/760mmHg。密度 ρ(20)0.789-0.793g/mL。折光率 n20/D1.359。粘度 0.32mPa·s(20℃)。闪点 1.4℉/-17℃。高度易燃，具轻微皮肤刺激、眼刺激和麻醉性。</w:t>
                  </w:r>
                </w:p>
              </w:tc>
            </w:tr>
            <w:tr w14:paraId="76D48DB1">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6039B36C">
                  <w:pPr>
                    <w:keepNext w:val="0"/>
                    <w:keepLines w:val="0"/>
                    <w:widowControl/>
                    <w:suppressLineNumbers w:val="0"/>
                    <w:jc w:val="center"/>
                    <w:textAlignment w:val="center"/>
                    <w:rPr>
                      <w:rFonts w:hint="default" w:ascii="Times New Roman" w:hAnsi="Times New Roman" w:eastAsia="宋体" w:cs="Times New Roman"/>
                      <w:color w:val="auto"/>
                      <w:highlight w:val="none"/>
                      <w:lang w:val="en-US"/>
                    </w:rPr>
                  </w:pPr>
                  <w:r>
                    <w:rPr>
                      <w:rFonts w:hint="eastAsia" w:cs="Times New Roman"/>
                      <w:i w:val="0"/>
                      <w:iCs w:val="0"/>
                      <w:color w:val="auto"/>
                      <w:kern w:val="0"/>
                      <w:sz w:val="20"/>
                      <w:szCs w:val="20"/>
                      <w:highlight w:val="none"/>
                      <w:u w:val="none"/>
                      <w:lang w:val="en-US" w:eastAsia="zh-CN" w:bidi="ar"/>
                    </w:rPr>
                    <w:t>13</w:t>
                  </w:r>
                </w:p>
              </w:tc>
              <w:tc>
                <w:tcPr>
                  <w:tcW w:w="1299" w:type="pct"/>
                  <w:vAlign w:val="center"/>
                </w:tcPr>
                <w:p w14:paraId="38F114E7">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磷酸氢二钠十二水合物</w:t>
                  </w:r>
                </w:p>
              </w:tc>
              <w:tc>
                <w:tcPr>
                  <w:tcW w:w="3370" w:type="pct"/>
                  <w:tcBorders>
                    <w:right w:val="nil"/>
                  </w:tcBorders>
                  <w:vAlign w:val="center"/>
                </w:tcPr>
                <w:p w14:paraId="1CAFC2C8">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无色半透明结晶或白色块状物，无气味。在常温空气中易失去5moL水而风化，加热至100℃失去全部结晶水。溶于水，不溶于乙醇pH9.0-9.3(50g/L,H</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2</w:t>
                  </w:r>
                  <w:r>
                    <w:rPr>
                      <w:rFonts w:hint="default" w:ascii="Times New Roman" w:hAnsi="Times New Roman" w:eastAsia="宋体" w:cs="Times New Roman"/>
                      <w:i w:val="0"/>
                      <w:iCs w:val="0"/>
                      <w:color w:val="auto"/>
                      <w:kern w:val="0"/>
                      <w:sz w:val="20"/>
                      <w:szCs w:val="20"/>
                      <w:highlight w:val="none"/>
                      <w:u w:val="none"/>
                      <w:lang w:val="en-US" w:eastAsia="zh-CN" w:bidi="ar"/>
                    </w:rPr>
                    <w:t>O,20℃)。熔点 34-35℃。密度 ρ(20)1.52g/mL。不燃。对水体有轻度危害。</w:t>
                  </w:r>
                </w:p>
              </w:tc>
            </w:tr>
            <w:tr w14:paraId="45FC6A96">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7FA156AB">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14</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32C9B5CD">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磷酸二氢钠水合物</w:t>
                  </w:r>
                </w:p>
              </w:tc>
              <w:tc>
                <w:tcPr>
                  <w:tcW w:w="3370" w:type="pct"/>
                  <w:tcBorders>
                    <w:right w:val="nil"/>
                  </w:tcBorders>
                  <w:vAlign w:val="center"/>
                </w:tcPr>
                <w:p w14:paraId="32884E8C">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无色结晶或白色结晶性固体或颗粒，无味，微吸湿。加热至100℃失去全部结晶水，灼热变成偏磷酸钠。易溶于水，不溶于醇。pH 4.5(12g/L,H</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2</w:t>
                  </w:r>
                  <w:r>
                    <w:rPr>
                      <w:rFonts w:hint="default" w:ascii="Times New Roman" w:hAnsi="Times New Roman" w:eastAsia="宋体" w:cs="Times New Roman"/>
                      <w:i w:val="0"/>
                      <w:iCs w:val="0"/>
                      <w:color w:val="auto"/>
                      <w:kern w:val="0"/>
                      <w:sz w:val="20"/>
                      <w:szCs w:val="20"/>
                      <w:highlight w:val="none"/>
                      <w:u w:val="none"/>
                      <w:lang w:val="en-US" w:eastAsia="zh-CN" w:bidi="ar"/>
                    </w:rPr>
                    <w:t>O,25℃)。熔点 60℃。密度 ρ(20)1.915g/mL。</w:t>
                  </w:r>
                </w:p>
              </w:tc>
            </w:tr>
            <w:tr w14:paraId="565D7307">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3E9A5789">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15</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4B3041EE">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无水硫酸钠</w:t>
                  </w:r>
                </w:p>
              </w:tc>
              <w:tc>
                <w:tcPr>
                  <w:tcW w:w="3370" w:type="pct"/>
                  <w:tcBorders>
                    <w:right w:val="nil"/>
                  </w:tcBorders>
                  <w:vAlign w:val="center"/>
                </w:tcPr>
                <w:p w14:paraId="6B212190">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无色或白色结晶性颗粒或颗粒状粉末，无气味，有苦味，具吸湿性。易溶于水，溶于甘油，不溶于乙醇。pH 5.0-9.2(50g/L,H</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2</w:t>
                  </w:r>
                  <w:r>
                    <w:rPr>
                      <w:rFonts w:hint="default" w:ascii="Times New Roman" w:hAnsi="Times New Roman" w:eastAsia="宋体" w:cs="Times New Roman"/>
                      <w:i w:val="0"/>
                      <w:iCs w:val="0"/>
                      <w:color w:val="auto"/>
                      <w:kern w:val="0"/>
                      <w:sz w:val="20"/>
                      <w:szCs w:val="20"/>
                      <w:highlight w:val="none"/>
                      <w:u w:val="none"/>
                      <w:lang w:val="en-US" w:eastAsia="zh-CN" w:bidi="ar"/>
                    </w:rPr>
                    <w:t>O,25℃)。熔点 844-888℃。密度 ρ(20)2.70g/mL。对环境无危害。</w:t>
                  </w:r>
                </w:p>
              </w:tc>
            </w:tr>
            <w:tr w14:paraId="2942DF06">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2A69540C">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16</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53DB4EAE">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氯化钾</w:t>
                  </w:r>
                </w:p>
              </w:tc>
              <w:tc>
                <w:tcPr>
                  <w:tcW w:w="3370" w:type="pct"/>
                  <w:tcBorders>
                    <w:right w:val="nil"/>
                  </w:tcBorders>
                  <w:vAlign w:val="center"/>
                </w:tcPr>
                <w:p w14:paraId="73533026">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白色晶体，味极咸，无臭无毒性。易溶于水、醚、甘油及碱类，微溶于乙醇，但不溶于无水乙醇，有吸湿性，易结块；在水中的溶解度随温度的升高而迅速地增加，与钠盐常起复分解作用而生成新的钾盐。</w:t>
                  </w:r>
                </w:p>
              </w:tc>
            </w:tr>
            <w:tr w14:paraId="4689E07B">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6E6A2FE6">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1</w:t>
                  </w:r>
                  <w:r>
                    <w:rPr>
                      <w:rFonts w:hint="default" w:ascii="Times New Roman" w:hAnsi="Times New Roman" w:eastAsia="宋体" w:cs="Times New Roman"/>
                      <w:i w:val="0"/>
                      <w:iCs w:val="0"/>
                      <w:color w:val="auto"/>
                      <w:kern w:val="0"/>
                      <w:sz w:val="20"/>
                      <w:szCs w:val="20"/>
                      <w:highlight w:val="none"/>
                      <w:u w:val="none"/>
                      <w:lang w:val="en-US" w:eastAsia="zh-CN" w:bidi="ar"/>
                    </w:rPr>
                    <w:t xml:space="preserve">7 </w:t>
                  </w:r>
                </w:p>
              </w:tc>
              <w:tc>
                <w:tcPr>
                  <w:tcW w:w="1299" w:type="pct"/>
                  <w:vAlign w:val="center"/>
                </w:tcPr>
                <w:p w14:paraId="46A78CF2">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三氟乙酸</w:t>
                  </w:r>
                </w:p>
              </w:tc>
              <w:tc>
                <w:tcPr>
                  <w:tcW w:w="3370" w:type="pct"/>
                  <w:tcBorders>
                    <w:right w:val="nil"/>
                  </w:tcBorders>
                  <w:vAlign w:val="center"/>
                </w:tcPr>
                <w:p w14:paraId="20FB4E88">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无色发烟液体，有辛辣刺鼻气味，具吸湿性。是一种强而非氧化性的酸。能与水、乙醚、丙酮、乙醇、苯、四氯化碳和己烷混溶。pH 1(10g/L,H</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2</w:t>
                  </w:r>
                  <w:r>
                    <w:rPr>
                      <w:rFonts w:hint="default" w:ascii="Times New Roman" w:hAnsi="Times New Roman" w:eastAsia="宋体" w:cs="Times New Roman"/>
                      <w:i w:val="0"/>
                      <w:iCs w:val="0"/>
                      <w:color w:val="auto"/>
                      <w:kern w:val="0"/>
                      <w:sz w:val="20"/>
                      <w:szCs w:val="20"/>
                      <w:highlight w:val="none"/>
                      <w:u w:val="none"/>
                      <w:lang w:val="en-US" w:eastAsia="zh-CN" w:bidi="ar"/>
                    </w:rPr>
                    <w:t>O)。熔点 -15℃。沸点 72℃/760mmHg。密度 ρ(20)1.487-1.495g/mL。折光率 n20/D1.284-1.300。不燃，有害，具强腐蚀性。对水体有危害。</w:t>
                  </w:r>
                </w:p>
              </w:tc>
            </w:tr>
            <w:tr w14:paraId="1C0CFBA3">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148982EF">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18</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390FA0DA">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无水乙酸钠</w:t>
                  </w:r>
                </w:p>
              </w:tc>
              <w:tc>
                <w:tcPr>
                  <w:tcW w:w="3370" w:type="pct"/>
                  <w:tcBorders>
                    <w:right w:val="nil"/>
                  </w:tcBorders>
                  <w:vAlign w:val="center"/>
                </w:tcPr>
                <w:p w14:paraId="77E12DC9">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白色至类白色结晶性固体，略带醋酸味，易吸湿。易溶于水，溶于乙醇。pH 7.5-9.0(50g/L,H</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2</w:t>
                  </w:r>
                  <w:r>
                    <w:rPr>
                      <w:rFonts w:hint="default" w:ascii="Times New Roman" w:hAnsi="Times New Roman" w:eastAsia="宋体" w:cs="Times New Roman"/>
                      <w:i w:val="0"/>
                      <w:iCs w:val="0"/>
                      <w:color w:val="auto"/>
                      <w:kern w:val="0"/>
                      <w:sz w:val="20"/>
                      <w:szCs w:val="20"/>
                      <w:highlight w:val="none"/>
                      <w:u w:val="none"/>
                      <w:lang w:val="en-US" w:eastAsia="zh-CN" w:bidi="ar"/>
                    </w:rPr>
                    <w:t>O,25℃)。熔点 324℃(dec.)。沸点 &gt;400℃(dec.)。密度 ρ(20)1.52g/mL。闪点 &gt;482℉/&gt;250℃。对环境无危害。</w:t>
                  </w:r>
                </w:p>
              </w:tc>
            </w:tr>
            <w:tr w14:paraId="263DC7D2">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2DA1273F">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19</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7AABF992">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磷酸二氢钾</w:t>
                  </w:r>
                </w:p>
              </w:tc>
              <w:tc>
                <w:tcPr>
                  <w:tcW w:w="3370" w:type="pct"/>
                  <w:tcBorders>
                    <w:right w:val="nil"/>
                  </w:tcBorders>
                  <w:vAlign w:val="center"/>
                </w:tcPr>
                <w:p w14:paraId="2D8EB736">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无色结晶或白色结晶性粉末或颗粒或块状物，无气味，具引湿性。在空气中稳定。易溶于水，不溶于乙醇。pH 4.2-4.5(50g/L,H</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2</w:t>
                  </w:r>
                  <w:r>
                    <w:rPr>
                      <w:rFonts w:hint="default" w:ascii="Times New Roman" w:hAnsi="Times New Roman" w:eastAsia="宋体" w:cs="Times New Roman"/>
                      <w:i w:val="0"/>
                      <w:iCs w:val="0"/>
                      <w:color w:val="auto"/>
                      <w:kern w:val="0"/>
                      <w:sz w:val="20"/>
                      <w:szCs w:val="20"/>
                      <w:highlight w:val="none"/>
                      <w:u w:val="none"/>
                      <w:lang w:val="en-US" w:eastAsia="zh-CN" w:bidi="ar"/>
                    </w:rPr>
                    <w:t>O,20℃)。熔点 253℃(dec.)。密度 ρ(20)2.34g/mL。有害。</w:t>
                  </w:r>
                </w:p>
              </w:tc>
            </w:tr>
            <w:tr w14:paraId="779EBE98">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08604D86">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20</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5AFFEBCF">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碳酸氢钠</w:t>
                  </w:r>
                </w:p>
              </w:tc>
              <w:tc>
                <w:tcPr>
                  <w:tcW w:w="3370" w:type="pct"/>
                  <w:tcBorders>
                    <w:right w:val="nil"/>
                  </w:tcBorders>
                  <w:vAlign w:val="center"/>
                </w:tcPr>
                <w:p w14:paraId="5CF76677">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白色结晶性固体，无气味，味咸。约在50℃开始失去二氧化碳，在100℃全部变为碳酸钠；在弱酸中迅速分解，在潮湿空气中即缓缓分解。25℃时溶于10份水、约18℃时溶于12份水，不溶于乙醇。水中溶解度96g/L(20℃)，其水溶液在20℃时开始分解出二氧化碳和碳酸钠，到沸点时全部分解，水溶液放置稍久，和振摇，和加热，碱性即增强。pH 7.9-8.6(50g/L,H</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2</w:t>
                  </w:r>
                  <w:r>
                    <w:rPr>
                      <w:rFonts w:hint="default" w:ascii="Times New Roman" w:hAnsi="Times New Roman" w:eastAsia="宋体" w:cs="Times New Roman"/>
                      <w:i w:val="0"/>
                      <w:iCs w:val="0"/>
                      <w:color w:val="auto"/>
                      <w:kern w:val="0"/>
                      <w:sz w:val="20"/>
                      <w:szCs w:val="20"/>
                      <w:highlight w:val="none"/>
                      <w:u w:val="none"/>
                      <w:lang w:val="en-US" w:eastAsia="zh-CN" w:bidi="ar"/>
                    </w:rPr>
                    <w:t>O,20℃)。熔点 270℃(dec.)。密度 ρ(20)2.22g/mL。不燃。对水体有轻度危害。</w:t>
                  </w:r>
                </w:p>
              </w:tc>
            </w:tr>
            <w:tr w14:paraId="1AC879C0">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78CC98ED">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21</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3345B1A7">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氯化镁</w:t>
                  </w:r>
                </w:p>
              </w:tc>
              <w:tc>
                <w:tcPr>
                  <w:tcW w:w="3370" w:type="pct"/>
                  <w:tcBorders>
                    <w:right w:val="nil"/>
                  </w:tcBorders>
                  <w:vAlign w:val="center"/>
                </w:tcPr>
                <w:p w14:paraId="0D87E540">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无色单斜结晶或白色粉末，无气味，有苦咸味，易吸湿。100℃时失去2分子结晶水；在110℃开始失去部分盐酸而分解，强热转为氧氯化物，当急速加热时约118℃分解。易溶于水和乙醇。pH 4.5-7.0(50g/L,H</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2</w:t>
                  </w:r>
                  <w:r>
                    <w:rPr>
                      <w:rFonts w:hint="default" w:ascii="Times New Roman" w:hAnsi="Times New Roman" w:eastAsia="宋体" w:cs="Times New Roman"/>
                      <w:i w:val="0"/>
                      <w:iCs w:val="0"/>
                      <w:color w:val="auto"/>
                      <w:kern w:val="0"/>
                      <w:sz w:val="20"/>
                      <w:szCs w:val="20"/>
                      <w:highlight w:val="none"/>
                      <w:u w:val="none"/>
                      <w:lang w:val="en-US" w:eastAsia="zh-CN" w:bidi="ar"/>
                    </w:rPr>
                    <w:t>O,20℃)。熔点 117℃(dec.)。密度 ρ(20)1.569g/mL。对水体有轻度危害。</w:t>
                  </w:r>
                </w:p>
              </w:tc>
            </w:tr>
            <w:tr w14:paraId="6FFC3249">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7DBE9006">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22</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10BACD8E">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硼酸</w:t>
                  </w:r>
                </w:p>
              </w:tc>
              <w:tc>
                <w:tcPr>
                  <w:tcW w:w="3370" w:type="pct"/>
                  <w:tcBorders>
                    <w:right w:val="nil"/>
                  </w:tcBorders>
                  <w:vAlign w:val="center"/>
                </w:tcPr>
                <w:p w14:paraId="1196D89D">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无色透明微带珍珠状光泽的鳞片状结晶或白色至类白色结晶性固体，无气味，味淡酸苦后带甜，有滑腻手感。露置空气中无变化，能随水蒸气挥发，加热至100-105℃时失去一分子水而形成偏硼酸，于104-160℃时长时间加热转变为焦硼酸，更高温度则形成无水物。易溶于沸水、沸乙醇和甘油，溶于水、乙醇、乙醚。pH 3.8-4.8(33g/L,H</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2</w:t>
                  </w:r>
                  <w:r>
                    <w:rPr>
                      <w:rFonts w:hint="default" w:ascii="Times New Roman" w:hAnsi="Times New Roman" w:eastAsia="宋体" w:cs="Times New Roman"/>
                      <w:i w:val="0"/>
                      <w:iCs w:val="0"/>
                      <w:color w:val="auto"/>
                      <w:kern w:val="0"/>
                      <w:sz w:val="20"/>
                      <w:szCs w:val="20"/>
                      <w:highlight w:val="none"/>
                      <w:u w:val="none"/>
                      <w:lang w:val="en-US" w:eastAsia="zh-CN" w:bidi="ar"/>
                    </w:rPr>
                    <w:t>O,20℃)。熔点 160-185℃(dec.)。密度 ρ(20)1.435g/mL。不燃，有害，可能对生育能力或胎儿造成伤害。</w:t>
                  </w:r>
                </w:p>
              </w:tc>
            </w:tr>
            <w:tr w14:paraId="4B60FD20">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6A1884C0">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23</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0D8208E9">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一水合柠檬酸</w:t>
                  </w:r>
                </w:p>
              </w:tc>
              <w:tc>
                <w:tcPr>
                  <w:tcW w:w="3370" w:type="pct"/>
                  <w:tcBorders>
                    <w:right w:val="nil"/>
                  </w:tcBorders>
                  <w:vAlign w:val="center"/>
                </w:tcPr>
                <w:p w14:paraId="688C54D3">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无色的半透明结晶、白色颗粒或白色结晶性固体，无气味，味极酸，微有潮解性。在干燥空气中或加热至40-50℃成无水物，在潮湿空气中微有潮解性，75℃时变软，100℃左右熔融。极易溶于水，易溶于乙醇，略溶于乙醚。19℃时溶解度(g/100g)：甲醇197，丙醇62.8。饱和溶液溶解度(g/100g)：乙醚2.17，氯仿0.007，戊醇15.43，乙酸戊酯5.98，乙酸乙酯5.28。pH &lt;7。熔点 135-152℃。密度 ρ(20)1.542g/mL。可燃，具刺激性。对水体有轻度危害</w:t>
                  </w:r>
                </w:p>
              </w:tc>
            </w:tr>
            <w:tr w14:paraId="2CE7C8F7">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1B6E380C">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24</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1116D7A7">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甲醇</w:t>
                  </w:r>
                </w:p>
              </w:tc>
              <w:tc>
                <w:tcPr>
                  <w:tcW w:w="3370" w:type="pct"/>
                  <w:tcBorders>
                    <w:right w:val="nil"/>
                  </w:tcBorders>
                  <w:vAlign w:val="center"/>
                </w:tcPr>
                <w:p w14:paraId="3F082B95">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无色至淡黄色液体，有刺激性气味。水吸收率1000g/kg。混溶于水、醇、醚等多数有机溶剂。熔点 -98℃。沸点 64-65℃/760mmHg。密度 ρ(20)0.791-0.794g/mL。折光率n20/D1.327-1.330。闪点 51.8℉/11℃。高度易燃，有毒，具刺激性，对器官有危害。对水体有轻度危害。</w:t>
                  </w:r>
                </w:p>
              </w:tc>
            </w:tr>
            <w:tr w14:paraId="53A64283">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528BE3A5">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25</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2C1345C2">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乙醇</w:t>
                  </w:r>
                </w:p>
              </w:tc>
              <w:tc>
                <w:tcPr>
                  <w:tcW w:w="3370" w:type="pct"/>
                  <w:tcBorders>
                    <w:right w:val="nil"/>
                  </w:tcBorders>
                  <w:vAlign w:val="center"/>
                </w:tcPr>
                <w:p w14:paraId="31A17B23">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无色至淡黄色液体，微有特臭，味灼烈，有酒香，易挥发。与水混溶，混溶于醚、氯仿、甘油等多数有机溶剂。pH 7.0(10g/L,H2O,20℃)。熔点 -114℃。沸点 78℃/760mmHg。密度 ρ(20)0.789-0.793g/mL。折光率 n20/D1.360。闪点 53.6℉/12℃。高度易燃，具刺激性。</w:t>
                  </w:r>
                </w:p>
              </w:tc>
            </w:tr>
            <w:tr w14:paraId="78A74702">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2DA74A1D">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26</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6B72F48A">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无水碳酸钠</w:t>
                  </w:r>
                </w:p>
              </w:tc>
              <w:tc>
                <w:tcPr>
                  <w:tcW w:w="3370" w:type="pct"/>
                  <w:tcBorders>
                    <w:right w:val="nil"/>
                  </w:tcBorders>
                  <w:vAlign w:val="center"/>
                </w:tcPr>
                <w:p w14:paraId="1B6D6B87">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白色固体或细颗粒，无气味，有碱味，具吸湿性。露置空气中逐渐吸收1moL/L水分(约15%)，400℃时开始失去二氧化碳，遇酸分解并泡腾。溶于水和甘油，不溶于乙醇、乙醚。pH 11.5(50g/L,H2O,25℃)。熔点 854℃。沸点 1600℃/760mmHg(dec.)。密度 ρ(20)2.53g/mL。不燃，有害，具刺激性。对水体有轻度危害。</w:t>
                  </w:r>
                </w:p>
              </w:tc>
            </w:tr>
            <w:tr w14:paraId="1DFDE4B8">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719A18AF">
                  <w:pPr>
                    <w:keepNext w:val="0"/>
                    <w:keepLines w:val="0"/>
                    <w:widowControl/>
                    <w:suppressLineNumbers w:val="0"/>
                    <w:jc w:val="center"/>
                    <w:textAlignment w:val="center"/>
                    <w:rPr>
                      <w:rFonts w:hint="default" w:ascii="Times New Roman" w:hAnsi="Times New Roman" w:eastAsia="宋体" w:cs="Times New Roman"/>
                      <w:color w:val="auto"/>
                      <w:highlight w:val="none"/>
                      <w:lang w:val="en-US"/>
                    </w:rPr>
                  </w:pPr>
                  <w:r>
                    <w:rPr>
                      <w:rFonts w:hint="eastAsia" w:cs="Times New Roman"/>
                      <w:i w:val="0"/>
                      <w:iCs w:val="0"/>
                      <w:color w:val="auto"/>
                      <w:kern w:val="0"/>
                      <w:sz w:val="20"/>
                      <w:szCs w:val="20"/>
                      <w:highlight w:val="none"/>
                      <w:u w:val="none"/>
                      <w:lang w:val="en-US" w:eastAsia="zh-CN" w:bidi="ar"/>
                    </w:rPr>
                    <w:t>27</w:t>
                  </w:r>
                </w:p>
              </w:tc>
              <w:tc>
                <w:tcPr>
                  <w:tcW w:w="1299" w:type="pct"/>
                  <w:vAlign w:val="center"/>
                </w:tcPr>
                <w:p w14:paraId="0C43CDB5">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酒石酸钾</w:t>
                  </w:r>
                </w:p>
              </w:tc>
              <w:tc>
                <w:tcPr>
                  <w:tcW w:w="3370" w:type="pct"/>
                  <w:tcBorders>
                    <w:right w:val="nil"/>
                  </w:tcBorders>
                  <w:vAlign w:val="center"/>
                </w:tcPr>
                <w:p w14:paraId="05A93224">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无色或白色结晶性固体，无气味，有愉快的清凉酸味，味淡酸。难溶于水和乙醇，易溶于稀矿酸、碱溶液和硼砂溶液。pH 3.4-3.7(H2O20℃)。熔点 250℃(dec.)。密度 ρ(25)1.954g/mL。比旋光 [α]20/D+10º(c=2,10HCl)。可燃。对水体有轻度危害。</w:t>
                  </w:r>
                </w:p>
              </w:tc>
            </w:tr>
            <w:tr w14:paraId="0130EB6F">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1C4686A1">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28</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7E5EA127">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乙酰丙酮</w:t>
                  </w:r>
                </w:p>
              </w:tc>
              <w:tc>
                <w:tcPr>
                  <w:tcW w:w="3370" w:type="pct"/>
                  <w:tcBorders>
                    <w:right w:val="nil"/>
                  </w:tcBorders>
                  <w:vAlign w:val="center"/>
                </w:tcPr>
                <w:p w14:paraId="6BCC6302">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无色至淡黄色低粘度液体，有愉快的气味，对光敏感。见光变为棕色树脂状物，与许多金属生成能溶于有机溶剂和有挥发性的盐。能与乙醇、苯、氯仿、乙醚、丙酮、冰乙酸混溶，溶于水，不溶于甘油。pH 6(200g/L,H2O,20℃)。熔点 -23℃。沸点 138-140℃/760mmHg。密度 ρ(20)0.973-0.978g/mL。折光率 n20/D1.450-1.454。闪点 93.2℉/34℃。易燃，有毒。对水体有轻度危害。</w:t>
                  </w:r>
                </w:p>
              </w:tc>
            </w:tr>
            <w:tr w14:paraId="5338DFCE">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430CEF81">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29</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27A560B9">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蒽酮</w:t>
                  </w:r>
                </w:p>
              </w:tc>
              <w:tc>
                <w:tcPr>
                  <w:tcW w:w="3370" w:type="pct"/>
                  <w:tcBorders>
                    <w:right w:val="nil"/>
                  </w:tcBorders>
                  <w:vAlign w:val="center"/>
                </w:tcPr>
                <w:p w14:paraId="34142CD9">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暗黄色或灰黄色或黄色结晶，无荧光，对空气和光敏感。溶于丙酮、苯等大多数有机溶剂，溶于热氢氧化钠溶液，不微溶于醚，极微溶于乙醇，溶于水。熔点 151-160℃。具刺激性。</w:t>
                  </w:r>
                </w:p>
              </w:tc>
            </w:tr>
            <w:tr w14:paraId="5BBD1D80">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6DC70E66">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30</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48E1A440">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硝酸钴</w:t>
                  </w:r>
                </w:p>
              </w:tc>
              <w:tc>
                <w:tcPr>
                  <w:tcW w:w="3370" w:type="pct"/>
                  <w:tcBorders>
                    <w:right w:val="nil"/>
                  </w:tcBorders>
                  <w:vAlign w:val="center"/>
                </w:tcPr>
                <w:p w14:paraId="11451794">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暗红色单斜结晶，无气味，具吸湿性。约在55℃熔成红色液体，74℃以上分解成绿色氧化物。易溶于水、氨水、乙醇、丙酮和多数有机溶剂。pH 4.0(100g/L,H2O,20℃)。熔点 55-57℃。密度 ρ(20)1.87g/mL。助燃，具氧化性和致敏性，有致癌可能性，有致遗传缺陷可能，可能对生育能力或胎儿造成伤害。对水体有高度危害。</w:t>
                  </w:r>
                </w:p>
              </w:tc>
            </w:tr>
            <w:tr w14:paraId="54BD06BE">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6AE3A122">
                  <w:pPr>
                    <w:keepNext w:val="0"/>
                    <w:keepLines w:val="0"/>
                    <w:widowControl/>
                    <w:suppressLineNumbers w:val="0"/>
                    <w:jc w:val="center"/>
                    <w:textAlignment w:val="center"/>
                    <w:rPr>
                      <w:rFonts w:hint="default" w:ascii="Times New Roman" w:hAnsi="Times New Roman" w:eastAsia="宋体" w:cs="Times New Roman"/>
                      <w:color w:val="auto"/>
                      <w:highlight w:val="none"/>
                      <w:lang w:val="en-US"/>
                    </w:rPr>
                  </w:pPr>
                  <w:r>
                    <w:rPr>
                      <w:rFonts w:hint="eastAsia" w:cs="Times New Roman"/>
                      <w:i w:val="0"/>
                      <w:iCs w:val="0"/>
                      <w:color w:val="auto"/>
                      <w:kern w:val="0"/>
                      <w:sz w:val="20"/>
                      <w:szCs w:val="20"/>
                      <w:highlight w:val="none"/>
                      <w:u w:val="none"/>
                      <w:lang w:val="en-US" w:eastAsia="zh-CN" w:bidi="ar"/>
                    </w:rPr>
                    <w:t>31</w:t>
                  </w:r>
                </w:p>
              </w:tc>
              <w:tc>
                <w:tcPr>
                  <w:tcW w:w="1299" w:type="pct"/>
                  <w:vAlign w:val="center"/>
                </w:tcPr>
                <w:p w14:paraId="3646E0E1">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二氯甲烷</w:t>
                  </w:r>
                </w:p>
              </w:tc>
              <w:tc>
                <w:tcPr>
                  <w:tcW w:w="3370" w:type="pct"/>
                  <w:tcBorders>
                    <w:right w:val="nil"/>
                  </w:tcBorders>
                  <w:vAlign w:val="center"/>
                </w:tcPr>
                <w:p w14:paraId="336CBD7F">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无色至淡黄色液体，有醚样芳香气味。溶于乙醇、乙醚、酚、醛、酮、冰醋酸、磷酸三乙酯、乙酰乙酸乙酯、环己胺；微溶于水，水溶液呈中性。pH 6.5-7.5。熔点 -97℃。沸点 39-40℃/760mmHg。密度 ρ(20)1.320-1.330g/mL。折光率 n20/D1.422-1.426。粘度 0.43mPas(22℃)。有害，具刺激性和麻醉性，有致癌可能性，对器官有危害。</w:t>
                  </w:r>
                </w:p>
              </w:tc>
            </w:tr>
            <w:tr w14:paraId="275A0A02">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6FBB27BB">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32</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1D2D81B7">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磷酸氢二钾</w:t>
                  </w:r>
                </w:p>
              </w:tc>
              <w:tc>
                <w:tcPr>
                  <w:tcW w:w="3370" w:type="pct"/>
                  <w:tcBorders>
                    <w:right w:val="nil"/>
                  </w:tcBorders>
                  <w:vAlign w:val="center"/>
                </w:tcPr>
                <w:p w14:paraId="6106E41F">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白色颗粒或粉末，无气味，略有吸湿性。灼烧后成焦磷酸盐。易溶于水，微溶于乙醇。pH 9.1-9.4(50g/L,H2O,20℃)。对环境无危害。</w:t>
                  </w:r>
                </w:p>
              </w:tc>
            </w:tr>
            <w:tr w14:paraId="13A87556">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68981055">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33</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765A7E77">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氢氧化钾</w:t>
                  </w:r>
                </w:p>
              </w:tc>
              <w:tc>
                <w:tcPr>
                  <w:tcW w:w="3370" w:type="pct"/>
                  <w:tcBorders>
                    <w:right w:val="nil"/>
                  </w:tcBorders>
                  <w:vAlign w:val="center"/>
                </w:tcPr>
                <w:p w14:paraId="2E5778B0">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白色均匀粒状或片状或粉末状固体，无气味，具强吸湿性，对空气敏感。极易溶于水，易溶于乙醇，微溶于醚，水中溶解度随温度的升高而增大，溶解时能放出大量的热。pH 14(56g/L,H2O,20℃)。熔点 360℃。沸点 1320℃/760mmHg。密度 ρ(20)2.04g/mL。有害，具强腐蚀性。对水体有轻度危害。</w:t>
                  </w:r>
                </w:p>
              </w:tc>
            </w:tr>
            <w:tr w14:paraId="2E866366">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25DC9EA1">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34</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5E96A842">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十二烷基硫酸钠</w:t>
                  </w:r>
                </w:p>
              </w:tc>
              <w:tc>
                <w:tcPr>
                  <w:tcW w:w="3370" w:type="pct"/>
                  <w:tcBorders>
                    <w:right w:val="nil"/>
                  </w:tcBorders>
                  <w:vAlign w:val="center"/>
                </w:tcPr>
                <w:p w14:paraId="638E284C">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白色或乳白色至淡黄色片状结晶性固体，略有脂肪气味，有特征性微臭，易吸湿，对空气敏感。有光滑感，能在潮湿空气中分解。溶于水，微溶于乙醇，几乎不溶于氯仿、乙醚和轻石油。1g溶于10mL水中，形成乳状液，水溶液表面张力小，呈中性反应，能乳化脂肪。pH 6-9(10g/L,H2O,20℃)。熔点 204-207℃。闪点 338℉/170℃。易燃，有害，具腐蚀性和刺激性。对水体有危害。</w:t>
                  </w:r>
                </w:p>
              </w:tc>
            </w:tr>
            <w:tr w14:paraId="3942F453">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572CADED">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35</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31438389">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甘氨酸</w:t>
                  </w:r>
                </w:p>
              </w:tc>
              <w:tc>
                <w:tcPr>
                  <w:tcW w:w="3370" w:type="pct"/>
                  <w:tcBorders>
                    <w:right w:val="nil"/>
                  </w:tcBorders>
                  <w:vAlign w:val="center"/>
                </w:tcPr>
                <w:p w14:paraId="14C415A6">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白色至几乎白色单斜晶系或六方晶系结晶性固体，无气味，味甜。易溶于水，极难溶于乙醇，几乎不溶于丙酮和乙醚，不溶于嘧啶。pH 5.6-6.6(50g/L,H2O,25℃)。熔点 230-240℃(dec.)。密度 ρ(20)1.595g/mL。闪点 &gt;235.4℉/&gt;113℃。对环境无危害。</w:t>
                  </w:r>
                </w:p>
              </w:tc>
            </w:tr>
            <w:tr w14:paraId="7B8613EB">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4097" w:hRule="atLeast"/>
                <w:tblHeader/>
                <w:jc w:val="center"/>
              </w:trPr>
              <w:tc>
                <w:tcPr>
                  <w:tcW w:w="330" w:type="pct"/>
                  <w:tcBorders>
                    <w:left w:val="nil"/>
                  </w:tcBorders>
                  <w:vAlign w:val="center"/>
                </w:tcPr>
                <w:p w14:paraId="2C070B93">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36</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55129185">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甘油</w:t>
                  </w:r>
                </w:p>
              </w:tc>
              <w:tc>
                <w:tcPr>
                  <w:tcW w:w="3370" w:type="pct"/>
                  <w:tcBorders>
                    <w:right w:val="nil"/>
                  </w:tcBorders>
                  <w:vAlign w:val="center"/>
                </w:tcPr>
                <w:p w14:paraId="3A1C0547">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无色澄明黏稠糖浆状液体，有轻微特殊气味或无气味，味甜，具引湿性。能从空气中吸收潮气，也能吸收硫化氢、氰化氢和二氧化硫；对石蕊呈中性；长期放在0℃的低温处，能形成熔点为17.8℃有光泽的斜方晶体；遇强氧化剂如三氧化铬、氯酸钾、高锰酸钾能引起燃烧和爆炸。能与水、乙醇任意混溶，微溶于乙酸、丙酮，不溶于氯仿、醚、四氯化碳、二硫化碳、石油醚和油类。pH 5.0-7.5(100g/L,H2O,20℃)。熔点 17-20℃。沸点 290℃/760mmHg、182℃/20mmHg。密度 ρ(20)1.250-1.264g/mL。折光率 n20/D1.470-1.475。闪点 320℉/160℃。具刺激性。</w:t>
                  </w:r>
                </w:p>
              </w:tc>
            </w:tr>
            <w:tr w14:paraId="42B51D86">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3524420D">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37</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5528AA53">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硝酸银</w:t>
                  </w:r>
                </w:p>
              </w:tc>
              <w:tc>
                <w:tcPr>
                  <w:tcW w:w="3370" w:type="pct"/>
                  <w:tcBorders>
                    <w:right w:val="nil"/>
                  </w:tcBorders>
                  <w:vAlign w:val="center"/>
                </w:tcPr>
                <w:p w14:paraId="661CDEC4">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无色透明大形结晶或白色小结晶，无气味，对光敏感。纯品在光线和空气中不变黑，但有硫化氢或微量有机物存在时能促进光致还原而变黑，熔化后为浅黄色液体，固化后仍为白色；加热至440℃时分解成银、氮、氧和氧化氮；对蛋白质有凝固作用。易溶于水和氨水，溶于乙醚和甘油，微溶于无水乙醇，几乎不溶于浓硝酸。其水溶液呈弱酸性，水溶液和乙醇溶液对石蕊呈中性反应。1g溶于0.4mL水、0.1mL沸水、30mL乙醇、6.5mL沸乙醇、253mL丙酮。pH 5.4-6.4(100g/L,H2O,20℃)。熔点 212℃(dec.)。沸点 444℃/760mmHg(dec.)。密度 ρ(20)4.352g/mL。助燃，具氧化性和腐蚀性。对水体有高度危害。</w:t>
                  </w:r>
                </w:p>
              </w:tc>
            </w:tr>
            <w:tr w14:paraId="29883205">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0D5774A0">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cs="Times New Roman"/>
                      <w:i w:val="0"/>
                      <w:iCs w:val="0"/>
                      <w:color w:val="auto"/>
                      <w:kern w:val="0"/>
                      <w:sz w:val="20"/>
                      <w:szCs w:val="20"/>
                      <w:highlight w:val="none"/>
                      <w:u w:val="none"/>
                      <w:lang w:val="en-US" w:eastAsia="zh-CN" w:bidi="ar"/>
                    </w:rPr>
                    <w:t>38</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299" w:type="pct"/>
                  <w:vAlign w:val="center"/>
                </w:tcPr>
                <w:p w14:paraId="4F7FD45A">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乙酸钠</w:t>
                  </w:r>
                </w:p>
              </w:tc>
              <w:tc>
                <w:tcPr>
                  <w:tcW w:w="3370" w:type="pct"/>
                  <w:tcBorders>
                    <w:right w:val="nil"/>
                  </w:tcBorders>
                  <w:vAlign w:val="center"/>
                </w:tcPr>
                <w:p w14:paraId="70ACECE5">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乙酸钠，又称醋酸钠，是一种有机物，分子式为CH3COONa，分子量为82.03。三水合物乙酸钠性状为白色结晶体，相对密度1.45，熔点为58℃，在干燥空气中风化，在120℃时失去结晶水，温度再高时分解；无水乙酸钠为无色透明结晶体，熔点324℃。易溶于水，可用于作缓冲剂、媒染剂，用于铅铜镍铁的测定，培养基配制，有机合成，影片洗印等</w:t>
                  </w:r>
                </w:p>
              </w:tc>
            </w:tr>
            <w:tr w14:paraId="36995DB6">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2ABC8749">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39</w:t>
                  </w:r>
                </w:p>
              </w:tc>
              <w:tc>
                <w:tcPr>
                  <w:tcW w:w="1299" w:type="pct"/>
                  <w:vAlign w:val="center"/>
                </w:tcPr>
                <w:p w14:paraId="234F0D30">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酒石酸钠</w:t>
                  </w:r>
                </w:p>
              </w:tc>
              <w:tc>
                <w:tcPr>
                  <w:tcW w:w="3370" w:type="pct"/>
                  <w:tcBorders>
                    <w:right w:val="nil"/>
                  </w:tcBorders>
                  <w:vAlign w:val="center"/>
                </w:tcPr>
                <w:p w14:paraId="69BC367A">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分子式C4H4Na2O6。透明无色棱柱状结晶或白色结晶性粉末。无臭。有咸味。空气中略有吸湿性。溶于水，水溶液具有左旋性，呈中性，5%水溶液的pH值7～9。不溶于乙醇、乙醚。120℃时失去结晶水，再加热则分解</w:t>
                  </w:r>
                </w:p>
              </w:tc>
            </w:tr>
            <w:tr w14:paraId="013F6B5E">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1007" w:hRule="atLeast"/>
                <w:tblHeader/>
                <w:jc w:val="center"/>
              </w:trPr>
              <w:tc>
                <w:tcPr>
                  <w:tcW w:w="330" w:type="pct"/>
                  <w:tcBorders>
                    <w:left w:val="nil"/>
                  </w:tcBorders>
                  <w:vAlign w:val="center"/>
                </w:tcPr>
                <w:p w14:paraId="028A9FBD">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40</w:t>
                  </w:r>
                </w:p>
              </w:tc>
              <w:tc>
                <w:tcPr>
                  <w:tcW w:w="1299" w:type="pct"/>
                  <w:vAlign w:val="center"/>
                </w:tcPr>
                <w:p w14:paraId="63E2ACE1">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碘化钾</w:t>
                  </w:r>
                </w:p>
              </w:tc>
              <w:tc>
                <w:tcPr>
                  <w:tcW w:w="3370" w:type="pct"/>
                  <w:tcBorders>
                    <w:right w:val="nil"/>
                  </w:tcBorders>
                  <w:vAlign w:val="center"/>
                </w:tcPr>
                <w:p w14:paraId="3BFA69EC">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呈无色或白色结晶性粉末，密度3.13g/cm3，熔点618℃，沸点1345℃，易溶于水和乙醇。水溶液见光变暗，并游离出碘。</w:t>
                  </w:r>
                </w:p>
              </w:tc>
            </w:tr>
            <w:tr w14:paraId="2EB6BFF0">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79B908B3">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41</w:t>
                  </w:r>
                </w:p>
              </w:tc>
              <w:tc>
                <w:tcPr>
                  <w:tcW w:w="1299" w:type="pct"/>
                  <w:vAlign w:val="center"/>
                </w:tcPr>
                <w:p w14:paraId="589D1C2D">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碘</w:t>
                  </w:r>
                </w:p>
              </w:tc>
              <w:tc>
                <w:tcPr>
                  <w:tcW w:w="3370" w:type="pct"/>
                  <w:tcBorders>
                    <w:right w:val="nil"/>
                  </w:tcBorders>
                  <w:vAlign w:val="center"/>
                </w:tcPr>
                <w:p w14:paraId="5834EF4B">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碘是一种紫黑色有光泽的片状晶体，原子序数53，自然界存在的同位素是74个中子的碘-127。碘具有较高的蒸气压，在微热下即升华，纯碘蒸气呈深蓝色，若含有空气则呈紫红色，并有刺激性气味。碘易溶于许多有机溶剂中。碘在乙醇和乙醚中生成的溶液显棕色</w:t>
                  </w:r>
                </w:p>
              </w:tc>
            </w:tr>
            <w:tr w14:paraId="70E5FF1B">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68FCC664">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42</w:t>
                  </w:r>
                </w:p>
              </w:tc>
              <w:tc>
                <w:tcPr>
                  <w:tcW w:w="1299" w:type="pct"/>
                  <w:vAlign w:val="center"/>
                </w:tcPr>
                <w:p w14:paraId="256235C8">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碳酸氢铵</w:t>
                  </w:r>
                </w:p>
              </w:tc>
              <w:tc>
                <w:tcPr>
                  <w:tcW w:w="3370" w:type="pct"/>
                  <w:tcBorders>
                    <w:right w:val="nil"/>
                  </w:tcBorders>
                  <w:vAlign w:val="center"/>
                </w:tcPr>
                <w:p w14:paraId="6DA5EB60">
                  <w:pPr>
                    <w:keepNext w:val="0"/>
                    <w:keepLines w:val="0"/>
                    <w:widowControl/>
                    <w:suppressLineNumbers w:val="0"/>
                    <w:jc w:val="left"/>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白色斜方晶系或单斜晶系结晶体。无毒。有氨臭。能溶于水，水溶液呈碱性，不溶于乙醇。</w:t>
                  </w:r>
                </w:p>
                <w:p w14:paraId="0C238009">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外观：为白色斜方晶系或单斜晶系结晶体</w:t>
                  </w:r>
                </w:p>
              </w:tc>
            </w:tr>
            <w:tr w14:paraId="282DB25C">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2952C612">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43</w:t>
                  </w:r>
                </w:p>
              </w:tc>
              <w:tc>
                <w:tcPr>
                  <w:tcW w:w="1299" w:type="pct"/>
                  <w:vAlign w:val="center"/>
                </w:tcPr>
                <w:p w14:paraId="02DC2D1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酵母浸粉</w:t>
                  </w:r>
                </w:p>
              </w:tc>
              <w:tc>
                <w:tcPr>
                  <w:tcW w:w="3370" w:type="pct"/>
                  <w:tcBorders>
                    <w:right w:val="nil"/>
                  </w:tcBorders>
                  <w:vAlign w:val="center"/>
                </w:tcPr>
                <w:p w14:paraId="26566442">
                  <w:pPr>
                    <w:keepNext w:val="0"/>
                    <w:keepLines w:val="0"/>
                    <w:widowControl/>
                    <w:suppressLineNumbers w:val="0"/>
                    <w:jc w:val="left"/>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粉状酵母浸出物（（YEF——Yeast extract fermentation），是以高蛋白面包酵母或啤酒酵母为原料，经自溶、酶解、浓缩、干燥等工艺制成的一种富含蛋白质、氨基酸、肽、多肽、核酸、维生素及微量元素等营养成分的生物培养基产品</w:t>
                  </w:r>
                </w:p>
              </w:tc>
            </w:tr>
            <w:tr w14:paraId="6C82D2CC">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2D3CDF3E">
                  <w:pPr>
                    <w:keepNext w:val="0"/>
                    <w:keepLines w:val="0"/>
                    <w:widowControl/>
                    <w:suppressLineNumbers w:val="0"/>
                    <w:jc w:val="center"/>
                    <w:textAlignment w:val="center"/>
                    <w:rPr>
                      <w:rFonts w:hint="default" w:cs="Times New Roman"/>
                      <w:color w:val="auto"/>
                      <w:highlight w:val="none"/>
                      <w:lang w:val="en-US" w:eastAsia="zh-CN"/>
                    </w:rPr>
                  </w:pPr>
                  <w:r>
                    <w:rPr>
                      <w:rFonts w:hint="eastAsia" w:cs="Times New Roman"/>
                      <w:color w:val="auto"/>
                      <w:highlight w:val="none"/>
                      <w:lang w:val="en-US" w:eastAsia="zh-CN"/>
                    </w:rPr>
                    <w:t>44</w:t>
                  </w:r>
                </w:p>
              </w:tc>
              <w:tc>
                <w:tcPr>
                  <w:tcW w:w="1299" w:type="pct"/>
                  <w:vAlign w:val="center"/>
                </w:tcPr>
                <w:p w14:paraId="57369DB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eastAsia" w:cs="Times New Roman"/>
                      <w:i w:val="0"/>
                      <w:iCs w:val="0"/>
                      <w:color w:val="auto"/>
                      <w:kern w:val="0"/>
                      <w:sz w:val="20"/>
                      <w:szCs w:val="20"/>
                      <w:highlight w:val="none"/>
                      <w:u w:val="none"/>
                      <w:lang w:val="en-US" w:eastAsia="zh-CN" w:bidi="ar"/>
                    </w:rPr>
                    <w:t>盐酸</w:t>
                  </w:r>
                </w:p>
              </w:tc>
              <w:tc>
                <w:tcPr>
                  <w:tcW w:w="3370" w:type="pct"/>
                  <w:tcBorders>
                    <w:right w:val="nil"/>
                  </w:tcBorders>
                  <w:vAlign w:val="center"/>
                </w:tcPr>
                <w:p w14:paraId="7AEC05D5">
                  <w:pPr>
                    <w:keepNext w:val="0"/>
                    <w:keepLines w:val="0"/>
                    <w:widowControl/>
                    <w:suppressLineNumbers w:val="0"/>
                    <w:jc w:val="left"/>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default" w:ascii="Times New Roman" w:hAnsi="Times New Roman" w:eastAsia="宋体" w:cs="Times New Roman"/>
                      <w:i w:val="0"/>
                      <w:iCs w:val="0"/>
                      <w:color w:val="auto"/>
                      <w:kern w:val="0"/>
                      <w:sz w:val="20"/>
                      <w:szCs w:val="20"/>
                      <w:u w:val="none"/>
                      <w:lang w:val="en-US" w:eastAsia="zh-CN" w:bidi="ar"/>
                    </w:rPr>
                    <w:t>无色或淡黄色透明的氯化氢水溶液，在空气中冒烟，有强烈刺鼻的酸味。能与水混溶，溶于碱液。pH &lt;1(H</w:t>
                  </w:r>
                  <w:r>
                    <w:rPr>
                      <w:rFonts w:hint="default" w:ascii="Times New Roman" w:hAnsi="Times New Roman" w:eastAsia="宋体" w:cs="Times New Roman"/>
                      <w:i w:val="0"/>
                      <w:iCs w:val="0"/>
                      <w:color w:val="auto"/>
                      <w:kern w:val="0"/>
                      <w:sz w:val="20"/>
                      <w:szCs w:val="20"/>
                      <w:u w:val="none"/>
                      <w:vertAlign w:val="subscript"/>
                      <w:lang w:val="en-US" w:eastAsia="zh-CN" w:bidi="ar"/>
                    </w:rPr>
                    <w:t>2</w:t>
                  </w:r>
                  <w:r>
                    <w:rPr>
                      <w:rFonts w:hint="default" w:ascii="Times New Roman" w:hAnsi="Times New Roman" w:eastAsia="宋体" w:cs="Times New Roman"/>
                      <w:i w:val="0"/>
                      <w:iCs w:val="0"/>
                      <w:color w:val="auto"/>
                      <w:kern w:val="0"/>
                      <w:sz w:val="20"/>
                      <w:szCs w:val="20"/>
                      <w:u w:val="none"/>
                      <w:lang w:val="en-US" w:eastAsia="zh-CN" w:bidi="ar"/>
                    </w:rPr>
                    <w:t>O,20℃)。熔点 -28℃。沸点 45℃/760mmHg。密度 ρ(20)1.18-1.19g/mL(37%)。具强腐蚀性和刺激性。对水体有轻度危害。</w:t>
                  </w:r>
                </w:p>
              </w:tc>
            </w:tr>
            <w:tr w14:paraId="4BD7031E">
              <w:tblPrEx>
                <w:tblBorders>
                  <w:top w:val="thinThickSmallGap" w:color="auto" w:sz="12" w:space="0"/>
                  <w:left w:val="single" w:color="auto" w:sz="12" w:space="0"/>
                  <w:bottom w:val="thickThinSmallGap"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330" w:type="pct"/>
                  <w:tcBorders>
                    <w:left w:val="nil"/>
                  </w:tcBorders>
                  <w:vAlign w:val="center"/>
                </w:tcPr>
                <w:p w14:paraId="3D8C5802">
                  <w:pPr>
                    <w:keepNext w:val="0"/>
                    <w:keepLines w:val="0"/>
                    <w:widowControl/>
                    <w:suppressLineNumbers w:val="0"/>
                    <w:jc w:val="center"/>
                    <w:textAlignment w:val="center"/>
                    <w:rPr>
                      <w:rFonts w:hint="default" w:cs="Times New Roman"/>
                      <w:color w:val="auto"/>
                      <w:highlight w:val="none"/>
                      <w:lang w:val="en-US" w:eastAsia="zh-CN"/>
                    </w:rPr>
                  </w:pPr>
                  <w:r>
                    <w:rPr>
                      <w:rFonts w:hint="eastAsia" w:cs="Times New Roman"/>
                      <w:color w:val="auto"/>
                      <w:highlight w:val="none"/>
                      <w:lang w:val="en-US" w:eastAsia="zh-CN"/>
                    </w:rPr>
                    <w:t>45</w:t>
                  </w:r>
                </w:p>
              </w:tc>
              <w:tc>
                <w:tcPr>
                  <w:tcW w:w="1299" w:type="pct"/>
                  <w:vAlign w:val="center"/>
                </w:tcPr>
                <w:p w14:paraId="1BBBB08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eastAsia" w:cs="Times New Roman"/>
                      <w:i w:val="0"/>
                      <w:iCs w:val="0"/>
                      <w:color w:val="auto"/>
                      <w:kern w:val="0"/>
                      <w:sz w:val="20"/>
                      <w:szCs w:val="20"/>
                      <w:highlight w:val="none"/>
                      <w:u w:val="none"/>
                      <w:lang w:val="en-US" w:eastAsia="zh-CN" w:bidi="ar"/>
                    </w:rPr>
                    <w:t>硫酸</w:t>
                  </w:r>
                </w:p>
              </w:tc>
              <w:tc>
                <w:tcPr>
                  <w:tcW w:w="3370" w:type="pct"/>
                  <w:tcBorders>
                    <w:right w:val="nil"/>
                  </w:tcBorders>
                  <w:vAlign w:val="center"/>
                </w:tcPr>
                <w:p w14:paraId="1E0228CA">
                  <w:pPr>
                    <w:keepNext w:val="0"/>
                    <w:keepLines w:val="0"/>
                    <w:widowControl/>
                    <w:suppressLineNumbers w:val="0"/>
                    <w:jc w:val="left"/>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default" w:ascii="Times New Roman" w:hAnsi="Times New Roman" w:eastAsia="宋体" w:cs="Times New Roman"/>
                      <w:i w:val="0"/>
                      <w:iCs w:val="0"/>
                      <w:color w:val="auto"/>
                      <w:kern w:val="0"/>
                      <w:sz w:val="20"/>
                      <w:szCs w:val="20"/>
                      <w:u w:val="none"/>
                      <w:lang w:val="en-US" w:eastAsia="zh-CN" w:bidi="ar"/>
                    </w:rPr>
                    <w:t>无色至淡黄色油状液体，无气味，具强吸水性。能与水和乙醇混溶，并放出大量热而猛烈溅开，宜将酸渐渐加入水中；暴露空气中迅速吸收水分，也能夺取有机物如糖、纸、布、木等中的水分子而使其碳化；无水酸在10℃，98%酸在3℃时凝固；在340℃时分解为三氧化硫和水；可能腐蚀金属。能与水和乙醇混溶。pH 1.2(0.49g/L,H2O,25℃)。熔点 3℃。沸点 290℃/760mmHg。密度 ρ(20)1.84g/mL。有害，具强腐蚀性。</w:t>
                  </w:r>
                </w:p>
              </w:tc>
            </w:tr>
          </w:tbl>
          <w:p w14:paraId="3E172774">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val="en-US" w:eastAsia="zh-CN"/>
              </w:rPr>
              <w:t>6</w:t>
            </w:r>
            <w:r>
              <w:rPr>
                <w:rFonts w:hint="default" w:ascii="Times New Roman" w:hAnsi="Times New Roman" w:eastAsia="宋体" w:cs="Times New Roman"/>
                <w:b w:val="0"/>
                <w:bCs w:val="0"/>
                <w:color w:val="auto"/>
                <w:sz w:val="24"/>
                <w:szCs w:val="24"/>
                <w:highlight w:val="none"/>
              </w:rPr>
              <w:t>、</w:t>
            </w:r>
            <w:r>
              <w:rPr>
                <w:rFonts w:hint="default" w:ascii="Times New Roman" w:hAnsi="Times New Roman" w:eastAsia="宋体" w:cs="Times New Roman"/>
                <w:b w:val="0"/>
                <w:bCs w:val="0"/>
                <w:color w:val="auto"/>
                <w:sz w:val="24"/>
                <w:szCs w:val="24"/>
                <w:highlight w:val="none"/>
                <w:lang w:val="en-US" w:eastAsia="zh-CN"/>
              </w:rPr>
              <w:t>公用工程</w:t>
            </w:r>
          </w:p>
          <w:p w14:paraId="24E2524D">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1</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用</w:t>
            </w:r>
            <w:r>
              <w:rPr>
                <w:rFonts w:hint="default" w:ascii="Times New Roman" w:hAnsi="Times New Roman" w:cs="Times New Roman"/>
                <w:b w:val="0"/>
                <w:bCs w:val="0"/>
                <w:color w:val="auto"/>
                <w:sz w:val="24"/>
                <w:szCs w:val="24"/>
                <w:highlight w:val="none"/>
                <w:lang w:val="en-US" w:eastAsia="zh-CN"/>
              </w:rPr>
              <w:t>、排水</w:t>
            </w:r>
          </w:p>
          <w:p w14:paraId="650FA904">
            <w:pPr>
              <w:pStyle w:val="38"/>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本项目用水</w:t>
            </w:r>
            <w:r>
              <w:rPr>
                <w:rFonts w:hint="eastAsia" w:cs="Times New Roman"/>
                <w:color w:val="auto"/>
                <w:sz w:val="24"/>
                <w:szCs w:val="24"/>
                <w:lang w:val="en-US" w:eastAsia="zh-CN"/>
              </w:rPr>
              <w:t>由市政提供</w:t>
            </w:r>
            <w:r>
              <w:rPr>
                <w:rFonts w:hint="default" w:ascii="Times New Roman" w:hAnsi="Times New Roman" w:eastAsia="宋体" w:cs="Times New Roman"/>
                <w:color w:val="auto"/>
                <w:sz w:val="24"/>
                <w:szCs w:val="24"/>
                <w:lang w:val="en-US" w:eastAsia="zh-CN"/>
              </w:rPr>
              <w:t>包括</w:t>
            </w:r>
            <w:r>
              <w:rPr>
                <w:rFonts w:hint="default" w:ascii="Times New Roman" w:hAnsi="Times New Roman" w:cs="Times New Roman"/>
                <w:color w:val="auto"/>
                <w:sz w:val="24"/>
                <w:szCs w:val="24"/>
                <w:lang w:val="en-US" w:eastAsia="zh-CN"/>
              </w:rPr>
              <w:t>纯水制备用水、设备清洗</w:t>
            </w:r>
            <w:r>
              <w:rPr>
                <w:rFonts w:hint="eastAsia" w:cs="Times New Roman"/>
                <w:color w:val="auto"/>
                <w:sz w:val="24"/>
                <w:szCs w:val="24"/>
                <w:lang w:val="en-US" w:eastAsia="zh-CN"/>
              </w:rPr>
              <w:t>、台面地面擦拭拖洗</w:t>
            </w:r>
            <w:r>
              <w:rPr>
                <w:rFonts w:hint="default" w:ascii="Times New Roman" w:hAnsi="Times New Roman" w:cs="Times New Roman"/>
                <w:color w:val="auto"/>
                <w:sz w:val="24"/>
                <w:szCs w:val="24"/>
                <w:lang w:val="en-US" w:eastAsia="zh-CN"/>
              </w:rPr>
              <w:t>用水和生活用水。</w:t>
            </w:r>
          </w:p>
          <w:p w14:paraId="2D52A357">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①员工生活用水</w:t>
            </w:r>
          </w:p>
          <w:p w14:paraId="58515378">
            <w:pPr>
              <w:pStyle w:val="38"/>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本项目劳动定员20人，</w:t>
            </w:r>
            <w:r>
              <w:rPr>
                <w:rFonts w:hint="eastAsia" w:cs="Times New Roman"/>
                <w:color w:val="auto"/>
                <w:sz w:val="24"/>
                <w:szCs w:val="24"/>
                <w:highlight w:val="none"/>
                <w:lang w:val="en-US" w:eastAsia="zh-CN"/>
              </w:rPr>
              <w:t>参照</w:t>
            </w:r>
            <w:r>
              <w:rPr>
                <w:rFonts w:hint="eastAsia" w:ascii="Times New Roman" w:hAnsi="Times New Roman" w:eastAsia="宋体" w:cs="Times New Roman"/>
                <w:color w:val="auto"/>
                <w:sz w:val="24"/>
                <w:szCs w:val="24"/>
                <w:highlight w:val="none"/>
                <w:lang w:val="en-US" w:eastAsia="zh-CN"/>
              </w:rPr>
              <w:t>《行业用水定额》（DB21/T 1237-2020）中表176 U991城镇居民生活用水定额中</w:t>
            </w:r>
            <w:r>
              <w:rPr>
                <w:rFonts w:hint="default" w:ascii="Times New Roman" w:hAnsi="Times New Roman" w:cs="Times New Roman"/>
                <w:color w:val="auto"/>
                <w:sz w:val="24"/>
                <w:szCs w:val="24"/>
                <w:highlight w:val="none"/>
                <w:lang w:val="en-US" w:eastAsia="zh-CN"/>
              </w:rPr>
              <w:t>115L</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人/d计算，年生产</w:t>
            </w:r>
            <w:r>
              <w:rPr>
                <w:rFonts w:hint="eastAsia" w:cs="Times New Roman"/>
                <w:color w:val="auto"/>
                <w:sz w:val="24"/>
                <w:szCs w:val="24"/>
                <w:highlight w:val="none"/>
                <w:lang w:val="en-US" w:eastAsia="zh-CN"/>
              </w:rPr>
              <w:t>261</w:t>
            </w:r>
            <w:r>
              <w:rPr>
                <w:rFonts w:hint="default" w:ascii="Times New Roman" w:hAnsi="Times New Roman" w:cs="Times New Roman"/>
                <w:color w:val="auto"/>
                <w:sz w:val="24"/>
                <w:szCs w:val="24"/>
                <w:highlight w:val="none"/>
                <w:lang w:val="en-US" w:eastAsia="zh-CN"/>
              </w:rPr>
              <w:t>d，则生活用水量为</w:t>
            </w:r>
            <w:r>
              <w:rPr>
                <w:rFonts w:hint="eastAsia" w:cs="Times New Roman"/>
                <w:color w:val="auto"/>
                <w:sz w:val="24"/>
                <w:szCs w:val="24"/>
                <w:highlight w:val="none"/>
                <w:lang w:val="en-US" w:eastAsia="zh-CN"/>
              </w:rPr>
              <w:t>2.3</w:t>
            </w:r>
            <w:r>
              <w:rPr>
                <w:rFonts w:hint="eastAsia" w:ascii="Times New Roman" w:hAnsi="Times New Roman" w:eastAsia="宋体" w:cs="Times New Roman"/>
                <w:color w:val="auto"/>
                <w:kern w:val="0"/>
                <w:sz w:val="24"/>
                <w:szCs w:val="24"/>
                <w:lang w:val="en-US" w:eastAsia="zh-CN" w:bidi="ar"/>
              </w:rPr>
              <w:t>m</w:t>
            </w:r>
            <w:r>
              <w:rPr>
                <w:rFonts w:hint="eastAsia"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cs="Times New Roman"/>
                <w:color w:val="auto"/>
                <w:sz w:val="24"/>
                <w:szCs w:val="24"/>
                <w:highlight w:val="none"/>
                <w:lang w:val="en-US" w:eastAsia="zh-CN"/>
              </w:rPr>
              <w:t>/d，</w:t>
            </w:r>
            <w:r>
              <w:rPr>
                <w:rFonts w:hint="eastAsia" w:cs="Times New Roman"/>
                <w:color w:val="auto"/>
                <w:sz w:val="24"/>
                <w:szCs w:val="24"/>
                <w:highlight w:val="none"/>
                <w:lang w:val="en-US" w:eastAsia="zh-CN"/>
              </w:rPr>
              <w:t>600.3</w:t>
            </w:r>
            <w:r>
              <w:rPr>
                <w:rFonts w:hint="eastAsia" w:ascii="Times New Roman" w:hAnsi="Times New Roman" w:eastAsia="宋体" w:cs="Times New Roman"/>
                <w:color w:val="auto"/>
                <w:kern w:val="0"/>
                <w:sz w:val="24"/>
                <w:szCs w:val="24"/>
                <w:lang w:val="en-US" w:eastAsia="zh-CN" w:bidi="ar"/>
              </w:rPr>
              <w:t>m</w:t>
            </w:r>
            <w:r>
              <w:rPr>
                <w:rFonts w:hint="eastAsia"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cs="Times New Roman"/>
                <w:color w:val="auto"/>
                <w:sz w:val="24"/>
                <w:szCs w:val="24"/>
                <w:highlight w:val="none"/>
                <w:lang w:val="en-US" w:eastAsia="zh-CN"/>
              </w:rPr>
              <w:t>/a。本项目生活废水排水量按用水量的85%计算，排水量</w:t>
            </w:r>
            <w:r>
              <w:rPr>
                <w:rFonts w:hint="eastAsia" w:cs="Times New Roman"/>
                <w:color w:val="auto"/>
                <w:sz w:val="24"/>
                <w:szCs w:val="24"/>
                <w:highlight w:val="none"/>
                <w:lang w:val="en-US" w:eastAsia="zh-CN"/>
              </w:rPr>
              <w:t>1.96</w:t>
            </w:r>
            <w:r>
              <w:rPr>
                <w:rFonts w:hint="eastAsia" w:ascii="Times New Roman" w:hAnsi="Times New Roman" w:eastAsia="宋体" w:cs="Times New Roman"/>
                <w:color w:val="auto"/>
                <w:kern w:val="0"/>
                <w:sz w:val="24"/>
                <w:szCs w:val="24"/>
                <w:lang w:val="en-US" w:eastAsia="zh-CN" w:bidi="ar"/>
              </w:rPr>
              <w:t>m</w:t>
            </w:r>
            <w:r>
              <w:rPr>
                <w:rFonts w:hint="eastAsia"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cs="Times New Roman"/>
                <w:color w:val="auto"/>
                <w:sz w:val="24"/>
                <w:szCs w:val="24"/>
                <w:highlight w:val="none"/>
                <w:lang w:val="en-US" w:eastAsia="zh-CN"/>
              </w:rPr>
              <w:t>/d，</w:t>
            </w:r>
            <w:r>
              <w:rPr>
                <w:rFonts w:hint="eastAsia" w:cs="Times New Roman"/>
                <w:color w:val="auto"/>
                <w:sz w:val="24"/>
                <w:szCs w:val="24"/>
                <w:highlight w:val="none"/>
                <w:lang w:val="en-US" w:eastAsia="zh-CN"/>
              </w:rPr>
              <w:t>511.56</w:t>
            </w:r>
            <w:r>
              <w:rPr>
                <w:rFonts w:hint="eastAsia" w:ascii="Times New Roman" w:hAnsi="Times New Roman" w:eastAsia="宋体" w:cs="Times New Roman"/>
                <w:color w:val="auto"/>
                <w:kern w:val="0"/>
                <w:sz w:val="24"/>
                <w:szCs w:val="24"/>
                <w:lang w:val="en-US" w:eastAsia="zh-CN" w:bidi="ar"/>
              </w:rPr>
              <w:t>m</w:t>
            </w:r>
            <w:r>
              <w:rPr>
                <w:rFonts w:hint="eastAsia"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cs="Times New Roman"/>
                <w:color w:val="auto"/>
                <w:sz w:val="24"/>
                <w:szCs w:val="24"/>
                <w:highlight w:val="none"/>
                <w:lang w:val="en-US" w:eastAsia="zh-CN"/>
              </w:rPr>
              <w:t>/a。生活废水经化粪池处理后经市政管网排入</w:t>
            </w:r>
            <w:r>
              <w:rPr>
                <w:rFonts w:hint="eastAsia" w:cs="Times New Roman"/>
                <w:color w:val="auto"/>
                <w:sz w:val="24"/>
                <w:szCs w:val="24"/>
                <w:highlight w:val="none"/>
                <w:lang w:val="en-US" w:eastAsia="zh-CN"/>
              </w:rPr>
              <w:t>沈溪新城</w:t>
            </w:r>
            <w:r>
              <w:rPr>
                <w:rFonts w:hint="default" w:ascii="Times New Roman" w:hAnsi="Times New Roman" w:cs="Times New Roman"/>
                <w:color w:val="auto"/>
                <w:sz w:val="24"/>
                <w:szCs w:val="24"/>
                <w:highlight w:val="none"/>
                <w:lang w:val="en-US" w:eastAsia="zh-CN"/>
              </w:rPr>
              <w:t>污水处理厂统一处理。</w:t>
            </w:r>
          </w:p>
          <w:p w14:paraId="58967D6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②</w:t>
            </w:r>
            <w:r>
              <w:rPr>
                <w:rFonts w:hint="eastAsia" w:cs="Times New Roman"/>
                <w:color w:val="auto"/>
                <w:sz w:val="24"/>
                <w:szCs w:val="24"/>
                <w:highlight w:val="none"/>
                <w:lang w:val="en-US" w:eastAsia="zh-CN"/>
              </w:rPr>
              <w:t>实验室设备仪器</w:t>
            </w:r>
            <w:r>
              <w:rPr>
                <w:rFonts w:hint="default" w:ascii="Times New Roman" w:hAnsi="Times New Roman" w:cs="Times New Roman"/>
                <w:color w:val="auto"/>
                <w:sz w:val="24"/>
                <w:szCs w:val="24"/>
                <w:highlight w:val="none"/>
                <w:lang w:val="en-US" w:eastAsia="zh-CN"/>
              </w:rPr>
              <w:t>清洗用水</w:t>
            </w:r>
          </w:p>
          <w:p w14:paraId="215BCD77">
            <w:pPr>
              <w:spacing w:line="360" w:lineRule="auto"/>
              <w:ind w:left="0" w:leftChars="0" w:firstLine="480" w:firstLineChars="200"/>
              <w:jc w:val="left"/>
              <w:rPr>
                <w:rFonts w:hint="default" w:ascii="Times New Roman" w:hAnsi="Times New Roman" w:cs="Times New Roman"/>
                <w:color w:val="auto"/>
                <w:highlight w:val="none"/>
              </w:rPr>
            </w:pPr>
            <w:r>
              <w:rPr>
                <w:rFonts w:hint="eastAsia" w:ascii="宋体" w:hAnsi="宋体" w:eastAsia="宋体" w:cs="宋体"/>
                <w:color w:val="auto"/>
                <w:kern w:val="0"/>
                <w:sz w:val="24"/>
                <w:szCs w:val="24"/>
                <w:highlight w:val="none"/>
                <w:lang w:val="en-US" w:eastAsia="zh-CN" w:bidi="ar"/>
              </w:rPr>
              <w:t>实验结束后，</w:t>
            </w:r>
            <w:r>
              <w:rPr>
                <w:rFonts w:hint="default" w:ascii="Times New Roman" w:hAnsi="Times New Roman" w:cs="Times New Roman"/>
                <w:color w:val="auto"/>
                <w:kern w:val="0"/>
                <w:sz w:val="24"/>
                <w:szCs w:val="24"/>
                <w:highlight w:val="none"/>
                <w:lang w:val="en-US" w:eastAsia="zh-CN" w:bidi="ar"/>
              </w:rPr>
              <w:t>部分仪器</w:t>
            </w:r>
            <w:r>
              <w:rPr>
                <w:rFonts w:hint="default" w:ascii="Times New Roman" w:hAnsi="Times New Roman" w:eastAsia="宋体" w:cs="Times New Roman"/>
                <w:color w:val="auto"/>
                <w:kern w:val="0"/>
                <w:sz w:val="24"/>
                <w:szCs w:val="24"/>
                <w:highlight w:val="none"/>
                <w:lang w:val="en-US" w:eastAsia="zh-CN" w:bidi="ar"/>
              </w:rPr>
              <w:t>需要清洗</w:t>
            </w:r>
            <w:r>
              <w:rPr>
                <w:rFonts w:hint="eastAsia" w:ascii="Times New Roman" w:hAnsi="Times New Roman" w:cs="Times New Roman"/>
                <w:color w:val="auto"/>
                <w:kern w:val="0"/>
                <w:sz w:val="24"/>
                <w:szCs w:val="24"/>
                <w:highlight w:val="none"/>
                <w:lang w:val="en-US" w:eastAsia="zh-CN" w:bidi="ar"/>
              </w:rPr>
              <w:t>消毒</w:t>
            </w:r>
            <w:r>
              <w:rPr>
                <w:rFonts w:hint="default" w:ascii="Times New Roman" w:hAnsi="Times New Roman" w:eastAsia="宋体" w:cs="Times New Roman"/>
                <w:color w:val="auto"/>
                <w:kern w:val="0"/>
                <w:sz w:val="24"/>
                <w:szCs w:val="24"/>
                <w:highlight w:val="none"/>
                <w:lang w:val="en-US" w:eastAsia="zh-CN" w:bidi="ar"/>
              </w:rPr>
              <w:t>，据企业提供资料，</w:t>
            </w:r>
            <w:r>
              <w:rPr>
                <w:rFonts w:hint="eastAsia" w:ascii="Times New Roman" w:hAnsi="Times New Roman" w:cs="Times New Roman"/>
                <w:color w:val="auto"/>
                <w:kern w:val="0"/>
                <w:sz w:val="24"/>
                <w:szCs w:val="24"/>
                <w:highlight w:val="none"/>
                <w:lang w:val="en-US" w:eastAsia="zh-CN" w:bidi="ar"/>
              </w:rPr>
              <w:t>清洗</w:t>
            </w:r>
            <w:r>
              <w:rPr>
                <w:rFonts w:hint="default" w:ascii="Times New Roman" w:hAnsi="Times New Roman" w:eastAsia="宋体" w:cs="Times New Roman"/>
                <w:color w:val="auto"/>
                <w:kern w:val="0"/>
                <w:sz w:val="24"/>
                <w:szCs w:val="24"/>
                <w:highlight w:val="none"/>
                <w:lang w:val="en-US" w:eastAsia="zh-CN" w:bidi="ar"/>
              </w:rPr>
              <w:t>消毒频率为</w:t>
            </w:r>
            <w:r>
              <w:rPr>
                <w:rFonts w:hint="default" w:ascii="Times New Roman" w:hAnsi="Times New Roman" w:cs="Times New Roman"/>
                <w:color w:val="auto"/>
                <w:kern w:val="0"/>
                <w:sz w:val="24"/>
                <w:szCs w:val="24"/>
                <w:highlight w:val="none"/>
                <w:lang w:val="en-US" w:eastAsia="zh-CN" w:bidi="ar"/>
              </w:rPr>
              <w:t>21</w:t>
            </w:r>
            <w:r>
              <w:rPr>
                <w:rFonts w:hint="default" w:ascii="Times New Roman" w:hAnsi="Times New Roman" w:eastAsia="宋体" w:cs="Times New Roman"/>
                <w:color w:val="auto"/>
                <w:kern w:val="0"/>
                <w:sz w:val="24"/>
                <w:szCs w:val="24"/>
                <w:highlight w:val="none"/>
                <w:lang w:val="en-US" w:eastAsia="zh-CN" w:bidi="ar"/>
              </w:rPr>
              <w:t>次/月，</w:t>
            </w:r>
            <w:r>
              <w:rPr>
                <w:rFonts w:hint="default" w:ascii="Times New Roman" w:hAnsi="Times New Roman" w:cs="Times New Roman"/>
                <w:color w:val="auto"/>
                <w:kern w:val="0"/>
                <w:sz w:val="24"/>
                <w:szCs w:val="24"/>
                <w:highlight w:val="none"/>
                <w:lang w:val="en-US" w:eastAsia="zh-CN" w:bidi="ar"/>
              </w:rPr>
              <w:t>清洗</w:t>
            </w:r>
            <w:r>
              <w:rPr>
                <w:rFonts w:hint="default" w:ascii="Times New Roman" w:hAnsi="Times New Roman" w:eastAsia="宋体" w:cs="Times New Roman"/>
                <w:color w:val="auto"/>
                <w:kern w:val="0"/>
                <w:sz w:val="24"/>
                <w:szCs w:val="24"/>
                <w:highlight w:val="none"/>
                <w:lang w:val="en-US" w:eastAsia="zh-CN" w:bidi="ar"/>
              </w:rPr>
              <w:t>用水为</w:t>
            </w:r>
            <w:r>
              <w:rPr>
                <w:rFonts w:hint="default" w:ascii="Times New Roman" w:hAnsi="Times New Roman" w:cs="Times New Roman"/>
                <w:color w:val="auto"/>
                <w:kern w:val="0"/>
                <w:sz w:val="24"/>
                <w:szCs w:val="24"/>
                <w:highlight w:val="none"/>
                <w:lang w:val="en-US" w:eastAsia="zh-CN" w:bidi="ar"/>
              </w:rPr>
              <w:t>20</w:t>
            </w:r>
            <w:r>
              <w:rPr>
                <w:rFonts w:hint="default" w:ascii="Times New Roman" w:hAnsi="Times New Roman" w:eastAsia="宋体" w:cs="Times New Roman"/>
                <w:color w:val="auto"/>
                <w:kern w:val="0"/>
                <w:sz w:val="24"/>
                <w:szCs w:val="24"/>
                <w:highlight w:val="none"/>
                <w:lang w:val="en-US" w:eastAsia="zh-CN" w:bidi="ar"/>
              </w:rPr>
              <w:t>L/次</w:t>
            </w:r>
            <w:r>
              <w:rPr>
                <w:rFonts w:hint="eastAsia" w:cs="Times New Roman"/>
                <w:color w:val="auto"/>
                <w:kern w:val="0"/>
                <w:sz w:val="24"/>
                <w:szCs w:val="24"/>
                <w:highlight w:val="none"/>
                <w:lang w:val="en-US" w:eastAsia="zh-CN" w:bidi="ar"/>
              </w:rPr>
              <w:t>（含一次、二次、三次清洗合计）</w:t>
            </w:r>
            <w:r>
              <w:rPr>
                <w:rFonts w:hint="default" w:ascii="Times New Roman" w:hAnsi="Times New Roman" w:eastAsia="宋体" w:cs="Times New Roman"/>
                <w:color w:val="auto"/>
                <w:kern w:val="0"/>
                <w:sz w:val="24"/>
                <w:szCs w:val="24"/>
                <w:highlight w:val="none"/>
                <w:lang w:val="en-US" w:eastAsia="zh-CN" w:bidi="ar"/>
              </w:rPr>
              <w:t>，实验容器清洗用水量约为0.0</w:t>
            </w:r>
            <w:r>
              <w:rPr>
                <w:rFonts w:hint="default" w:ascii="Times New Roman" w:hAnsi="Times New Roman" w:cs="Times New Roman"/>
                <w:color w:val="auto"/>
                <w:kern w:val="0"/>
                <w:sz w:val="24"/>
                <w:szCs w:val="24"/>
                <w:highlight w:val="none"/>
                <w:lang w:val="en-US" w:eastAsia="zh-CN" w:bidi="ar"/>
              </w:rPr>
              <w:t>2</w:t>
            </w:r>
            <w:r>
              <w:rPr>
                <w:rFonts w:hint="default" w:ascii="Times New Roman" w:hAnsi="Times New Roman" w:eastAsia="宋体" w:cs="Times New Roman"/>
                <w:color w:val="auto"/>
                <w:kern w:val="0"/>
                <w:sz w:val="24"/>
                <w:szCs w:val="24"/>
                <w:highlight w:val="none"/>
                <w:lang w:val="en-US" w:eastAsia="zh-CN" w:bidi="ar"/>
              </w:rPr>
              <w:t>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/d（</w:t>
            </w:r>
            <w:r>
              <w:rPr>
                <w:rFonts w:hint="default" w:ascii="Times New Roman" w:hAnsi="Times New Roman" w:cs="Times New Roman"/>
                <w:color w:val="auto"/>
                <w:kern w:val="0"/>
                <w:sz w:val="24"/>
                <w:szCs w:val="24"/>
                <w:highlight w:val="none"/>
                <w:lang w:val="en-US" w:eastAsia="zh-CN" w:bidi="ar"/>
              </w:rPr>
              <w:t>5.04</w:t>
            </w:r>
            <w:r>
              <w:rPr>
                <w:rFonts w:hint="default" w:ascii="Times New Roman" w:hAnsi="Times New Roman" w:eastAsia="宋体" w:cs="Times New Roman"/>
                <w:color w:val="auto"/>
                <w:kern w:val="0"/>
                <w:sz w:val="24"/>
                <w:szCs w:val="24"/>
                <w:highlight w:val="none"/>
                <w:lang w:val="en-US" w:eastAsia="zh-CN" w:bidi="ar"/>
              </w:rPr>
              <w:t>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/a）。排污系数按85%，清洗仪器废水量为0.0</w:t>
            </w:r>
            <w:r>
              <w:rPr>
                <w:rFonts w:hint="default" w:ascii="Times New Roman" w:hAnsi="Times New Roman" w:cs="Times New Roman"/>
                <w:color w:val="auto"/>
                <w:kern w:val="0"/>
                <w:sz w:val="24"/>
                <w:szCs w:val="24"/>
                <w:highlight w:val="none"/>
                <w:lang w:val="en-US" w:eastAsia="zh-CN" w:bidi="ar"/>
              </w:rPr>
              <w:t>17</w:t>
            </w:r>
            <w:r>
              <w:rPr>
                <w:rFonts w:hint="default" w:ascii="Times New Roman" w:hAnsi="Times New Roman" w:eastAsia="宋体" w:cs="Times New Roman"/>
                <w:color w:val="auto"/>
                <w:kern w:val="0"/>
                <w:sz w:val="24"/>
                <w:szCs w:val="24"/>
                <w:highlight w:val="none"/>
                <w:lang w:val="en-US" w:eastAsia="zh-CN" w:bidi="ar"/>
              </w:rPr>
              <w:t>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/d（</w:t>
            </w:r>
            <w:r>
              <w:rPr>
                <w:rFonts w:hint="default" w:ascii="Times New Roman" w:hAnsi="Times New Roman" w:cs="Times New Roman"/>
                <w:color w:val="auto"/>
                <w:kern w:val="0"/>
                <w:sz w:val="24"/>
                <w:szCs w:val="24"/>
                <w:highlight w:val="none"/>
                <w:lang w:val="en-US" w:eastAsia="zh-CN" w:bidi="ar"/>
              </w:rPr>
              <w:t>4.28</w:t>
            </w:r>
            <w:r>
              <w:rPr>
                <w:rFonts w:hint="default" w:ascii="Times New Roman" w:hAnsi="Times New Roman" w:eastAsia="宋体" w:cs="Times New Roman"/>
                <w:color w:val="auto"/>
                <w:kern w:val="0"/>
                <w:sz w:val="24"/>
                <w:szCs w:val="24"/>
                <w:highlight w:val="none"/>
                <w:lang w:val="en-US" w:eastAsia="zh-CN" w:bidi="ar"/>
              </w:rPr>
              <w:t>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/a）。</w:t>
            </w:r>
          </w:p>
          <w:p w14:paraId="36108455">
            <w:pPr>
              <w:keepNext w:val="0"/>
              <w:keepLines w:val="0"/>
              <w:widowControl/>
              <w:suppressLineNumbers w:val="0"/>
              <w:ind w:firstLine="480" w:firstLineChars="20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③实验室地面台面擦拖用水 </w:t>
            </w:r>
          </w:p>
          <w:p w14:paraId="4B5755DD">
            <w:pPr>
              <w:keepNext w:val="0"/>
              <w:keepLines w:val="0"/>
              <w:widowControl/>
              <w:suppressLineNumbers w:val="0"/>
              <w:ind w:firstLine="480" w:firstLineChars="20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本项目实验室台面每天采用抹布清洁，地面采用拖布拖洗干净，根据企业提供资料，</w:t>
            </w:r>
            <w:r>
              <w:rPr>
                <w:rFonts w:hint="default" w:ascii="Times New Roman" w:hAnsi="Times New Roman" w:cs="Times New Roman"/>
                <w:color w:val="auto"/>
                <w:kern w:val="0"/>
                <w:sz w:val="24"/>
                <w:szCs w:val="24"/>
                <w:lang w:val="en-US" w:eastAsia="zh-CN" w:bidi="ar"/>
              </w:rPr>
              <w:t>实验室擦拖清洁</w:t>
            </w:r>
            <w:r>
              <w:rPr>
                <w:rFonts w:hint="default" w:ascii="Times New Roman" w:hAnsi="Times New Roman" w:eastAsia="宋体" w:cs="Times New Roman"/>
                <w:color w:val="auto"/>
                <w:kern w:val="0"/>
                <w:sz w:val="24"/>
                <w:szCs w:val="24"/>
                <w:lang w:val="en-US" w:eastAsia="zh-CN" w:bidi="ar"/>
              </w:rPr>
              <w:t>用水量约为</w:t>
            </w:r>
            <w:r>
              <w:rPr>
                <w:rFonts w:hint="default" w:ascii="Times New Roman" w:hAnsi="Times New Roman" w:cs="Times New Roman"/>
                <w:color w:val="auto"/>
                <w:kern w:val="0"/>
                <w:sz w:val="24"/>
                <w:szCs w:val="24"/>
                <w:lang w:val="en-US" w:eastAsia="zh-CN" w:bidi="ar"/>
              </w:rPr>
              <w:t>0.2</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/d（</w:t>
            </w:r>
            <w:r>
              <w:rPr>
                <w:rFonts w:hint="default" w:ascii="Times New Roman" w:hAnsi="Times New Roman" w:cs="Times New Roman"/>
                <w:color w:val="auto"/>
                <w:kern w:val="0"/>
                <w:sz w:val="24"/>
                <w:szCs w:val="24"/>
                <w:lang w:val="en-US" w:eastAsia="zh-CN" w:bidi="ar"/>
              </w:rPr>
              <w:t>50</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/a）。排污系数按85%，</w:t>
            </w:r>
            <w:r>
              <w:rPr>
                <w:rFonts w:hint="default" w:ascii="Times New Roman" w:hAnsi="Times New Roman" w:cs="Times New Roman"/>
                <w:color w:val="auto"/>
                <w:kern w:val="0"/>
                <w:sz w:val="24"/>
                <w:szCs w:val="24"/>
                <w:lang w:val="en-US" w:eastAsia="zh-CN" w:bidi="ar"/>
              </w:rPr>
              <w:t>擦拖清洁</w:t>
            </w:r>
            <w:r>
              <w:rPr>
                <w:rFonts w:hint="default" w:ascii="Times New Roman" w:hAnsi="Times New Roman" w:eastAsia="宋体" w:cs="Times New Roman"/>
                <w:color w:val="auto"/>
                <w:kern w:val="0"/>
                <w:sz w:val="24"/>
                <w:szCs w:val="24"/>
                <w:lang w:val="en-US" w:eastAsia="zh-CN" w:bidi="ar"/>
              </w:rPr>
              <w:t>废水量为</w:t>
            </w:r>
            <w:r>
              <w:rPr>
                <w:rFonts w:hint="default" w:ascii="Times New Roman" w:hAnsi="Times New Roman" w:cs="Times New Roman"/>
                <w:color w:val="auto"/>
                <w:kern w:val="0"/>
                <w:sz w:val="24"/>
                <w:szCs w:val="24"/>
                <w:lang w:val="en-US" w:eastAsia="zh-CN" w:bidi="ar"/>
              </w:rPr>
              <w:t>0.17</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/d（</w:t>
            </w:r>
            <w:r>
              <w:rPr>
                <w:rFonts w:hint="default" w:ascii="Times New Roman" w:hAnsi="Times New Roman" w:cs="Times New Roman"/>
                <w:color w:val="auto"/>
                <w:kern w:val="0"/>
                <w:sz w:val="24"/>
                <w:szCs w:val="24"/>
                <w:lang w:val="en-US" w:eastAsia="zh-CN" w:bidi="ar"/>
              </w:rPr>
              <w:t>42.5</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/a）。</w:t>
            </w:r>
          </w:p>
          <w:p w14:paraId="72F32BF3">
            <w:pPr>
              <w:keepNext w:val="0"/>
              <w:keepLines w:val="0"/>
              <w:widowControl/>
              <w:suppressLineNumbers w:val="0"/>
              <w:ind w:firstLine="480"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 xml:space="preserve">④原料配置用水 </w:t>
            </w:r>
          </w:p>
          <w:p w14:paraId="04A00D84">
            <w:pPr>
              <w:keepNext w:val="0"/>
              <w:keepLines w:val="0"/>
              <w:widowControl/>
              <w:suppressLineNumbers w:val="0"/>
              <w:ind w:firstLine="480" w:firstLineChars="20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试剂配制采用纯水，根据建设单位提供资料，本项目实验用水量按4.7L/d计，则本项目实验过程中溶液配制消耗纯水量为1.23m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/a。</w:t>
            </w:r>
          </w:p>
          <w:p w14:paraId="0D846E5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highlight w:val="none"/>
                <w:lang w:val="en-US" w:eastAsia="zh-CN"/>
              </w:rPr>
            </w:pPr>
            <w:r>
              <w:rPr>
                <w:rFonts w:hint="eastAsia" w:ascii="宋体" w:hAnsi="宋体" w:eastAsia="宋体" w:cs="宋体"/>
                <w:color w:val="auto"/>
                <w:sz w:val="24"/>
                <w:szCs w:val="32"/>
                <w:highlight w:val="none"/>
                <w:lang w:val="en-US" w:eastAsia="zh-CN"/>
              </w:rPr>
              <w:t>⑤</w:t>
            </w:r>
            <w:r>
              <w:rPr>
                <w:rFonts w:hint="default" w:ascii="Times New Roman" w:hAnsi="Times New Roman" w:cs="Times New Roman"/>
                <w:color w:val="auto"/>
                <w:sz w:val="24"/>
                <w:szCs w:val="32"/>
                <w:highlight w:val="none"/>
                <w:lang w:val="en-US" w:eastAsia="zh-CN"/>
              </w:rPr>
              <w:t>纯水制备废水</w:t>
            </w:r>
          </w:p>
          <w:p w14:paraId="5EF25D6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项目设备清洗用水</w:t>
            </w:r>
            <w:r>
              <w:rPr>
                <w:rFonts w:hint="eastAsia" w:cs="Times New Roman"/>
                <w:b w:val="0"/>
                <w:bCs w:val="0"/>
                <w:color w:val="auto"/>
                <w:sz w:val="24"/>
                <w:szCs w:val="24"/>
                <w:highlight w:val="none"/>
                <w:lang w:val="en-US" w:eastAsia="zh-CN"/>
              </w:rPr>
              <w:t>及原料配置用水</w:t>
            </w:r>
            <w:r>
              <w:rPr>
                <w:rFonts w:hint="default" w:ascii="Times New Roman" w:hAnsi="Times New Roman" w:cs="Times New Roman"/>
                <w:b w:val="0"/>
                <w:bCs w:val="0"/>
                <w:color w:val="auto"/>
                <w:sz w:val="24"/>
                <w:szCs w:val="24"/>
                <w:highlight w:val="none"/>
                <w:lang w:val="en-US" w:eastAsia="zh-CN"/>
              </w:rPr>
              <w:t>为纯水清洗，</w:t>
            </w:r>
            <w:r>
              <w:rPr>
                <w:rFonts w:hint="eastAsia" w:cs="Times New Roman"/>
                <w:b w:val="0"/>
                <w:bCs w:val="0"/>
                <w:color w:val="auto"/>
                <w:sz w:val="24"/>
                <w:szCs w:val="24"/>
                <w:highlight w:val="none"/>
                <w:lang w:val="en-US" w:eastAsia="zh-CN"/>
              </w:rPr>
              <w:t>该部分</w:t>
            </w:r>
            <w:r>
              <w:rPr>
                <w:rFonts w:hint="default" w:ascii="Times New Roman" w:hAnsi="Times New Roman" w:cs="Times New Roman"/>
                <w:b w:val="0"/>
                <w:bCs w:val="0"/>
                <w:color w:val="auto"/>
                <w:sz w:val="24"/>
                <w:szCs w:val="24"/>
                <w:highlight w:val="none"/>
                <w:lang w:val="en-US" w:eastAsia="zh-CN"/>
              </w:rPr>
              <w:t>采用纯水仪进行纯水制备，</w:t>
            </w:r>
            <w:r>
              <w:rPr>
                <w:rFonts w:hint="eastAsia" w:cs="Times New Roman"/>
                <w:b w:val="0"/>
                <w:bCs w:val="0"/>
                <w:color w:val="auto"/>
                <w:sz w:val="24"/>
                <w:szCs w:val="24"/>
                <w:highlight w:val="none"/>
                <w:lang w:val="en-US" w:eastAsia="zh-CN"/>
              </w:rPr>
              <w:t>制备方式为膜过滤。</w:t>
            </w:r>
            <w:r>
              <w:rPr>
                <w:rFonts w:hint="default" w:ascii="Times New Roman" w:hAnsi="Times New Roman" w:cs="Times New Roman"/>
                <w:b w:val="0"/>
                <w:bCs w:val="0"/>
                <w:color w:val="auto"/>
                <w:sz w:val="24"/>
                <w:szCs w:val="24"/>
                <w:highlight w:val="none"/>
                <w:lang w:val="en-US" w:eastAsia="zh-CN"/>
              </w:rPr>
              <w:t>纯水制备效率约为70%</w:t>
            </w:r>
            <w:r>
              <w:rPr>
                <w:rFonts w:hint="default" w:ascii="Times New Roman" w:hAnsi="Times New Roman" w:eastAsia="宋体" w:cs="Times New Roman"/>
                <w:b w:val="0"/>
                <w:bCs w:val="0"/>
                <w:color w:val="auto"/>
                <w:sz w:val="24"/>
                <w:szCs w:val="24"/>
                <w:highlight w:val="none"/>
                <w:lang w:val="en-US" w:eastAsia="zh-CN"/>
              </w:rPr>
              <w:t>，</w:t>
            </w:r>
            <w:r>
              <w:rPr>
                <w:rFonts w:hint="default" w:ascii="Times New Roman" w:hAnsi="Times New Roman" w:cs="Times New Roman"/>
                <w:b w:val="0"/>
                <w:bCs w:val="0"/>
                <w:color w:val="auto"/>
                <w:sz w:val="24"/>
                <w:szCs w:val="24"/>
                <w:highlight w:val="none"/>
                <w:lang w:val="en-US" w:eastAsia="zh-CN"/>
              </w:rPr>
              <w:t>本项目纯水用量</w:t>
            </w:r>
            <w:r>
              <w:rPr>
                <w:rFonts w:hint="eastAsia" w:cs="Times New Roman"/>
                <w:b w:val="0"/>
                <w:bCs w:val="0"/>
                <w:color w:val="auto"/>
                <w:sz w:val="24"/>
                <w:szCs w:val="24"/>
                <w:highlight w:val="none"/>
                <w:lang w:val="en-US" w:eastAsia="zh-CN"/>
              </w:rPr>
              <w:t>6.27</w:t>
            </w:r>
            <w:r>
              <w:rPr>
                <w:rFonts w:hint="eastAsia" w:ascii="Times New Roman" w:hAnsi="Times New Roman" w:eastAsia="宋体" w:cs="Times New Roman"/>
                <w:color w:val="auto"/>
                <w:kern w:val="0"/>
                <w:sz w:val="24"/>
                <w:szCs w:val="24"/>
                <w:highlight w:val="none"/>
                <w:lang w:val="en-US" w:eastAsia="zh-CN" w:bidi="ar"/>
              </w:rPr>
              <w:t>m</w:t>
            </w:r>
            <w:r>
              <w:rPr>
                <w:rFonts w:hint="eastAsia"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b w:val="0"/>
                <w:bCs w:val="0"/>
                <w:color w:val="auto"/>
                <w:sz w:val="24"/>
                <w:szCs w:val="24"/>
                <w:highlight w:val="none"/>
                <w:lang w:val="en-US" w:eastAsia="zh-CN"/>
              </w:rPr>
              <w:t>/a；</w:t>
            </w:r>
            <w:r>
              <w:rPr>
                <w:rFonts w:hint="default" w:ascii="Times New Roman" w:hAnsi="Times New Roman" w:cs="Times New Roman"/>
                <w:b w:val="0"/>
                <w:bCs w:val="0"/>
                <w:color w:val="auto"/>
                <w:sz w:val="24"/>
                <w:szCs w:val="24"/>
                <w:highlight w:val="none"/>
                <w:lang w:val="en-US" w:eastAsia="zh-CN"/>
              </w:rPr>
              <w:t>则新鲜水用量为</w:t>
            </w:r>
            <w:r>
              <w:rPr>
                <w:rFonts w:hint="eastAsia" w:cs="Times New Roman"/>
                <w:b w:val="0"/>
                <w:bCs w:val="0"/>
                <w:color w:val="auto"/>
                <w:sz w:val="24"/>
                <w:szCs w:val="24"/>
                <w:highlight w:val="none"/>
                <w:lang w:val="en-US" w:eastAsia="zh-CN"/>
              </w:rPr>
              <w:t>8.96</w:t>
            </w:r>
            <w:r>
              <w:rPr>
                <w:rFonts w:hint="eastAsia" w:ascii="Times New Roman" w:hAnsi="Times New Roman" w:eastAsia="宋体" w:cs="Times New Roman"/>
                <w:color w:val="auto"/>
                <w:kern w:val="0"/>
                <w:sz w:val="24"/>
                <w:szCs w:val="24"/>
                <w:highlight w:val="none"/>
                <w:lang w:val="en-US" w:eastAsia="zh-CN" w:bidi="ar"/>
              </w:rPr>
              <w:t>m</w:t>
            </w:r>
            <w:r>
              <w:rPr>
                <w:rFonts w:hint="eastAsia"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cs="Times New Roman"/>
                <w:b w:val="0"/>
                <w:bCs w:val="0"/>
                <w:color w:val="auto"/>
                <w:sz w:val="24"/>
                <w:szCs w:val="24"/>
                <w:highlight w:val="none"/>
                <w:lang w:val="en-US" w:eastAsia="zh-CN"/>
              </w:rPr>
              <w:t>/a，废水</w:t>
            </w:r>
            <w:r>
              <w:rPr>
                <w:rFonts w:hint="default" w:ascii="Times New Roman" w:hAnsi="Times New Roman" w:eastAsia="宋体" w:cs="Times New Roman"/>
                <w:b w:val="0"/>
                <w:bCs w:val="0"/>
                <w:color w:val="auto"/>
                <w:sz w:val="24"/>
                <w:szCs w:val="24"/>
                <w:highlight w:val="none"/>
                <w:lang w:val="en-US" w:eastAsia="zh-CN"/>
              </w:rPr>
              <w:t>量为</w:t>
            </w:r>
            <w:r>
              <w:rPr>
                <w:rFonts w:hint="eastAsia" w:cs="Times New Roman"/>
                <w:b w:val="0"/>
                <w:bCs w:val="0"/>
                <w:color w:val="auto"/>
                <w:sz w:val="24"/>
                <w:szCs w:val="24"/>
                <w:highlight w:val="none"/>
                <w:lang w:val="en-US" w:eastAsia="zh-CN"/>
              </w:rPr>
              <w:t>2.69</w:t>
            </w:r>
            <w:r>
              <w:rPr>
                <w:rFonts w:hint="eastAsia" w:ascii="Times New Roman" w:hAnsi="Times New Roman" w:eastAsia="宋体" w:cs="Times New Roman"/>
                <w:color w:val="auto"/>
                <w:kern w:val="0"/>
                <w:sz w:val="24"/>
                <w:szCs w:val="24"/>
                <w:highlight w:val="none"/>
                <w:lang w:val="en-US" w:eastAsia="zh-CN" w:bidi="ar"/>
              </w:rPr>
              <w:t>m</w:t>
            </w:r>
            <w:r>
              <w:rPr>
                <w:rFonts w:hint="eastAsia"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b w:val="0"/>
                <w:bCs w:val="0"/>
                <w:color w:val="auto"/>
                <w:sz w:val="24"/>
                <w:szCs w:val="24"/>
                <w:highlight w:val="none"/>
                <w:lang w:val="en-US" w:eastAsia="zh-CN"/>
              </w:rPr>
              <w:t>/a。</w:t>
            </w:r>
          </w:p>
          <w:p w14:paraId="68272E3A">
            <w:pPr>
              <w:pStyle w:val="2"/>
              <w:rPr>
                <w:rFonts w:hint="default" w:ascii="Times New Roman" w:hAnsi="Times New Roman" w:eastAsia="宋体" w:cs="Times New Roman"/>
                <w:b w:val="0"/>
                <w:bCs w:val="0"/>
                <w:color w:val="auto"/>
                <w:sz w:val="24"/>
                <w:szCs w:val="24"/>
                <w:highlight w:val="none"/>
                <w:lang w:val="en-US" w:eastAsia="zh-CN"/>
              </w:rPr>
            </w:pPr>
          </w:p>
          <w:p w14:paraId="32E5F40F">
            <w:pPr>
              <w:pStyle w:val="3"/>
              <w:rPr>
                <w:rFonts w:hint="default" w:ascii="Times New Roman" w:hAnsi="Times New Roman" w:eastAsia="宋体" w:cs="Times New Roman"/>
                <w:b w:val="0"/>
                <w:bCs w:val="0"/>
                <w:color w:val="auto"/>
                <w:sz w:val="24"/>
                <w:szCs w:val="24"/>
                <w:highlight w:val="none"/>
                <w:lang w:val="en-US" w:eastAsia="zh-CN"/>
              </w:rPr>
            </w:pPr>
          </w:p>
          <w:p w14:paraId="78A125C8">
            <w:pPr>
              <w:rPr>
                <w:rFonts w:hint="default" w:ascii="Times New Roman" w:hAnsi="Times New Roman" w:eastAsia="宋体" w:cs="Times New Roman"/>
                <w:b w:val="0"/>
                <w:bCs w:val="0"/>
                <w:color w:val="auto"/>
                <w:sz w:val="24"/>
                <w:szCs w:val="24"/>
                <w:highlight w:val="none"/>
                <w:lang w:val="en-US" w:eastAsia="zh-CN"/>
              </w:rPr>
            </w:pPr>
          </w:p>
          <w:p w14:paraId="0B20F116">
            <w:pPr>
              <w:pStyle w:val="2"/>
              <w:rPr>
                <w:rFonts w:hint="default" w:ascii="Times New Roman" w:hAnsi="Times New Roman" w:eastAsia="宋体" w:cs="Times New Roman"/>
                <w:b w:val="0"/>
                <w:bCs w:val="0"/>
                <w:color w:val="auto"/>
                <w:sz w:val="24"/>
                <w:szCs w:val="24"/>
                <w:highlight w:val="none"/>
                <w:lang w:val="en-US" w:eastAsia="zh-CN"/>
              </w:rPr>
            </w:pPr>
          </w:p>
          <w:p w14:paraId="2D1DF303">
            <w:pPr>
              <w:pStyle w:val="3"/>
              <w:rPr>
                <w:rFonts w:hint="default"/>
                <w:lang w:val="en-US" w:eastAsia="zh-CN"/>
              </w:rPr>
            </w:pPr>
          </w:p>
          <w:p w14:paraId="3D3D4999">
            <w:pPr>
              <w:spacing w:line="360" w:lineRule="auto"/>
              <w:ind w:firstLine="420" w:firstLineChars="200"/>
              <w:rPr>
                <w:rFonts w:hint="default" w:ascii="Times New Roman" w:hAnsi="Times New Roman" w:cs="Times New Roman"/>
                <w:color w:val="auto"/>
                <w:sz w:val="21"/>
              </w:rPr>
            </w:pPr>
            <w:r>
              <w:rPr>
                <w:rFonts w:hint="default" w:ascii="Times New Roman" w:hAnsi="Times New Roman" w:cs="Times New Roman"/>
                <w:color w:val="auto"/>
                <w:sz w:val="21"/>
                <w:highlight w:val="none"/>
              </w:rPr>
              <mc:AlternateContent>
                <mc:Choice Requires="wps">
                  <w:drawing>
                    <wp:anchor distT="0" distB="0" distL="114300" distR="114300" simplePos="0" relativeHeight="252014592" behindDoc="0" locked="0" layoutInCell="1" allowOverlap="1">
                      <wp:simplePos x="0" y="0"/>
                      <wp:positionH relativeFrom="column">
                        <wp:posOffset>3653155</wp:posOffset>
                      </wp:positionH>
                      <wp:positionV relativeFrom="paragraph">
                        <wp:posOffset>198120</wp:posOffset>
                      </wp:positionV>
                      <wp:extent cx="642620" cy="392430"/>
                      <wp:effectExtent l="0" t="0" r="0" b="0"/>
                      <wp:wrapNone/>
                      <wp:docPr id="9" name="文本框 9"/>
                      <wp:cNvGraphicFramePr/>
                      <a:graphic xmlns:a="http://schemas.openxmlformats.org/drawingml/2006/main">
                        <a:graphicData uri="http://schemas.microsoft.com/office/word/2010/wordprocessingShape">
                          <wps:wsp>
                            <wps:cNvSpPr txBox="1"/>
                            <wps:spPr>
                              <a:xfrm>
                                <a:off x="0" y="0"/>
                                <a:ext cx="642620" cy="392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4F0F71">
                                  <w:pPr>
                                    <w:spacing w:line="240" w:lineRule="auto"/>
                                    <w:rPr>
                                      <w:rFonts w:hint="default" w:eastAsia="宋体"/>
                                      <w:sz w:val="15"/>
                                      <w:szCs w:val="18"/>
                                      <w:lang w:val="en-US" w:eastAsia="zh-CN"/>
                                    </w:rPr>
                                  </w:pPr>
                                  <w:r>
                                    <w:rPr>
                                      <w:rFonts w:hint="eastAsia"/>
                                      <w:sz w:val="15"/>
                                      <w:szCs w:val="18"/>
                                      <w:lang w:val="en-US" w:eastAsia="zh-CN"/>
                                    </w:rPr>
                                    <w:t>一、二次清洗水3.0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7.65pt;margin-top:15.6pt;height:30.9pt;width:50.6pt;z-index:252014592;mso-width-relative:page;mso-height-relative:page;" filled="f" stroked="f" coordsize="21600,21600" o:gfxdata="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&#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M0v9i3bAAAACQEAAA8AAAAAAAAAAQAgAAAAIgAAAGRy&#10;cy9kb3ducmV2LnhtbFBLAQIUABQAAAAIAIdO4kBXeLqfOwIAAGUEAAAOAAAAAAAAAAEAIAAAACoB&#10;AABkcnMvZTJvRG9jLnhtbFBLBQYAAAAABgAGAFkBAADXBQAAAAA=&#10;">
                      <v:fill on="f" focussize="0,0"/>
                      <v:stroke on="f" weight="0.5pt"/>
                      <v:imagedata o:title=""/>
                      <o:lock v:ext="edit" aspectratio="f"/>
                      <v:textbox>
                        <w:txbxContent>
                          <w:p w14:paraId="304F0F71">
                            <w:pPr>
                              <w:spacing w:line="240" w:lineRule="auto"/>
                              <w:rPr>
                                <w:rFonts w:hint="default" w:eastAsia="宋体"/>
                                <w:sz w:val="15"/>
                                <w:szCs w:val="18"/>
                                <w:lang w:val="en-US" w:eastAsia="zh-CN"/>
                              </w:rPr>
                            </w:pPr>
                            <w:r>
                              <w:rPr>
                                <w:rFonts w:hint="eastAsia"/>
                                <w:sz w:val="15"/>
                                <w:szCs w:val="18"/>
                                <w:lang w:val="en-US" w:eastAsia="zh-CN"/>
                              </w:rPr>
                              <w:t>一、二次清洗水3.0</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92032" behindDoc="0" locked="0" layoutInCell="1" allowOverlap="1">
                      <wp:simplePos x="0" y="0"/>
                      <wp:positionH relativeFrom="column">
                        <wp:posOffset>3131820</wp:posOffset>
                      </wp:positionH>
                      <wp:positionV relativeFrom="paragraph">
                        <wp:posOffset>-7620</wp:posOffset>
                      </wp:positionV>
                      <wp:extent cx="493395" cy="282575"/>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493395"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018F21">
                                  <w:pPr>
                                    <w:rPr>
                                      <w:rFonts w:hint="default" w:eastAsia="宋体"/>
                                      <w:lang w:val="en-US" w:eastAsia="zh-CN"/>
                                    </w:rPr>
                                  </w:pPr>
                                  <w:r>
                                    <w:rPr>
                                      <w:rFonts w:hint="eastAsia"/>
                                      <w:lang w:val="en-US" w:eastAsia="zh-CN"/>
                                    </w:rPr>
                                    <w:t>0.76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6.6pt;margin-top:-0.6pt;height:22.25pt;width:38.85pt;z-index:251692032;mso-width-relative:page;mso-height-relative:page;" filled="f" stroked="f" coordsize="21600,21600" o:gfxdata="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&#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f5AfLbAAAACQEAAA8AAAAAAAAAAQAgAAAAIgAAAGRy&#10;cy9kb3ducmV2LnhtbFBLAQIUABQAAAAIAIdO4kCqdIuyOwIAAGcEAAAOAAAAAAAAAAEAIAAAACoB&#10;AABkcnMvZTJvRG9jLnhtbFBLBQYAAAAABgAGAFkBAADXBQAAAAA=&#10;">
                      <v:fill on="f" focussize="0,0"/>
                      <v:stroke on="f" weight="0.5pt"/>
                      <v:imagedata o:title=""/>
                      <o:lock v:ext="edit" aspectratio="f"/>
                      <v:textbox>
                        <w:txbxContent>
                          <w:p w14:paraId="2A018F21">
                            <w:pPr>
                              <w:rPr>
                                <w:rFonts w:hint="default" w:eastAsia="宋体"/>
                                <w:lang w:val="en-US" w:eastAsia="zh-CN"/>
                              </w:rPr>
                            </w:pPr>
                            <w:r>
                              <w:rPr>
                                <w:rFonts w:hint="eastAsia"/>
                                <w:lang w:val="en-US" w:eastAsia="zh-CN"/>
                              </w:rPr>
                              <w:t>0.76</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81792" behindDoc="0" locked="0" layoutInCell="1" allowOverlap="1">
                      <wp:simplePos x="0" y="0"/>
                      <wp:positionH relativeFrom="column">
                        <wp:posOffset>3181985</wp:posOffset>
                      </wp:positionH>
                      <wp:positionV relativeFrom="paragraph">
                        <wp:posOffset>203835</wp:posOffset>
                      </wp:positionV>
                      <wp:extent cx="227965" cy="194310"/>
                      <wp:effectExtent l="5080" t="0" r="10160" b="635"/>
                      <wp:wrapNone/>
                      <wp:docPr id="28" name="曲线连接符 28"/>
                      <wp:cNvGraphicFramePr/>
                      <a:graphic xmlns:a="http://schemas.openxmlformats.org/drawingml/2006/main">
                        <a:graphicData uri="http://schemas.microsoft.com/office/word/2010/wordprocessingShape">
                          <wps:wsp>
                            <wps:cNvCnPr>
                              <a:stCxn id="24" idx="0"/>
                            </wps:cNvCnPr>
                            <wps:spPr>
                              <a:xfrm rot="16200000">
                                <a:off x="4568825" y="3342640"/>
                                <a:ext cx="227965" cy="194310"/>
                              </a:xfrm>
                              <a:prstGeom prst="curvedConnector3">
                                <a:avLst>
                                  <a:gd name="adj1" fmla="val 50000"/>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8" type="#_x0000_t38" style="position:absolute;left:0pt;margin-left:250.55pt;margin-top:16.05pt;height:15.3pt;width:17.95pt;rotation:-5898240f;z-index:251681792;mso-width-relative:page;mso-height-relative:page;" filled="f" stroked="t" coordsize="21600,21600" o:gfxdata="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MIvAH7Z&#10;AAAACQEAAA8AAAAAAAAAAQAgAAAAIgAAAGRycy9kb3ducmV2LnhtbFBLAQIUABQAAAAIAIdO4kBM&#10;U6IGWAIAAHgEAAAOAAAAAAAAAAEAIAAAACgBAABkcnMvZTJvRG9jLnhtbFBLBQYAAAAABgAGAFkB&#10;AADyBQAAAAA=&#10;" adj="10800">
                      <v:fill on="f" focussize="0,0"/>
                      <v:stroke weight="0.5pt" color="#000000 [3213]" miterlimit="8" joinstyle="miter" endarrow="block"/>
                      <v:imagedata o:title=""/>
                      <o:lock v:ext="edit" aspectratio="f"/>
                    </v:shape>
                  </w:pict>
                </mc:Fallback>
              </mc:AlternateContent>
            </w:r>
          </w:p>
          <w:p w14:paraId="6C3C36BD">
            <w:pPr>
              <w:spacing w:line="360" w:lineRule="auto"/>
              <w:ind w:firstLine="420" w:firstLineChars="200"/>
              <w:rPr>
                <w:rFonts w:hint="default" w:ascii="Times New Roman" w:hAnsi="Times New Roman" w:cs="Times New Roman"/>
                <w:b/>
                <w:color w:val="auto"/>
                <w:szCs w:val="21"/>
                <w:highlight w:val="none"/>
                <w:lang w:val="en-US" w:eastAsia="zh-CN"/>
              </w:rPr>
            </w:pPr>
            <w:r>
              <w:rPr>
                <w:rFonts w:hint="default" w:ascii="Times New Roman" w:hAnsi="Times New Roman" w:cs="Times New Roman"/>
                <w:color w:val="auto"/>
                <w:sz w:val="21"/>
                <w:highlight w:val="none"/>
              </w:rPr>
              <mc:AlternateContent>
                <mc:Choice Requires="wps">
                  <w:drawing>
                    <wp:anchor distT="0" distB="0" distL="114300" distR="114300" simplePos="0" relativeHeight="252015616" behindDoc="0" locked="0" layoutInCell="1" allowOverlap="1">
                      <wp:simplePos x="0" y="0"/>
                      <wp:positionH relativeFrom="column">
                        <wp:posOffset>4408805</wp:posOffset>
                      </wp:positionH>
                      <wp:positionV relativeFrom="paragraph">
                        <wp:posOffset>128270</wp:posOffset>
                      </wp:positionV>
                      <wp:extent cx="642620" cy="39243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642620" cy="392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8F95F6">
                                  <w:pPr>
                                    <w:spacing w:line="240" w:lineRule="auto"/>
                                    <w:rPr>
                                      <w:rFonts w:hint="default" w:eastAsia="宋体"/>
                                      <w:sz w:val="15"/>
                                      <w:szCs w:val="18"/>
                                      <w:lang w:val="en-US" w:eastAsia="zh-CN"/>
                                    </w:rPr>
                                  </w:pPr>
                                  <w:r>
                                    <w:rPr>
                                      <w:rFonts w:hint="eastAsia" w:eastAsia="宋体"/>
                                      <w:sz w:val="15"/>
                                      <w:szCs w:val="18"/>
                                      <w:lang w:val="en-US" w:eastAsia="zh-CN"/>
                                    </w:rPr>
                                    <w:t>作为危废处置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7.15pt;margin-top:10.1pt;height:30.9pt;width:50.6pt;z-index:252015616;mso-width-relative:page;mso-height-relative:page;" filled="f" stroked="f" coordsize="21600,21600" o:gfxdata="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C42R1DaAAAACQEAAA8AAAAAAAAAAQAgAAAAIgAAAGRy&#10;cy9kb3ducmV2LnhtbFBLAQIUABQAAAAIAIdO4kBETOdoPAIAAGcEAAAOAAAAAAAAAAEAIAAAACkB&#10;AABkcnMvZTJvRG9jLnhtbFBLBQYAAAAABgAGAFkBAADXBQAAAAA=&#10;">
                      <v:fill on="f" focussize="0,0"/>
                      <v:stroke on="f" weight="0.5pt"/>
                      <v:imagedata o:title=""/>
                      <o:lock v:ext="edit" aspectratio="f"/>
                      <v:textbox>
                        <w:txbxContent>
                          <w:p w14:paraId="538F95F6">
                            <w:pPr>
                              <w:spacing w:line="240" w:lineRule="auto"/>
                              <w:rPr>
                                <w:rFonts w:hint="default" w:eastAsia="宋体"/>
                                <w:sz w:val="15"/>
                                <w:szCs w:val="18"/>
                                <w:lang w:val="en-US" w:eastAsia="zh-CN"/>
                              </w:rPr>
                            </w:pPr>
                            <w:r>
                              <w:rPr>
                                <w:rFonts w:hint="eastAsia" w:eastAsia="宋体"/>
                                <w:sz w:val="15"/>
                                <w:szCs w:val="18"/>
                                <w:lang w:val="en-US" w:eastAsia="zh-CN"/>
                              </w:rPr>
                              <w:t>作为危废处置</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897856" behindDoc="0" locked="0" layoutInCell="1" allowOverlap="1">
                      <wp:simplePos x="0" y="0"/>
                      <wp:positionH relativeFrom="column">
                        <wp:posOffset>2451735</wp:posOffset>
                      </wp:positionH>
                      <wp:positionV relativeFrom="paragraph">
                        <wp:posOffset>112395</wp:posOffset>
                      </wp:positionV>
                      <wp:extent cx="493395" cy="282575"/>
                      <wp:effectExtent l="0" t="0" r="0" b="0"/>
                      <wp:wrapNone/>
                      <wp:docPr id="306" name="文本框 306"/>
                      <wp:cNvGraphicFramePr/>
                      <a:graphic xmlns:a="http://schemas.openxmlformats.org/drawingml/2006/main">
                        <a:graphicData uri="http://schemas.microsoft.com/office/word/2010/wordprocessingShape">
                          <wps:wsp>
                            <wps:cNvSpPr txBox="1"/>
                            <wps:spPr>
                              <a:xfrm>
                                <a:off x="0" y="0"/>
                                <a:ext cx="493395"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34E192">
                                  <w:pPr>
                                    <w:rPr>
                                      <w:rFonts w:hint="default" w:eastAsia="宋体"/>
                                      <w:lang w:val="en-US" w:eastAsia="zh-CN"/>
                                    </w:rPr>
                                  </w:pPr>
                                  <w:r>
                                    <w:rPr>
                                      <w:rFonts w:hint="eastAsia"/>
                                      <w:lang w:val="en-US" w:eastAsia="zh-CN"/>
                                    </w:rPr>
                                    <w:t>5.04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3.05pt;margin-top:8.85pt;height:22.25pt;width:38.85pt;z-index:251897856;mso-width-relative:page;mso-height-relative:page;" filled="f" stroked="f" coordsize="21600,21600" o:gfxdata="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sBQZT2gAAAAkBAAAPAAAAAAAAAAEAIAAAACIAAABk&#10;cnMvZG93bnJldi54bWxQSwECFAAUAAAACACHTuJAVUSFuj0CAABpBAAADgAAAAAAAAABACAAAAAp&#10;AQAAZHJzL2Uyb0RvYy54bWxQSwUGAAAAAAYABgBZAQAA2AUAAAAA&#10;">
                      <v:fill on="f" focussize="0,0"/>
                      <v:stroke on="f" weight="0.5pt"/>
                      <v:imagedata o:title=""/>
                      <o:lock v:ext="edit" aspectratio="f"/>
                      <v:textbox>
                        <w:txbxContent>
                          <w:p w14:paraId="2434E192">
                            <w:pPr>
                              <w:rPr>
                                <w:rFonts w:hint="default" w:eastAsia="宋体"/>
                                <w:lang w:val="en-US" w:eastAsia="zh-CN"/>
                              </w:rPr>
                            </w:pPr>
                            <w:r>
                              <w:rPr>
                                <w:rFonts w:hint="eastAsia"/>
                                <w:lang w:val="en-US" w:eastAsia="zh-CN"/>
                              </w:rPr>
                              <w:t>5.04</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86912" behindDoc="0" locked="0" layoutInCell="1" allowOverlap="1">
                      <wp:simplePos x="0" y="0"/>
                      <wp:positionH relativeFrom="column">
                        <wp:posOffset>2156460</wp:posOffset>
                      </wp:positionH>
                      <wp:positionV relativeFrom="paragraph">
                        <wp:posOffset>95885</wp:posOffset>
                      </wp:positionV>
                      <wp:extent cx="493395" cy="282575"/>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493395"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23E9AE">
                                  <w:pPr>
                                    <w:rPr>
                                      <w:rFonts w:hint="default" w:eastAsia="宋体"/>
                                      <w:lang w:val="en-US" w:eastAsia="zh-CN"/>
                                    </w:rPr>
                                  </w:pPr>
                                  <w:r>
                                    <w:rPr>
                                      <w:rFonts w:hint="eastAsia"/>
                                      <w:lang w:val="en-US" w:eastAsia="zh-CN"/>
                                    </w:rPr>
                                    <w:t>6.27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9.8pt;margin-top:7.55pt;height:22.25pt;width:38.85pt;z-index:251686912;mso-width-relative:page;mso-height-relative:page;" filled="f" stroked="f" coordsize="21600,21600" o:gfxdata="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aZPrvZAAAACQEAAA8AAAAAAAAAAQAgAAAAIgAAAGRy&#10;cy9kb3ducmV2LnhtbFBLAQIUABQAAAAIAIdO4kAp6yWhPQIAAGcEAAAOAAAAAAAAAAEAIAAAACgB&#10;AABkcnMvZTJvRG9jLnhtbFBLBQYAAAAABgAGAFkBAADXBQAAAAA=&#10;">
                      <v:fill on="f" focussize="0,0"/>
                      <v:stroke on="f" weight="0.5pt"/>
                      <v:imagedata o:title=""/>
                      <o:lock v:ext="edit" aspectratio="f"/>
                      <v:textbox>
                        <w:txbxContent>
                          <w:p w14:paraId="5B23E9AE">
                            <w:pPr>
                              <w:rPr>
                                <w:rFonts w:hint="default" w:eastAsia="宋体"/>
                                <w:lang w:val="en-US" w:eastAsia="zh-CN"/>
                              </w:rPr>
                            </w:pPr>
                            <w:r>
                              <w:rPr>
                                <w:rFonts w:hint="eastAsia"/>
                                <w:lang w:val="en-US" w:eastAsia="zh-CN"/>
                              </w:rPr>
                              <w:t>6.27</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79744" behindDoc="0" locked="0" layoutInCell="1" allowOverlap="1">
                      <wp:simplePos x="0" y="0"/>
                      <wp:positionH relativeFrom="column">
                        <wp:posOffset>2825750</wp:posOffset>
                      </wp:positionH>
                      <wp:positionV relativeFrom="paragraph">
                        <wp:posOffset>185420</wp:posOffset>
                      </wp:positionV>
                      <wp:extent cx="746760" cy="245745"/>
                      <wp:effectExtent l="4445" t="4445" r="10795" b="16510"/>
                      <wp:wrapNone/>
                      <wp:docPr id="24" name="文本框 24"/>
                      <wp:cNvGraphicFramePr/>
                      <a:graphic xmlns:a="http://schemas.openxmlformats.org/drawingml/2006/main">
                        <a:graphicData uri="http://schemas.microsoft.com/office/word/2010/wordprocessingShape">
                          <wps:wsp>
                            <wps:cNvSpPr txBox="1"/>
                            <wps:spPr>
                              <a:xfrm>
                                <a:off x="0" y="0"/>
                                <a:ext cx="746760" cy="2457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0CCB057">
                                  <w:pPr>
                                    <w:rPr>
                                      <w:rFonts w:hint="eastAsia" w:eastAsia="宋体"/>
                                      <w:lang w:eastAsia="zh-CN"/>
                                    </w:rPr>
                                  </w:pPr>
                                  <w:r>
                                    <w:rPr>
                                      <w:rFonts w:hint="eastAsia"/>
                                      <w:lang w:eastAsia="zh-CN"/>
                                    </w:rPr>
                                    <w:t>设备清洗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2.5pt;margin-top:14.6pt;height:19.35pt;width:58.8pt;z-index:251679744;mso-width-relative:page;mso-height-relative:page;" fillcolor="#FFFFFF [3201]" filled="t" stroked="t" coordsize="21600,21600" o:gfxdata="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QZayhNcAAAAJ&#10;AQAADwAAAAAAAAABACAAAAAiAAAAZHJzL2Rvd25yZXYueG1sUEsBAhQAFAAAAAgAh07iQKofKqxW&#10;AgAAuAQAAA4AAAAAAAAAAQAgAAAAJgEAAGRycy9lMm9Eb2MueG1sUEsFBgAAAAAGAAYAWQEAAO4F&#10;AAAAAA==&#10;">
                      <v:fill on="t" focussize="0,0"/>
                      <v:stroke weight="0.5pt" color="#000000 [3204]" joinstyle="round"/>
                      <v:imagedata o:title=""/>
                      <o:lock v:ext="edit" aspectratio="f"/>
                      <v:textbox>
                        <w:txbxContent>
                          <w:p w14:paraId="00CCB057">
                            <w:pPr>
                              <w:rPr>
                                <w:rFonts w:hint="eastAsia" w:eastAsia="宋体"/>
                                <w:lang w:eastAsia="zh-CN"/>
                              </w:rPr>
                            </w:pPr>
                            <w:r>
                              <w:rPr>
                                <w:rFonts w:hint="eastAsia"/>
                                <w:lang w:eastAsia="zh-CN"/>
                              </w:rPr>
                              <w:t>设备清洗</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84864" behindDoc="0" locked="0" layoutInCell="1" allowOverlap="1">
                      <wp:simplePos x="0" y="0"/>
                      <wp:positionH relativeFrom="column">
                        <wp:posOffset>979805</wp:posOffset>
                      </wp:positionH>
                      <wp:positionV relativeFrom="paragraph">
                        <wp:posOffset>133985</wp:posOffset>
                      </wp:positionV>
                      <wp:extent cx="493395" cy="282575"/>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493395"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706CF3">
                                  <w:pPr>
                                    <w:rPr>
                                      <w:rFonts w:hint="default" w:eastAsia="宋体"/>
                                      <w:lang w:val="en-US" w:eastAsia="zh-CN"/>
                                    </w:rPr>
                                  </w:pPr>
                                  <w:r>
                                    <w:rPr>
                                      <w:rFonts w:hint="eastAsia"/>
                                      <w:lang w:val="en-US" w:eastAsia="zh-CN"/>
                                    </w:rPr>
                                    <w:t>8.96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7.15pt;margin-top:10.55pt;height:22.25pt;width:38.85pt;z-index:251684864;mso-width-relative:page;mso-height-relative:page;" filled="f" stroked="f" coordsize="21600,21600" o:gfxdata="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B+4THNkAAAAJAQAADwAAAAAAAAABACAAAAAiAAAAZHJz&#10;L2Rvd25yZXYueG1sUEsBAhQAFAAAAAgAh07iQJllCVw8AgAAZwQAAA4AAAAAAAAAAQAgAAAAKAEA&#10;AGRycy9lMm9Eb2MueG1sUEsFBgAAAAAGAAYAWQEAANYFAAAAAA==&#10;">
                      <v:fill on="f" focussize="0,0"/>
                      <v:stroke on="f" weight="0.5pt"/>
                      <v:imagedata o:title=""/>
                      <o:lock v:ext="edit" aspectratio="f"/>
                      <v:textbox>
                        <w:txbxContent>
                          <w:p w14:paraId="52706CF3">
                            <w:pPr>
                              <w:rPr>
                                <w:rFonts w:hint="default" w:eastAsia="宋体"/>
                                <w:lang w:val="en-US" w:eastAsia="zh-CN"/>
                              </w:rPr>
                            </w:pPr>
                            <w:r>
                              <w:rPr>
                                <w:rFonts w:hint="eastAsia"/>
                                <w:lang w:val="en-US" w:eastAsia="zh-CN"/>
                              </w:rPr>
                              <w:t>8.96</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67456" behindDoc="0" locked="0" layoutInCell="1" allowOverlap="1">
                      <wp:simplePos x="0" y="0"/>
                      <wp:positionH relativeFrom="column">
                        <wp:posOffset>1005205</wp:posOffset>
                      </wp:positionH>
                      <wp:positionV relativeFrom="paragraph">
                        <wp:posOffset>324485</wp:posOffset>
                      </wp:positionV>
                      <wp:extent cx="22225" cy="2508885"/>
                      <wp:effectExtent l="4445" t="0" r="11430" b="5715"/>
                      <wp:wrapNone/>
                      <wp:docPr id="11" name="直接连接符 11"/>
                      <wp:cNvGraphicFramePr/>
                      <a:graphic xmlns:a="http://schemas.openxmlformats.org/drawingml/2006/main">
                        <a:graphicData uri="http://schemas.microsoft.com/office/word/2010/wordprocessingShape">
                          <wps:wsp>
                            <wps:cNvCnPr/>
                            <wps:spPr>
                              <a:xfrm>
                                <a:off x="2524125" y="3164840"/>
                                <a:ext cx="22225" cy="25088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79.15pt;margin-top:25.55pt;height:197.55pt;width:1.75pt;z-index:251667456;mso-width-relative:page;mso-height-relative:page;" filled="f" stroked="t" coordsize="21600,21600" o:gfxdata="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gD35CdcAAAAKAQAADwAAAAAAAAABACAAAAAiAAAAZHJzL2Rvd25yZXYueG1sUEsBAhQA&#10;FAAAAAgAh07iQMiDyYTzAQAAwwMAAA4AAAAAAAAAAQAgAAAAJgEAAGRycy9lMm9Eb2MueG1sUEsF&#10;BgAAAAAGAAYAWQEAAIsFAAAAAA==&#10;">
                      <v:fill on="f" focussize="0,0"/>
                      <v:stroke weight="0.5pt" color="#000000 [3213]" miterlimit="8" joinstyle="miter"/>
                      <v:imagedata o:title=""/>
                      <o:lock v:ext="edit" aspectratio="f"/>
                    </v:lin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70528" behindDoc="0" locked="0" layoutInCell="1" allowOverlap="1">
                      <wp:simplePos x="0" y="0"/>
                      <wp:positionH relativeFrom="column">
                        <wp:posOffset>1407795</wp:posOffset>
                      </wp:positionH>
                      <wp:positionV relativeFrom="paragraph">
                        <wp:posOffset>168275</wp:posOffset>
                      </wp:positionV>
                      <wp:extent cx="762000" cy="281940"/>
                      <wp:effectExtent l="4445" t="4445" r="14605" b="18415"/>
                      <wp:wrapNone/>
                      <wp:docPr id="14" name="文本框 14"/>
                      <wp:cNvGraphicFramePr/>
                      <a:graphic xmlns:a="http://schemas.openxmlformats.org/drawingml/2006/main">
                        <a:graphicData uri="http://schemas.microsoft.com/office/word/2010/wordprocessingShape">
                          <wps:wsp>
                            <wps:cNvSpPr txBox="1"/>
                            <wps:spPr>
                              <a:xfrm>
                                <a:off x="2963545" y="3084195"/>
                                <a:ext cx="762000" cy="2819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B58FAA4">
                                  <w:pPr>
                                    <w:rPr>
                                      <w:rFonts w:hint="eastAsia" w:eastAsia="宋体"/>
                                      <w:lang w:eastAsia="zh-CN"/>
                                    </w:rPr>
                                  </w:pPr>
                                  <w:r>
                                    <w:rPr>
                                      <w:rFonts w:hint="eastAsia"/>
                                      <w:lang w:eastAsia="zh-CN"/>
                                    </w:rPr>
                                    <w:t>纯水制备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0.85pt;margin-top:13.25pt;height:22.2pt;width:60pt;z-index:251670528;mso-width-relative:page;mso-height-relative:page;" fillcolor="#FFFFFF [3201]" filled="t" stroked="t" coordsize="21600,21600" o:gfxdata="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z0Kcv1QAAAAkBAAAPAAAAAAAAAAEAIAAAACIAAABkcnMvZG93bnJldi54bWxQSwECFAAU&#10;AAAACACHTuJAstc+qmYCAADEBAAADgAAAAAAAAABACAAAAAkAQAAZHJzL2Uyb0RvYy54bWxQSwUG&#10;AAAAAAYABgBZAQAA/AUAAAAA&#10;">
                      <v:fill on="t" focussize="0,0"/>
                      <v:stroke weight="0.5pt" color="#000000 [3204]" joinstyle="round"/>
                      <v:imagedata o:title=""/>
                      <o:lock v:ext="edit" aspectratio="f"/>
                      <v:textbox>
                        <w:txbxContent>
                          <w:p w14:paraId="2B58FAA4">
                            <w:pPr>
                              <w:rPr>
                                <w:rFonts w:hint="eastAsia" w:eastAsia="宋体"/>
                                <w:lang w:eastAsia="zh-CN"/>
                              </w:rPr>
                            </w:pPr>
                            <w:r>
                              <w:rPr>
                                <w:rFonts w:hint="eastAsia"/>
                                <w:lang w:eastAsia="zh-CN"/>
                              </w:rPr>
                              <w:t>纯水制备</w:t>
                            </w:r>
                          </w:p>
                        </w:txbxContent>
                      </v:textbox>
                    </v:shape>
                  </w:pict>
                </mc:Fallback>
              </mc:AlternateContent>
            </w:r>
          </w:p>
          <w:p w14:paraId="24D6692D">
            <w:pPr>
              <w:keepNext w:val="0"/>
              <w:keepLines w:val="0"/>
              <w:pageBreakBefore w:val="0"/>
              <w:kinsoku/>
              <w:wordWrap/>
              <w:overflowPunct/>
              <w:topLinePunct w:val="0"/>
              <w:autoSpaceDE/>
              <w:autoSpaceDN/>
              <w:bidi w:val="0"/>
              <w:adjustRightInd/>
              <w:snapToGrid w:val="0"/>
              <w:spacing w:before="120" w:beforeLines="50"/>
              <w:ind w:firstLine="422"/>
              <w:jc w:val="center"/>
              <w:textAlignment w:val="auto"/>
              <w:rPr>
                <w:rFonts w:hint="default" w:ascii="Times New Roman" w:hAnsi="Times New Roman" w:cs="Times New Roman"/>
                <w:b/>
                <w:color w:val="auto"/>
                <w:szCs w:val="21"/>
                <w:highlight w:val="none"/>
                <w:lang w:val="en-US" w:eastAsia="zh-CN"/>
              </w:rPr>
            </w:pPr>
            <w:r>
              <w:rPr>
                <w:rFonts w:hint="default" w:ascii="Times New Roman" w:hAnsi="Times New Roman" w:cs="Times New Roman"/>
                <w:color w:val="auto"/>
                <w:sz w:val="21"/>
                <w:highlight w:val="none"/>
              </w:rPr>
              <mc:AlternateContent>
                <mc:Choice Requires="wps">
                  <w:drawing>
                    <wp:anchor distT="0" distB="0" distL="114300" distR="114300" simplePos="0" relativeHeight="251693056" behindDoc="0" locked="0" layoutInCell="1" allowOverlap="1">
                      <wp:simplePos x="0" y="0"/>
                      <wp:positionH relativeFrom="column">
                        <wp:posOffset>3564255</wp:posOffset>
                      </wp:positionH>
                      <wp:positionV relativeFrom="paragraph">
                        <wp:posOffset>172085</wp:posOffset>
                      </wp:positionV>
                      <wp:extent cx="1310005" cy="282575"/>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310005"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0A769A">
                                  <w:pPr>
                                    <w:rPr>
                                      <w:rFonts w:hint="default" w:eastAsia="宋体"/>
                                      <w:lang w:val="en-US" w:eastAsia="zh-CN"/>
                                    </w:rPr>
                                  </w:pPr>
                                  <w:r>
                                    <w:rPr>
                                      <w:rFonts w:hint="eastAsia"/>
                                      <w:sz w:val="16"/>
                                      <w:szCs w:val="20"/>
                                      <w:lang w:val="en-US" w:eastAsia="zh-CN"/>
                                    </w:rPr>
                                    <w:t>三次清洗水1.28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0.65pt;margin-top:13.55pt;height:22.25pt;width:103.15pt;z-index:251693056;mso-width-relative:page;mso-height-relative:page;" filled="f" stroked="f" coordsize="21600,21600" o:gfxdata="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sfMWF2gAAAAkBAAAPAAAAAAAAAAEAIAAAACIAAABk&#10;cnMvZG93bnJldi54bWxQSwECFAAUAAAACACHTuJAAITYVz0CAABoBAAADgAAAAAAAAABACAAAAAp&#10;AQAAZHJzL2Uyb0RvYy54bWxQSwUGAAAAAAYABgBZAQAA2AUAAAAA&#10;">
                      <v:fill on="f" focussize="0,0"/>
                      <v:stroke on="f" weight="0.5pt"/>
                      <v:imagedata o:title=""/>
                      <o:lock v:ext="edit" aspectratio="f"/>
                      <v:textbox>
                        <w:txbxContent>
                          <w:p w14:paraId="510A769A">
                            <w:pPr>
                              <w:rPr>
                                <w:rFonts w:hint="default" w:eastAsia="宋体"/>
                                <w:lang w:val="en-US" w:eastAsia="zh-CN"/>
                              </w:rPr>
                            </w:pPr>
                            <w:r>
                              <w:rPr>
                                <w:rFonts w:hint="eastAsia"/>
                                <w:sz w:val="16"/>
                                <w:szCs w:val="20"/>
                                <w:lang w:val="en-US" w:eastAsia="zh-CN"/>
                              </w:rPr>
                              <w:t>三次清洗水1.28</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2013568" behindDoc="0" locked="0" layoutInCell="1" allowOverlap="1">
                      <wp:simplePos x="0" y="0"/>
                      <wp:positionH relativeFrom="column">
                        <wp:posOffset>3577590</wp:posOffset>
                      </wp:positionH>
                      <wp:positionV relativeFrom="paragraph">
                        <wp:posOffset>52705</wp:posOffset>
                      </wp:positionV>
                      <wp:extent cx="882650" cy="0"/>
                      <wp:effectExtent l="0" t="38100" r="12700" b="38100"/>
                      <wp:wrapNone/>
                      <wp:docPr id="2" name="直接箭头连接符 2"/>
                      <wp:cNvGraphicFramePr/>
                      <a:graphic xmlns:a="http://schemas.openxmlformats.org/drawingml/2006/main">
                        <a:graphicData uri="http://schemas.microsoft.com/office/word/2010/wordprocessingShape">
                          <wps:wsp>
                            <wps:cNvCnPr/>
                            <wps:spPr>
                              <a:xfrm>
                                <a:off x="0" y="0"/>
                                <a:ext cx="882650" cy="0"/>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81.7pt;margin-top:4.15pt;height:0pt;width:69.5pt;z-index:252013568;mso-width-relative:page;mso-height-relative:page;" filled="f" stroked="t" coordsize="21600,21600" o:gfxdata="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7s1771QAAAAcBAAAPAAAAAAAA&#10;AAEAIAAAACIAAABkcnMvZG93bnJldi54bWxQSwECFAAUAAAACACHTuJAJheFTxUCAAAJBAAADgAA&#10;AAAAAAABACAAAAAkAQAAZHJzL2Uyb0RvYy54bWxQSwUGAAAAAAYABgBZAQAAqwUAAAAA&#10;">
                      <v:fill on="f" focussize="0,0"/>
                      <v:stroke weight="0.5pt" color="#000000 [3213]" miterlimit="8" joinstyle="miter" dashstyle="dash" endarrow="block"/>
                      <v:imagedata o:title=""/>
                      <o:lock v:ext="edit" aspectratio="f"/>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80768" behindDoc="0" locked="0" layoutInCell="1" allowOverlap="1">
                      <wp:simplePos x="0" y="0"/>
                      <wp:positionH relativeFrom="column">
                        <wp:posOffset>3563620</wp:posOffset>
                      </wp:positionH>
                      <wp:positionV relativeFrom="paragraph">
                        <wp:posOffset>182245</wp:posOffset>
                      </wp:positionV>
                      <wp:extent cx="363855" cy="3175"/>
                      <wp:effectExtent l="0" t="0" r="0" b="0"/>
                      <wp:wrapNone/>
                      <wp:docPr id="25" name="直接箭头连接符 25"/>
                      <wp:cNvGraphicFramePr/>
                      <a:graphic xmlns:a="http://schemas.openxmlformats.org/drawingml/2006/main">
                        <a:graphicData uri="http://schemas.microsoft.com/office/word/2010/wordprocessingShape">
                          <wps:wsp>
                            <wps:cNvCnPr/>
                            <wps:spPr>
                              <a:xfrm flipV="1">
                                <a:off x="0" y="0"/>
                                <a:ext cx="363855" cy="3175"/>
                              </a:xfrm>
                              <a:prstGeom prst="straightConnector1">
                                <a:avLst/>
                              </a:prstGeom>
                              <a:ln>
                                <a:solidFill>
                                  <a:schemeClr val="tx1"/>
                                </a:solidFill>
                                <a:prstDash val="dash"/>
                                <a:headEnd type="none"/>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80.6pt;margin-top:14.35pt;height:0.25pt;width:28.65pt;z-index:251680768;mso-width-relative:page;mso-height-relative:page;" filled="f" stroked="t" coordsize="21600,21600" o:gfxdata="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HE1E52AAA&#10;AAkBAAAPAAAAAAAAAAEAIAAAACIAAABkcnMvZG93bnJldi54bWxQSwECFAAUAAAACACHTuJA7Cee&#10;mR4CAAAUBAAADgAAAAAAAAABACAAAAAnAQAAZHJzL2Uyb0RvYy54bWxQSwUGAAAAAAYABgBZAQAA&#10;twUAAAAA&#10;">
                      <v:fill on="f" focussize="0,0"/>
                      <v:stroke weight="0.5pt" color="#000000 [3213]" miterlimit="8" joinstyle="miter" dashstyle="dash"/>
                      <v:imagedata o:title=""/>
                      <o:lock v:ext="edit" aspectratio="f"/>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896832" behindDoc="0" locked="0" layoutInCell="1" allowOverlap="1">
                      <wp:simplePos x="0" y="0"/>
                      <wp:positionH relativeFrom="column">
                        <wp:posOffset>2472055</wp:posOffset>
                      </wp:positionH>
                      <wp:positionV relativeFrom="paragraph">
                        <wp:posOffset>269875</wp:posOffset>
                      </wp:positionV>
                      <wp:extent cx="493395" cy="282575"/>
                      <wp:effectExtent l="0" t="0" r="0" b="0"/>
                      <wp:wrapNone/>
                      <wp:docPr id="305" name="文本框 305"/>
                      <wp:cNvGraphicFramePr/>
                      <a:graphic xmlns:a="http://schemas.openxmlformats.org/drawingml/2006/main">
                        <a:graphicData uri="http://schemas.microsoft.com/office/word/2010/wordprocessingShape">
                          <wps:wsp>
                            <wps:cNvSpPr txBox="1"/>
                            <wps:spPr>
                              <a:xfrm>
                                <a:off x="0" y="0"/>
                                <a:ext cx="493395"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737469">
                                  <w:pPr>
                                    <w:rPr>
                                      <w:rFonts w:hint="default" w:eastAsia="宋体"/>
                                      <w:lang w:val="en-US" w:eastAsia="zh-CN"/>
                                    </w:rPr>
                                  </w:pPr>
                                  <w:r>
                                    <w:rPr>
                                      <w:rFonts w:hint="eastAsia"/>
                                      <w:lang w:val="en-US" w:eastAsia="zh-CN"/>
                                    </w:rPr>
                                    <w:t>1.23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4.65pt;margin-top:21.25pt;height:22.25pt;width:38.85pt;z-index:251896832;mso-width-relative:page;mso-height-relative:page;" filled="f" stroked="f" coordsize="21600,21600" o:gfxdata="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vnH0bbAAAACQEAAA8AAAAAAAAAAQAgAAAAIgAA&#10;AGRycy9kb3ducmV2LnhtbFBLAQIUABQAAAAIAIdO4kDCVK3gPgIAAGkEAAAOAAAAAAAAAAEAIAAA&#10;ACoBAABkcnMvZTJvRG9jLnhtbFBLBQYAAAAABgAGAFkBAADaBQAAAAA=&#10;">
                      <v:fill on="f" focussize="0,0"/>
                      <v:stroke on="f" weight="0.5pt"/>
                      <v:imagedata o:title=""/>
                      <o:lock v:ext="edit" aspectratio="f"/>
                      <v:textbox>
                        <w:txbxContent>
                          <w:p w14:paraId="73737469">
                            <w:pPr>
                              <w:rPr>
                                <w:rFonts w:hint="default" w:eastAsia="宋体"/>
                                <w:lang w:val="en-US" w:eastAsia="zh-CN"/>
                              </w:rPr>
                            </w:pPr>
                            <w:r>
                              <w:rPr>
                                <w:rFonts w:hint="eastAsia"/>
                                <w:lang w:val="en-US" w:eastAsia="zh-CN"/>
                              </w:rPr>
                              <w:t>1.23</w:t>
                            </w:r>
                          </w:p>
                        </w:txbxContent>
                      </v:textbox>
                    </v:shape>
                  </w:pict>
                </mc:Fallback>
              </mc:AlternateContent>
            </w:r>
            <w:r>
              <w:rPr>
                <w:color w:val="auto"/>
                <w:sz w:val="21"/>
              </w:rPr>
              <mc:AlternateContent>
                <mc:Choice Requires="wps">
                  <w:drawing>
                    <wp:anchor distT="0" distB="0" distL="114300" distR="114300" simplePos="0" relativeHeight="251890688" behindDoc="0" locked="0" layoutInCell="1" allowOverlap="1">
                      <wp:simplePos x="0" y="0"/>
                      <wp:positionH relativeFrom="column">
                        <wp:posOffset>2182495</wp:posOffset>
                      </wp:positionH>
                      <wp:positionV relativeFrom="paragraph">
                        <wp:posOffset>73660</wp:posOffset>
                      </wp:positionV>
                      <wp:extent cx="638810" cy="389255"/>
                      <wp:effectExtent l="0" t="4445" r="8890" b="44450"/>
                      <wp:wrapNone/>
                      <wp:docPr id="281" name="肘形连接符 281"/>
                      <wp:cNvGraphicFramePr/>
                      <a:graphic xmlns:a="http://schemas.openxmlformats.org/drawingml/2006/main">
                        <a:graphicData uri="http://schemas.microsoft.com/office/word/2010/wordprocessingShape">
                          <wps:wsp>
                            <wps:cNvCnPr>
                              <a:endCxn id="283" idx="1"/>
                            </wps:cNvCnPr>
                            <wps:spPr>
                              <a:xfrm>
                                <a:off x="3957320" y="6159500"/>
                                <a:ext cx="638810" cy="389255"/>
                              </a:xfrm>
                              <a:prstGeom prst="bentConnector3">
                                <a:avLst>
                                  <a:gd name="adj1" fmla="val 50099"/>
                                </a:avLst>
                              </a:prstGeom>
                              <a:ln w="6350">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4" type="#_x0000_t34" style="position:absolute;left:0pt;margin-left:171.85pt;margin-top:5.8pt;height:30.65pt;width:50.3pt;z-index:251890688;mso-width-relative:page;mso-height-relative:page;" filled="f" stroked="t" coordsize="21600,21600" o:gfxdata="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4MBIdtgAAAAJAQAADwAAAAAA&#10;AAABACAAAAAiAAAAZHJzL2Rvd25yZXYueG1sUEsBAhQAFAAAAAgAh07iQIP/zSNMAgAAawQAAA4A&#10;AAAAAAAAAQAgAAAAJwEAAGRycy9lMm9Eb2MueG1sUEsFBgAAAAAGAAYAWQEAAOUFAAAAAA==&#10;" adj="10821">
                      <v:fill on="f" focussize="0,0"/>
                      <v:stroke weight="0.5pt" color="#000000 [3213]" miterlimit="8" joinstyle="miter" endarrow="block"/>
                      <v:imagedata o:title=""/>
                      <o:lock v:ext="edit" aspectratio="f"/>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78720" behindDoc="0" locked="0" layoutInCell="1" allowOverlap="1">
                      <wp:simplePos x="0" y="0"/>
                      <wp:positionH relativeFrom="column">
                        <wp:posOffset>2169795</wp:posOffset>
                      </wp:positionH>
                      <wp:positionV relativeFrom="paragraph">
                        <wp:posOffset>78740</wp:posOffset>
                      </wp:positionV>
                      <wp:extent cx="655955" cy="635"/>
                      <wp:effectExtent l="0" t="38100" r="10795" b="37465"/>
                      <wp:wrapNone/>
                      <wp:docPr id="23" name="直接箭头连接符 23"/>
                      <wp:cNvGraphicFramePr/>
                      <a:graphic xmlns:a="http://schemas.openxmlformats.org/drawingml/2006/main">
                        <a:graphicData uri="http://schemas.microsoft.com/office/word/2010/wordprocessingShape">
                          <wps:wsp>
                            <wps:cNvCnPr>
                              <a:stCxn id="14" idx="3"/>
                              <a:endCxn id="24" idx="1"/>
                            </wps:cNvCnPr>
                            <wps:spPr>
                              <a:xfrm flipV="1">
                                <a:off x="0" y="0"/>
                                <a:ext cx="655955" cy="635"/>
                              </a:xfrm>
                              <a:prstGeom prst="straightConnector1">
                                <a:avLst/>
                              </a:prstGeom>
                              <a:ln>
                                <a:solidFill>
                                  <a:schemeClr val="tx1"/>
                                </a:solidFill>
                                <a:prstDash val="solid"/>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70.85pt;margin-top:6.2pt;height:0.05pt;width:51.65pt;z-index:251678720;mso-width-relative:page;mso-height-relative:page;" filled="f" stroked="t" coordsize="21600,21600" o:gfxdata="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OUbv1XYAAAACQEAAA8AAAAAAAAAAQAgAAAAIgAAAGRy&#10;cy9kb3ducmV2LnhtbFBLAQIUABQAAAAIAIdO4kARo+KqPgIAAFoEAAAOAAAAAAAAAAEAIAAAACcB&#10;AABkcnMvZTJvRG9jLnhtbFBLBQYAAAAABgAGAFkBAADXBQAAAAA=&#10;">
                      <v:fill on="f" focussize="0,0"/>
                      <v:stroke weight="0.5pt" color="#000000 [3213]" miterlimit="8" joinstyle="miter" endarrow="block"/>
                      <v:imagedata o:title=""/>
                      <o:lock v:ext="edit" aspectratio="f"/>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68480" behindDoc="0" locked="0" layoutInCell="1" allowOverlap="1">
                      <wp:simplePos x="0" y="0"/>
                      <wp:positionH relativeFrom="column">
                        <wp:posOffset>1010920</wp:posOffset>
                      </wp:positionH>
                      <wp:positionV relativeFrom="paragraph">
                        <wp:posOffset>102235</wp:posOffset>
                      </wp:positionV>
                      <wp:extent cx="395605" cy="635"/>
                      <wp:effectExtent l="0" t="38100" r="4445" b="37465"/>
                      <wp:wrapNone/>
                      <wp:docPr id="12" name="直接箭头连接符 12"/>
                      <wp:cNvGraphicFramePr/>
                      <a:graphic xmlns:a="http://schemas.openxmlformats.org/drawingml/2006/main">
                        <a:graphicData uri="http://schemas.microsoft.com/office/word/2010/wordprocessingShape">
                          <wps:wsp>
                            <wps:cNvCnPr/>
                            <wps:spPr>
                              <a:xfrm flipV="1">
                                <a:off x="0" y="0"/>
                                <a:ext cx="395605" cy="63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79.6pt;margin-top:8.05pt;height:0.05pt;width:31.15pt;z-index:251668480;mso-width-relative:page;mso-height-relative:page;" filled="f" stroked="t" coordsize="21600,21600" o:gfxdata="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h7pzsNcA&#10;AAAJAQAADwAAAAAAAAABACAAAAAiAAAAZHJzL2Rvd25yZXYueG1sUEsBAhQAFAAAAAgAh07iQMJE&#10;E3wgAgAAGAQAAA4AAAAAAAAAAQAgAAAAJgEAAGRycy9lMm9Eb2MueG1sUEsFBgAAAAAGAAYAWQEA&#10;ALgFAAAAAA==&#10;">
                      <v:fill on="f" focussize="0,0"/>
                      <v:stroke weight="0.5pt" color="#000000 [3213]" miterlimit="8" joinstyle="miter" endarrow="block"/>
                      <v:imagedata o:title=""/>
                      <o:lock v:ext="edit" aspectratio="f"/>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72576" behindDoc="0" locked="0" layoutInCell="1" allowOverlap="1">
                      <wp:simplePos x="0" y="0"/>
                      <wp:positionH relativeFrom="column">
                        <wp:posOffset>1813560</wp:posOffset>
                      </wp:positionH>
                      <wp:positionV relativeFrom="paragraph">
                        <wp:posOffset>231140</wp:posOffset>
                      </wp:positionV>
                      <wp:extent cx="10160" cy="814070"/>
                      <wp:effectExtent l="4445" t="0" r="23495" b="5080"/>
                      <wp:wrapNone/>
                      <wp:docPr id="16" name="直接箭头连接符 16"/>
                      <wp:cNvGraphicFramePr/>
                      <a:graphic xmlns:a="http://schemas.openxmlformats.org/drawingml/2006/main">
                        <a:graphicData uri="http://schemas.microsoft.com/office/word/2010/wordprocessingShape">
                          <wps:wsp>
                            <wps:cNvCnPr/>
                            <wps:spPr>
                              <a:xfrm>
                                <a:off x="0" y="0"/>
                                <a:ext cx="10160" cy="814070"/>
                              </a:xfrm>
                              <a:prstGeom prst="straightConnector1">
                                <a:avLst/>
                              </a:prstGeom>
                              <a:ln>
                                <a:solidFill>
                                  <a:schemeClr val="tx1"/>
                                </a:solidFill>
                                <a:prstDash val="dash"/>
                                <a:headEnd type="none"/>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42.8pt;margin-top:18.2pt;height:64.1pt;width:0.8pt;z-index:251672576;mso-width-relative:page;mso-height-relative:page;" filled="f" stroked="t" coordsize="21600,21600" o:gfxdata="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QPvYfdgAAAAKAQAADwAA&#10;AAAAAAABACAAAAAiAAAAZHJzL2Rvd25yZXYueG1sUEsBAhQAFAAAAAgAh07iQL0f2C4WAgAACwQA&#10;AA4AAAAAAAAAAQAgAAAAJwEAAGRycy9lMm9Eb2MueG1sUEsFBgAAAAAGAAYAWQEAAK8FAAAAAA==&#10;">
                      <v:fill on="f" focussize="0,0"/>
                      <v:stroke weight="0.5pt" color="#000000 [3213]" miterlimit="8" joinstyle="miter" dashstyle="dash"/>
                      <v:imagedata o:title=""/>
                      <o:lock v:ext="edit" aspectratio="f"/>
                    </v:shape>
                  </w:pict>
                </mc:Fallback>
              </mc:AlternateContent>
            </w:r>
          </w:p>
          <w:p w14:paraId="7A44D96A">
            <w:pPr>
              <w:keepNext w:val="0"/>
              <w:keepLines w:val="0"/>
              <w:pageBreakBefore w:val="0"/>
              <w:kinsoku/>
              <w:wordWrap/>
              <w:overflowPunct/>
              <w:topLinePunct w:val="0"/>
              <w:autoSpaceDE/>
              <w:autoSpaceDN/>
              <w:bidi w:val="0"/>
              <w:adjustRightInd/>
              <w:snapToGrid w:val="0"/>
              <w:spacing w:before="120" w:beforeLines="50"/>
              <w:ind w:firstLine="422"/>
              <w:jc w:val="center"/>
              <w:textAlignment w:val="auto"/>
              <w:rPr>
                <w:rFonts w:hint="default" w:ascii="Times New Roman" w:hAnsi="Times New Roman" w:cs="Times New Roman"/>
                <w:b/>
                <w:color w:val="auto"/>
                <w:szCs w:val="21"/>
                <w:highlight w:val="none"/>
                <w:lang w:val="en-US" w:eastAsia="zh-CN"/>
              </w:rPr>
            </w:pPr>
            <w:r>
              <w:rPr>
                <w:rFonts w:hint="default" w:ascii="Times New Roman" w:hAnsi="Times New Roman" w:cs="Times New Roman"/>
                <w:color w:val="auto"/>
                <w:sz w:val="21"/>
              </w:rPr>
              <mc:AlternateContent>
                <mc:Choice Requires="wps">
                  <w:drawing>
                    <wp:anchor distT="0" distB="0" distL="114300" distR="114300" simplePos="0" relativeHeight="251892736" behindDoc="0" locked="0" layoutInCell="1" allowOverlap="1">
                      <wp:simplePos x="0" y="0"/>
                      <wp:positionH relativeFrom="column">
                        <wp:posOffset>3221355</wp:posOffset>
                      </wp:positionH>
                      <wp:positionV relativeFrom="paragraph">
                        <wp:posOffset>304165</wp:posOffset>
                      </wp:positionV>
                      <wp:extent cx="6350" cy="215265"/>
                      <wp:effectExtent l="34290" t="0" r="35560" b="13335"/>
                      <wp:wrapNone/>
                      <wp:docPr id="286" name="直接箭头连接符 286"/>
                      <wp:cNvGraphicFramePr/>
                      <a:graphic xmlns:a="http://schemas.openxmlformats.org/drawingml/2006/main">
                        <a:graphicData uri="http://schemas.microsoft.com/office/word/2010/wordprocessingShape">
                          <wps:wsp>
                            <wps:cNvCnPr/>
                            <wps:spPr>
                              <a:xfrm>
                                <a:off x="0" y="0"/>
                                <a:ext cx="6350" cy="215265"/>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53.65pt;margin-top:23.95pt;height:16.95pt;width:0.5pt;z-index:251892736;mso-width-relative:page;mso-height-relative:page;" filled="f" stroked="t" coordsize="21600,21600" o:gfxdata="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Pp359tgAAAAJAQAA&#10;DwAAAAAAAAABACAAAAAiAAAAZHJzL2Rvd25yZXYueG1sUEsBAhQAFAAAAAgAh07iQPk12lcZAgAA&#10;EAQAAA4AAAAAAAAAAQAgAAAAJwEAAGRycy9lMm9Eb2MueG1sUEsFBgAAAAAGAAYAWQEAALIFAAAA&#10;AA==&#10;">
                      <v:fill on="f" focussize="0,0"/>
                      <v:stroke weight="0.5pt" color="#000000 [3213]" miterlimit="8" joinstyle="miter" dashstyle="dash" endarrow="block"/>
                      <v:imagedata o:title=""/>
                      <o:lock v:ext="edit" aspectratio="f"/>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891712" behindDoc="0" locked="0" layoutInCell="1" allowOverlap="1">
                      <wp:simplePos x="0" y="0"/>
                      <wp:positionH relativeFrom="column">
                        <wp:posOffset>2821305</wp:posOffset>
                      </wp:positionH>
                      <wp:positionV relativeFrom="paragraph">
                        <wp:posOffset>33655</wp:posOffset>
                      </wp:positionV>
                      <wp:extent cx="746760" cy="245745"/>
                      <wp:effectExtent l="4445" t="4445" r="10795" b="16510"/>
                      <wp:wrapNone/>
                      <wp:docPr id="283" name="文本框 283"/>
                      <wp:cNvGraphicFramePr/>
                      <a:graphic xmlns:a="http://schemas.openxmlformats.org/drawingml/2006/main">
                        <a:graphicData uri="http://schemas.microsoft.com/office/word/2010/wordprocessingShape">
                          <wps:wsp>
                            <wps:cNvSpPr txBox="1"/>
                            <wps:spPr>
                              <a:xfrm>
                                <a:off x="0" y="0"/>
                                <a:ext cx="746760" cy="2457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7DF0E67">
                                  <w:pPr>
                                    <w:rPr>
                                      <w:rFonts w:hint="default" w:eastAsia="宋体"/>
                                      <w:lang w:val="en-US" w:eastAsia="zh-CN"/>
                                    </w:rPr>
                                  </w:pPr>
                                  <w:r>
                                    <w:rPr>
                                      <w:rFonts w:hint="eastAsia"/>
                                      <w:lang w:val="en-US" w:eastAsia="zh-CN"/>
                                    </w:rPr>
                                    <w:t>药剂配置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2.15pt;margin-top:2.65pt;height:19.35pt;width:58.8pt;z-index:251891712;mso-width-relative:page;mso-height-relative:page;" fillcolor="#FFFFFF [3201]" filled="t" stroked="t" coordsize="21600,21600" o:gfxdata="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OvsRdtUAAAAI&#10;AQAADwAAAAAAAAABACAAAAAiAAAAZHJzL2Rvd25yZXYueG1sUEsBAhQAFAAAAAgAh07iQG4bOLxY&#10;AgAAugQAAA4AAAAAAAAAAQAgAAAAJAEAAGRycy9lMm9Eb2MueG1sUEsFBgAAAAAGAAYAWQEAAO4F&#10;AAAAAA==&#10;">
                      <v:fill on="t" focussize="0,0"/>
                      <v:stroke weight="0.5pt" color="#000000 [3204]" joinstyle="round"/>
                      <v:imagedata o:title=""/>
                      <o:lock v:ext="edit" aspectratio="f"/>
                      <v:textbox>
                        <w:txbxContent>
                          <w:p w14:paraId="27DF0E67">
                            <w:pPr>
                              <w:rPr>
                                <w:rFonts w:hint="default" w:eastAsia="宋体"/>
                                <w:lang w:val="en-US" w:eastAsia="zh-CN"/>
                              </w:rPr>
                            </w:pPr>
                            <w:r>
                              <w:rPr>
                                <w:rFonts w:hint="eastAsia"/>
                                <w:lang w:val="en-US" w:eastAsia="zh-CN"/>
                              </w:rPr>
                              <w:t>药剂配置</w:t>
                            </w:r>
                          </w:p>
                        </w:txbxContent>
                      </v:textbox>
                    </v:shape>
                  </w:pict>
                </mc:Fallback>
              </mc:AlternateContent>
            </w:r>
          </w:p>
          <w:p w14:paraId="4E7E753C">
            <w:pPr>
              <w:keepNext w:val="0"/>
              <w:keepLines w:val="0"/>
              <w:pageBreakBefore w:val="0"/>
              <w:kinsoku/>
              <w:wordWrap/>
              <w:overflowPunct/>
              <w:topLinePunct w:val="0"/>
              <w:autoSpaceDE/>
              <w:autoSpaceDN/>
              <w:bidi w:val="0"/>
              <w:adjustRightInd/>
              <w:snapToGrid w:val="0"/>
              <w:spacing w:before="120" w:beforeLines="50"/>
              <w:ind w:firstLine="422"/>
              <w:jc w:val="center"/>
              <w:textAlignment w:val="auto"/>
              <w:rPr>
                <w:rFonts w:hint="default" w:ascii="Times New Roman" w:hAnsi="Times New Roman" w:cs="Times New Roman"/>
                <w:b/>
                <w:color w:val="auto"/>
                <w:szCs w:val="21"/>
                <w:highlight w:val="none"/>
                <w:lang w:val="en-US" w:eastAsia="zh-CN"/>
              </w:rPr>
            </w:pPr>
            <w:r>
              <w:rPr>
                <w:rFonts w:hint="default" w:ascii="Times New Roman" w:hAnsi="Times New Roman" w:cs="Times New Roman"/>
                <w:color w:val="auto"/>
                <w:sz w:val="21"/>
                <w:highlight w:val="none"/>
              </w:rPr>
              <mc:AlternateContent>
                <mc:Choice Requires="wps">
                  <w:drawing>
                    <wp:anchor distT="0" distB="0" distL="114300" distR="114300" simplePos="0" relativeHeight="251687936" behindDoc="0" locked="0" layoutInCell="1" allowOverlap="1">
                      <wp:simplePos x="0" y="0"/>
                      <wp:positionH relativeFrom="column">
                        <wp:posOffset>1916430</wp:posOffset>
                      </wp:positionH>
                      <wp:positionV relativeFrom="paragraph">
                        <wp:posOffset>229870</wp:posOffset>
                      </wp:positionV>
                      <wp:extent cx="493395" cy="282575"/>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493395"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13DA0C">
                                  <w:pPr>
                                    <w:rPr>
                                      <w:rFonts w:hint="default" w:eastAsia="宋体"/>
                                      <w:lang w:val="en-US" w:eastAsia="zh-CN"/>
                                    </w:rPr>
                                  </w:pPr>
                                  <w:r>
                                    <w:rPr>
                                      <w:rFonts w:hint="eastAsia"/>
                                      <w:lang w:val="en-US" w:eastAsia="zh-CN"/>
                                    </w:rPr>
                                    <w:t>2.69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0.9pt;margin-top:18.1pt;height:22.25pt;width:38.85pt;z-index:251687936;mso-width-relative:page;mso-height-relative:page;" filled="f" stroked="f" coordsize="21600,21600" o:gfxdata="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PagluNsAAAAJAQAADwAAAAAAAAABACAAAAAiAAAA&#10;ZHJzL2Rvd25yZXYueG1sUEsBAhQAFAAAAAgAh07iQHOU5kk9AgAAZwQAAA4AAAAAAAAAAQAgAAAA&#10;KgEAAGRycy9lMm9Eb2MueG1sUEsFBgAAAAAGAAYAWQEAANkFAAAAAA==&#10;">
                      <v:fill on="f" focussize="0,0"/>
                      <v:stroke on="f" weight="0.5pt"/>
                      <v:imagedata o:title=""/>
                      <o:lock v:ext="edit" aspectratio="f"/>
                      <v:textbox>
                        <w:txbxContent>
                          <w:p w14:paraId="2B13DA0C">
                            <w:pPr>
                              <w:rPr>
                                <w:rFonts w:hint="default" w:eastAsia="宋体"/>
                                <w:lang w:val="en-US" w:eastAsia="zh-CN"/>
                              </w:rPr>
                            </w:pPr>
                            <w:r>
                              <w:rPr>
                                <w:rFonts w:hint="eastAsia"/>
                                <w:lang w:val="en-US" w:eastAsia="zh-CN"/>
                              </w:rPr>
                              <w:t>2.69</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893760" behindDoc="0" locked="0" layoutInCell="1" allowOverlap="1">
                      <wp:simplePos x="0" y="0"/>
                      <wp:positionH relativeFrom="column">
                        <wp:posOffset>2480945</wp:posOffset>
                      </wp:positionH>
                      <wp:positionV relativeFrom="paragraph">
                        <wp:posOffset>118745</wp:posOffset>
                      </wp:positionV>
                      <wp:extent cx="1407795" cy="245745"/>
                      <wp:effectExtent l="0" t="0" r="0" b="0"/>
                      <wp:wrapNone/>
                      <wp:docPr id="290" name="文本框 290"/>
                      <wp:cNvGraphicFramePr/>
                      <a:graphic xmlns:a="http://schemas.openxmlformats.org/drawingml/2006/main">
                        <a:graphicData uri="http://schemas.microsoft.com/office/word/2010/wordprocessingShape">
                          <wps:wsp>
                            <wps:cNvSpPr txBox="1"/>
                            <wps:spPr>
                              <a:xfrm>
                                <a:off x="0" y="0"/>
                                <a:ext cx="1407795" cy="2457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B8C7B7">
                                  <w:pPr>
                                    <w:rPr>
                                      <w:rFonts w:hint="default" w:eastAsia="宋体"/>
                                      <w:lang w:val="en-US" w:eastAsia="zh-CN"/>
                                    </w:rPr>
                                  </w:pPr>
                                  <w:r>
                                    <w:rPr>
                                      <w:rFonts w:hint="eastAsia"/>
                                      <w:lang w:val="en-US" w:eastAsia="zh-CN"/>
                                    </w:rPr>
                                    <w:t>委托有资质单位处置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5.35pt;margin-top:9.35pt;height:19.35pt;width:110.85pt;z-index:251893760;mso-width-relative:page;mso-height-relative:page;" filled="f" stroked="f" coordsize="21600,21600" o:gfxdata="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o4KSi2wAAAAkBAAAPAAAAAAAAAAEAIAAAACIAAABk&#10;cnMvZG93bnJldi54bWxQSwECFAAUAAAACACHTuJAhvgdCjwCAABqBAAADgAAAAAAAAABACAAAAAq&#10;AQAAZHJzL2Uyb0RvYy54bWxQSwUGAAAAAAYABgBZAQAA2AUAAAAA&#10;">
                      <v:fill on="f" focussize="0,0"/>
                      <v:stroke on="f" weight="0.5pt"/>
                      <v:imagedata o:title=""/>
                      <o:lock v:ext="edit" aspectratio="f"/>
                      <v:textbox>
                        <w:txbxContent>
                          <w:p w14:paraId="13B8C7B7">
                            <w:pPr>
                              <w:rPr>
                                <w:rFonts w:hint="default" w:eastAsia="宋体"/>
                                <w:lang w:val="en-US" w:eastAsia="zh-CN"/>
                              </w:rPr>
                            </w:pPr>
                            <w:r>
                              <w:rPr>
                                <w:rFonts w:hint="eastAsia"/>
                                <w:lang w:val="en-US" w:eastAsia="zh-CN"/>
                              </w:rPr>
                              <w:t>委托有资质单位处置</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76672" behindDoc="0" locked="0" layoutInCell="1" allowOverlap="1">
                      <wp:simplePos x="0" y="0"/>
                      <wp:positionH relativeFrom="column">
                        <wp:posOffset>3936365</wp:posOffset>
                      </wp:positionH>
                      <wp:positionV relativeFrom="paragraph">
                        <wp:posOffset>-400685</wp:posOffset>
                      </wp:positionV>
                      <wp:extent cx="3175" cy="1568450"/>
                      <wp:effectExtent l="34925" t="0" r="38100" b="12700"/>
                      <wp:wrapNone/>
                      <wp:docPr id="21" name="直接箭头连接符 21"/>
                      <wp:cNvGraphicFramePr/>
                      <a:graphic xmlns:a="http://schemas.openxmlformats.org/drawingml/2006/main">
                        <a:graphicData uri="http://schemas.microsoft.com/office/word/2010/wordprocessingShape">
                          <wps:wsp>
                            <wps:cNvCnPr/>
                            <wps:spPr>
                              <a:xfrm>
                                <a:off x="0" y="0"/>
                                <a:ext cx="3175" cy="1568450"/>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09.95pt;margin-top:-31.55pt;height:123.5pt;width:0.25pt;z-index:251676672;mso-width-relative:page;mso-height-relative:page;" filled="f" stroked="t" coordsize="21600,21600" o:gfxdata="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j8ZPrNkA&#10;AAALAQAADwAAAAAAAAABACAAAAAiAAAAZHJzL2Rvd25yZXYueG1sUEsBAhQAFAAAAAgAh07iQHM4&#10;xKweAgAADwQAAA4AAAAAAAAAAQAgAAAAKAEAAGRycy9lMm9Eb2MueG1sUEsFBgAAAAAGAAYAWQEA&#10;ALgFAAAAAA==&#10;">
                      <v:fill on="f" focussize="0,0"/>
                      <v:stroke weight="0.5pt" color="#000000 [3213]" miterlimit="8" joinstyle="miter" dashstyle="dash" endarrow="block"/>
                      <v:imagedata o:title=""/>
                      <o:lock v:ext="edit" aspectratio="f"/>
                    </v:shape>
                  </w:pict>
                </mc:Fallback>
              </mc:AlternateContent>
            </w:r>
          </w:p>
          <w:p w14:paraId="56F4C260">
            <w:pPr>
              <w:keepNext w:val="0"/>
              <w:keepLines w:val="0"/>
              <w:pageBreakBefore w:val="0"/>
              <w:kinsoku/>
              <w:wordWrap/>
              <w:overflowPunct/>
              <w:topLinePunct w:val="0"/>
              <w:autoSpaceDE/>
              <w:autoSpaceDN/>
              <w:bidi w:val="0"/>
              <w:adjustRightInd/>
              <w:snapToGrid w:val="0"/>
              <w:spacing w:before="120" w:beforeLines="50"/>
              <w:ind w:firstLine="422"/>
              <w:jc w:val="center"/>
              <w:textAlignment w:val="auto"/>
              <w:rPr>
                <w:rFonts w:hint="default" w:ascii="Times New Roman" w:hAnsi="Times New Roman" w:cs="Times New Roman"/>
                <w:b/>
                <w:color w:val="auto"/>
                <w:szCs w:val="21"/>
                <w:highlight w:val="none"/>
                <w:lang w:val="en-US" w:eastAsia="zh-CN"/>
              </w:rPr>
            </w:pPr>
            <w:r>
              <w:rPr>
                <w:rFonts w:hint="default" w:ascii="Times New Roman" w:hAnsi="Times New Roman" w:cs="Times New Roman"/>
                <w:color w:val="auto"/>
                <w:sz w:val="21"/>
                <w:highlight w:val="none"/>
              </w:rPr>
              <mc:AlternateContent>
                <mc:Choice Requires="wps">
                  <w:drawing>
                    <wp:anchor distT="0" distB="0" distL="114300" distR="114300" simplePos="0" relativeHeight="251665408" behindDoc="0" locked="0" layoutInCell="1" allowOverlap="1">
                      <wp:simplePos x="0" y="0"/>
                      <wp:positionH relativeFrom="column">
                        <wp:posOffset>57785</wp:posOffset>
                      </wp:positionH>
                      <wp:positionV relativeFrom="paragraph">
                        <wp:posOffset>172720</wp:posOffset>
                      </wp:positionV>
                      <wp:extent cx="617220" cy="268605"/>
                      <wp:effectExtent l="0" t="0" r="0" b="0"/>
                      <wp:wrapNone/>
                      <wp:docPr id="27" name="文本框 27"/>
                      <wp:cNvGraphicFramePr/>
                      <a:graphic xmlns:a="http://schemas.openxmlformats.org/drawingml/2006/main">
                        <a:graphicData uri="http://schemas.microsoft.com/office/word/2010/wordprocessingShape">
                          <wps:wsp>
                            <wps:cNvSpPr txBox="1"/>
                            <wps:spPr>
                              <a:xfrm>
                                <a:off x="3623310" y="6800850"/>
                                <a:ext cx="617220" cy="2686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7780F4">
                                  <w:pPr>
                                    <w:rPr>
                                      <w:rFonts w:hint="default" w:eastAsia="宋体"/>
                                      <w:lang w:val="en-US" w:eastAsia="zh-CN"/>
                                    </w:rPr>
                                  </w:pPr>
                                  <w:r>
                                    <w:rPr>
                                      <w:rFonts w:hint="eastAsia"/>
                                      <w:lang w:val="en-US" w:eastAsia="zh-CN"/>
                                    </w:rPr>
                                    <w:t>新鲜水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5pt;margin-top:13.6pt;height:21.15pt;width:48.6pt;z-index:251665408;mso-width-relative:page;mso-height-relative:page;" filled="f" stroked="f" coordsize="21600,21600" o:gfxdata="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3a7jj2AAAAAcBAAAPAAAAAAAAAAEAIAAA&#10;ACIAAABkcnMvZG93bnJldi54bWxQSwECFAAUAAAACACHTuJAqQPRY0UCAABzBAAADgAAAAAAAAAB&#10;ACAAAAAnAQAAZHJzL2Uyb0RvYy54bWxQSwUGAAAAAAYABgBZAQAA3gUAAAAA&#10;">
                      <v:fill on="f" focussize="0,0"/>
                      <v:stroke on="f" weight="0.5pt"/>
                      <v:imagedata o:title=""/>
                      <o:lock v:ext="edit" aspectratio="f"/>
                      <v:textbox>
                        <w:txbxContent>
                          <w:p w14:paraId="1E7780F4">
                            <w:pPr>
                              <w:rPr>
                                <w:rFonts w:hint="default" w:eastAsia="宋体"/>
                                <w:lang w:val="en-US" w:eastAsia="zh-CN"/>
                              </w:rPr>
                            </w:pPr>
                            <w:r>
                              <w:rPr>
                                <w:rFonts w:hint="eastAsia"/>
                                <w:lang w:val="en-US" w:eastAsia="zh-CN"/>
                              </w:rPr>
                              <w:t>新鲜水</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66432" behindDoc="0" locked="0" layoutInCell="1" allowOverlap="1">
                      <wp:simplePos x="0" y="0"/>
                      <wp:positionH relativeFrom="column">
                        <wp:posOffset>595630</wp:posOffset>
                      </wp:positionH>
                      <wp:positionV relativeFrom="paragraph">
                        <wp:posOffset>300355</wp:posOffset>
                      </wp:positionV>
                      <wp:extent cx="395605" cy="635"/>
                      <wp:effectExtent l="0" t="38100" r="4445" b="37465"/>
                      <wp:wrapNone/>
                      <wp:docPr id="4" name="直接箭头连接符 4"/>
                      <wp:cNvGraphicFramePr/>
                      <a:graphic xmlns:a="http://schemas.openxmlformats.org/drawingml/2006/main">
                        <a:graphicData uri="http://schemas.microsoft.com/office/word/2010/wordprocessingShape">
                          <wps:wsp>
                            <wps:cNvCnPr/>
                            <wps:spPr>
                              <a:xfrm flipV="1">
                                <a:off x="2248535" y="3781425"/>
                                <a:ext cx="395605" cy="63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46.9pt;margin-top:23.65pt;height:0.05pt;width:31.15pt;z-index:251666432;mso-width-relative:page;mso-height-relative:page;" filled="f" stroked="t" coordsize="21600,21600" o:gfxdata="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bHLj1wAAAAgBAAAPAAAAAAAAAAEAIAAAACIAAABkcnMvZG93bnJldi54bWxQSwECFAAU&#10;AAAACACHTuJABJrJwCsCAAAiBAAADgAAAAAAAAABACAAAAAmAQAAZHJzL2Uyb0RvYy54bWxQSwUG&#10;AAAAAAYABgBZAQAAwwUAAAAA&#10;">
                      <v:fill on="f" focussize="0,0"/>
                      <v:stroke weight="0.5pt" color="#000000 [3213]" miterlimit="8" joinstyle="miter" endarrow="block"/>
                      <v:imagedata o:title=""/>
                      <o:lock v:ext="edit" aspectratio="f"/>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83840" behindDoc="0" locked="0" layoutInCell="1" allowOverlap="1">
                      <wp:simplePos x="0" y="0"/>
                      <wp:positionH relativeFrom="column">
                        <wp:posOffset>495300</wp:posOffset>
                      </wp:positionH>
                      <wp:positionV relativeFrom="paragraph">
                        <wp:posOffset>79375</wp:posOffset>
                      </wp:positionV>
                      <wp:extent cx="611505" cy="253365"/>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611505" cy="2533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CB6740">
                                  <w:pPr>
                                    <w:rPr>
                                      <w:rFonts w:hint="default" w:eastAsia="宋体"/>
                                      <w:lang w:val="en-US" w:eastAsia="zh-CN"/>
                                    </w:rPr>
                                  </w:pPr>
                                  <w:r>
                                    <w:rPr>
                                      <w:rFonts w:hint="eastAsia"/>
                                      <w:lang w:val="en-US" w:eastAsia="zh-CN"/>
                                    </w:rPr>
                                    <w:t>659.26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pt;margin-top:6.25pt;height:19.95pt;width:48.15pt;z-index:251683840;mso-width-relative:page;mso-height-relative:page;" filled="f" stroked="f" coordsize="21600,21600" o:gfxdata="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ss7cn2QAAAAgBAAAPAAAAAAAAAAEAIAAAACIAAABkcnMv&#10;ZG93bnJldi54bWxQSwECFAAUAAAACACHTuJACU0A+zsCAABnBAAADgAAAAAAAAABACAAAAAoAQAA&#10;ZHJzL2Uyb0RvYy54bWxQSwUGAAAAAAYABgBZAQAA1QUAAAAA&#10;">
                      <v:fill on="f" focussize="0,0"/>
                      <v:stroke on="f" weight="0.5pt"/>
                      <v:imagedata o:title=""/>
                      <o:lock v:ext="edit" aspectratio="f"/>
                      <v:textbox>
                        <w:txbxContent>
                          <w:p w14:paraId="00CB6740">
                            <w:pPr>
                              <w:rPr>
                                <w:rFonts w:hint="default" w:eastAsia="宋体"/>
                                <w:lang w:val="en-US" w:eastAsia="zh-CN"/>
                              </w:rPr>
                            </w:pPr>
                            <w:r>
                              <w:rPr>
                                <w:rFonts w:hint="eastAsia"/>
                                <w:lang w:val="en-US" w:eastAsia="zh-CN"/>
                              </w:rPr>
                              <w:t>659.26</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895808" behindDoc="0" locked="0" layoutInCell="1" allowOverlap="1">
                      <wp:simplePos x="0" y="0"/>
                      <wp:positionH relativeFrom="column">
                        <wp:posOffset>1640205</wp:posOffset>
                      </wp:positionH>
                      <wp:positionV relativeFrom="paragraph">
                        <wp:posOffset>147955</wp:posOffset>
                      </wp:positionV>
                      <wp:extent cx="493395" cy="282575"/>
                      <wp:effectExtent l="0" t="0" r="0" b="0"/>
                      <wp:wrapNone/>
                      <wp:docPr id="304" name="文本框 304"/>
                      <wp:cNvGraphicFramePr/>
                      <a:graphic xmlns:a="http://schemas.openxmlformats.org/drawingml/2006/main">
                        <a:graphicData uri="http://schemas.microsoft.com/office/word/2010/wordprocessingShape">
                          <wps:wsp>
                            <wps:cNvSpPr txBox="1"/>
                            <wps:spPr>
                              <a:xfrm>
                                <a:off x="0" y="0"/>
                                <a:ext cx="493395"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374A21">
                                  <w:pPr>
                                    <w:rPr>
                                      <w:rFonts w:hint="default" w:eastAsia="宋体"/>
                                      <w:lang w:val="en-US" w:eastAsia="zh-CN"/>
                                    </w:rPr>
                                  </w:pPr>
                                  <w:r>
                                    <w:rPr>
                                      <w:rFonts w:hint="eastAsia"/>
                                      <w:lang w:val="en-US" w:eastAsia="zh-CN"/>
                                    </w:rPr>
                                    <w:t>7.5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9.15pt;margin-top:11.65pt;height:22.25pt;width:38.85pt;z-index:251895808;mso-width-relative:page;mso-height-relative:page;" filled="f" stroked="f" coordsize="21600,21600" o:gfxdata="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jvmwF9oAAAAJAQAADwAAAAAAAAABACAAAAAiAAAA&#10;ZHJzL2Rvd25yZXYueG1sUEsBAhQAFAAAAAgAh07iQE9btdY+AgAAaQQAAA4AAAAAAAAAAQAgAAAA&#10;KQEAAGRycy9lMm9Eb2MueG1sUEsFBgAAAAAGAAYAWQEAANkFAAAAAA==&#10;">
                      <v:fill on="f" focussize="0,0"/>
                      <v:stroke on="f" weight="0.5pt"/>
                      <v:imagedata o:title=""/>
                      <o:lock v:ext="edit" aspectratio="f"/>
                      <v:textbox>
                        <w:txbxContent>
                          <w:p w14:paraId="79374A21">
                            <w:pPr>
                              <w:rPr>
                                <w:rFonts w:hint="default" w:eastAsia="宋体"/>
                                <w:lang w:val="en-US" w:eastAsia="zh-CN"/>
                              </w:rPr>
                            </w:pPr>
                            <w:r>
                              <w:rPr>
                                <w:rFonts w:hint="eastAsia"/>
                                <w:lang w:val="en-US" w:eastAsia="zh-CN"/>
                              </w:rPr>
                              <w:t>7.5</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894784" behindDoc="0" locked="0" layoutInCell="1" allowOverlap="1">
                      <wp:simplePos x="0" y="0"/>
                      <wp:positionH relativeFrom="column">
                        <wp:posOffset>1494155</wp:posOffset>
                      </wp:positionH>
                      <wp:positionV relativeFrom="paragraph">
                        <wp:posOffset>228600</wp:posOffset>
                      </wp:positionV>
                      <wp:extent cx="227965" cy="194310"/>
                      <wp:effectExtent l="5080" t="0" r="10160" b="635"/>
                      <wp:wrapNone/>
                      <wp:docPr id="303" name="曲线连接符 303"/>
                      <wp:cNvGraphicFramePr/>
                      <a:graphic xmlns:a="http://schemas.openxmlformats.org/drawingml/2006/main">
                        <a:graphicData uri="http://schemas.microsoft.com/office/word/2010/wordprocessingShape">
                          <wps:wsp>
                            <wps:cNvCnPr/>
                            <wps:spPr>
                              <a:xfrm rot="16200000">
                                <a:off x="0" y="0"/>
                                <a:ext cx="227965" cy="194310"/>
                              </a:xfrm>
                              <a:prstGeom prst="curvedConnector3">
                                <a:avLst>
                                  <a:gd name="adj1" fmla="val 50000"/>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8" type="#_x0000_t38" style="position:absolute;left:0pt;margin-left:117.65pt;margin-top:18pt;height:15.3pt;width:17.95pt;rotation:-5898240f;z-index:251894784;mso-width-relative:page;mso-height-relative:page;" filled="f" stroked="t" coordsize="21600,21600" o:gfxdata="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NHQb1NkAAAAJAQAADwAAAAAAAAABACAAAAAiAAAAZHJz&#10;L2Rvd25yZXYueG1sUEsBAhQAFAAAAAgAh07iQLb5Om48AgAARwQAAA4AAAAAAAAAAQAgAAAAKAEA&#10;AGRycy9lMm9Eb2MueG1sUEsFBgAAAAAGAAYAWQEAANYFAAAAAA==&#10;" adj="10800">
                      <v:fill on="f" focussize="0,0"/>
                      <v:stroke weight="0.5pt" color="#000000 [3213]" miterlimit="8" joinstyle="miter" endarrow="block"/>
                      <v:imagedata o:title=""/>
                      <o:lock v:ext="edit" aspectratio="f"/>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73600" behindDoc="0" locked="0" layoutInCell="1" allowOverlap="1">
                      <wp:simplePos x="0" y="0"/>
                      <wp:positionH relativeFrom="column">
                        <wp:posOffset>1818640</wp:posOffset>
                      </wp:positionH>
                      <wp:positionV relativeFrom="paragraph">
                        <wp:posOffset>144145</wp:posOffset>
                      </wp:positionV>
                      <wp:extent cx="2110105" cy="19685"/>
                      <wp:effectExtent l="0" t="19050" r="4445" b="37465"/>
                      <wp:wrapNone/>
                      <wp:docPr id="18" name="直接箭头连接符 18"/>
                      <wp:cNvGraphicFramePr/>
                      <a:graphic xmlns:a="http://schemas.openxmlformats.org/drawingml/2006/main">
                        <a:graphicData uri="http://schemas.microsoft.com/office/word/2010/wordprocessingShape">
                          <wps:wsp>
                            <wps:cNvCnPr/>
                            <wps:spPr>
                              <a:xfrm>
                                <a:off x="0" y="0"/>
                                <a:ext cx="2110105" cy="19685"/>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43.2pt;margin-top:11.35pt;height:1.55pt;width:166.15pt;z-index:251673600;mso-width-relative:page;mso-height-relative:page;" filled="f" stroked="t" coordsize="21600,21600" o:gfxdata="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q4koC9cAAAAJ&#10;AQAADwAAAAAAAAABACAAAAAiAAAAZHJzL2Rvd25yZXYueG1sUEsBAhQAFAAAAAgAh07iQOpsOnMd&#10;AgAAEAQAAA4AAAAAAAAAAQAgAAAAJgEAAGRycy9lMm9Eb2MueG1sUEsFBgAAAAAGAAYAWQEAALUF&#10;AAAAAA==&#10;">
                      <v:fill on="f" focussize="0,0"/>
                      <v:stroke weight="0.5pt" color="#000000 [3213]" miterlimit="8" joinstyle="miter" dashstyle="dash" endarrow="block"/>
                      <v:imagedata o:title=""/>
                      <o:lock v:ext="edit" aspectratio="f"/>
                    </v:shape>
                  </w:pict>
                </mc:Fallback>
              </mc:AlternateContent>
            </w:r>
          </w:p>
          <w:p w14:paraId="1B392FA4">
            <w:pPr>
              <w:keepNext w:val="0"/>
              <w:keepLines w:val="0"/>
              <w:pageBreakBefore w:val="0"/>
              <w:kinsoku/>
              <w:wordWrap/>
              <w:overflowPunct/>
              <w:topLinePunct w:val="0"/>
              <w:autoSpaceDE/>
              <w:autoSpaceDN/>
              <w:bidi w:val="0"/>
              <w:adjustRightInd/>
              <w:snapToGrid w:val="0"/>
              <w:spacing w:before="120" w:beforeLines="50"/>
              <w:ind w:firstLine="422"/>
              <w:jc w:val="center"/>
              <w:textAlignment w:val="auto"/>
              <w:rPr>
                <w:rFonts w:hint="default" w:ascii="Times New Roman" w:hAnsi="Times New Roman" w:cs="Times New Roman"/>
                <w:b/>
                <w:color w:val="auto"/>
                <w:szCs w:val="21"/>
                <w:highlight w:val="none"/>
                <w:lang w:val="en-US" w:eastAsia="zh-CN"/>
              </w:rPr>
            </w:pPr>
            <w:r>
              <w:rPr>
                <w:rFonts w:hint="default" w:ascii="Times New Roman" w:hAnsi="Times New Roman" w:cs="Times New Roman"/>
                <w:color w:val="auto"/>
                <w:sz w:val="21"/>
                <w:highlight w:val="none"/>
              </w:rPr>
              <mc:AlternateContent>
                <mc:Choice Requires="wps">
                  <w:drawing>
                    <wp:anchor distT="0" distB="0" distL="114300" distR="114300" simplePos="0" relativeHeight="251778048" behindDoc="0" locked="0" layoutInCell="1" allowOverlap="1">
                      <wp:simplePos x="0" y="0"/>
                      <wp:positionH relativeFrom="column">
                        <wp:posOffset>3865245</wp:posOffset>
                      </wp:positionH>
                      <wp:positionV relativeFrom="paragraph">
                        <wp:posOffset>256540</wp:posOffset>
                      </wp:positionV>
                      <wp:extent cx="493395" cy="282575"/>
                      <wp:effectExtent l="0" t="0" r="0" b="0"/>
                      <wp:wrapNone/>
                      <wp:docPr id="196" name="文本框 196"/>
                      <wp:cNvGraphicFramePr/>
                      <a:graphic xmlns:a="http://schemas.openxmlformats.org/drawingml/2006/main">
                        <a:graphicData uri="http://schemas.microsoft.com/office/word/2010/wordprocessingShape">
                          <wps:wsp>
                            <wps:cNvSpPr txBox="1"/>
                            <wps:spPr>
                              <a:xfrm>
                                <a:off x="0" y="0"/>
                                <a:ext cx="493395"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E23795">
                                  <w:pPr>
                                    <w:rPr>
                                      <w:rFonts w:hint="default" w:eastAsia="宋体"/>
                                      <w:lang w:val="en-US" w:eastAsia="zh-CN"/>
                                    </w:rPr>
                                  </w:pPr>
                                  <w:r>
                                    <w:rPr>
                                      <w:rFonts w:hint="eastAsia"/>
                                      <w:lang w:val="en-US" w:eastAsia="zh-CN"/>
                                    </w:rPr>
                                    <w:t>46.47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4.35pt;margin-top:20.2pt;height:22.25pt;width:38.85pt;z-index:251778048;mso-width-relative:page;mso-height-relative:page;" filled="f" stroked="f" coordsize="21600,21600" o:gfxdata="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Lt+gL2gAAAAkBAAAPAAAAAAAAAAEAIAAAACIAAABk&#10;cnMvZG93bnJldi54bWxQSwECFAAUAAAACACHTuJAzxFGVj0CAABpBAAADgAAAAAAAAABACAAAAAp&#10;AQAAZHJzL2Uyb0RvYy54bWxQSwUGAAAAAAYABgBZAQAA2AUAAAAA&#10;">
                      <v:fill on="f" focussize="0,0"/>
                      <v:stroke on="f" weight="0.5pt"/>
                      <v:imagedata o:title=""/>
                      <o:lock v:ext="edit" aspectratio="f"/>
                      <v:textbox>
                        <w:txbxContent>
                          <w:p w14:paraId="1FE23795">
                            <w:pPr>
                              <w:rPr>
                                <w:rFonts w:hint="default" w:eastAsia="宋体"/>
                                <w:lang w:val="en-US" w:eastAsia="zh-CN"/>
                              </w:rPr>
                            </w:pPr>
                            <w:r>
                              <w:rPr>
                                <w:rFonts w:hint="eastAsia"/>
                                <w:lang w:val="en-US" w:eastAsia="zh-CN"/>
                              </w:rPr>
                              <w:t>46.47</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76000" behindDoc="0" locked="0" layoutInCell="1" allowOverlap="1">
                      <wp:simplePos x="0" y="0"/>
                      <wp:positionH relativeFrom="column">
                        <wp:posOffset>3069590</wp:posOffset>
                      </wp:positionH>
                      <wp:positionV relativeFrom="paragraph">
                        <wp:posOffset>48260</wp:posOffset>
                      </wp:positionV>
                      <wp:extent cx="493395" cy="282575"/>
                      <wp:effectExtent l="0" t="0" r="0" b="0"/>
                      <wp:wrapNone/>
                      <wp:docPr id="194" name="文本框 194"/>
                      <wp:cNvGraphicFramePr/>
                      <a:graphic xmlns:a="http://schemas.openxmlformats.org/drawingml/2006/main">
                        <a:graphicData uri="http://schemas.microsoft.com/office/word/2010/wordprocessingShape">
                          <wps:wsp>
                            <wps:cNvSpPr txBox="1"/>
                            <wps:spPr>
                              <a:xfrm>
                                <a:off x="0" y="0"/>
                                <a:ext cx="493395"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72FAAE">
                                  <w:pPr>
                                    <w:rPr>
                                      <w:rFonts w:hint="default" w:eastAsia="宋体"/>
                                      <w:lang w:val="en-US" w:eastAsia="zh-CN"/>
                                    </w:rPr>
                                  </w:pPr>
                                  <w:r>
                                    <w:rPr>
                                      <w:rFonts w:hint="eastAsia"/>
                                      <w:lang w:val="en-US" w:eastAsia="zh-CN"/>
                                    </w:rPr>
                                    <w:t>42.5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1.7pt;margin-top:3.8pt;height:22.25pt;width:38.85pt;z-index:251776000;mso-width-relative:page;mso-height-relative:page;" filled="f" stroked="f" coordsize="21600,21600" o:gfxdata="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wcOjz2gAAAAgBAAAPAAAAAAAAAAEAIAAAACIAAABk&#10;cnMvZG93bnJldi54bWxQSwECFAAUAAAACACHTuJA1Q52Oj0CAABpBAAADgAAAAAAAAABACAAAAAp&#10;AQAAZHJzL2Uyb0RvYy54bWxQSwUGAAAAAAYABgBZAQAA2AUAAAAA&#10;">
                      <v:fill on="f" focussize="0,0"/>
                      <v:stroke on="f" weight="0.5pt"/>
                      <v:imagedata o:title=""/>
                      <o:lock v:ext="edit" aspectratio="f"/>
                      <v:textbox>
                        <w:txbxContent>
                          <w:p w14:paraId="1972FAAE">
                            <w:pPr>
                              <w:rPr>
                                <w:rFonts w:hint="default" w:eastAsia="宋体"/>
                                <w:lang w:val="en-US" w:eastAsia="zh-CN"/>
                              </w:rPr>
                            </w:pPr>
                            <w:r>
                              <w:rPr>
                                <w:rFonts w:hint="eastAsia"/>
                                <w:lang w:val="en-US" w:eastAsia="zh-CN"/>
                              </w:rPr>
                              <w:t>42.5</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774976" behindDoc="0" locked="0" layoutInCell="1" allowOverlap="1">
                      <wp:simplePos x="0" y="0"/>
                      <wp:positionH relativeFrom="column">
                        <wp:posOffset>2607945</wp:posOffset>
                      </wp:positionH>
                      <wp:positionV relativeFrom="paragraph">
                        <wp:posOffset>245745</wp:posOffset>
                      </wp:positionV>
                      <wp:extent cx="1314450" cy="10160"/>
                      <wp:effectExtent l="0" t="37465" r="0" b="28575"/>
                      <wp:wrapNone/>
                      <wp:docPr id="193" name="直接箭头连接符 193"/>
                      <wp:cNvGraphicFramePr/>
                      <a:graphic xmlns:a="http://schemas.openxmlformats.org/drawingml/2006/main">
                        <a:graphicData uri="http://schemas.microsoft.com/office/word/2010/wordprocessingShape">
                          <wps:wsp>
                            <wps:cNvCnPr>
                              <a:stCxn id="192" idx="3"/>
                            </wps:cNvCnPr>
                            <wps:spPr>
                              <a:xfrm flipV="1">
                                <a:off x="0" y="0"/>
                                <a:ext cx="1314450" cy="10160"/>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05.35pt;margin-top:19.35pt;height:0.8pt;width:103.5pt;z-index:251774976;mso-width-relative:page;mso-height-relative:page;" filled="f" stroked="t" coordsize="21600,21600" o:gfxdata="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lA7S2AAAAAkBAAAPAAAAAAAAAAEAIAAAACIAAABkcnMvZG93bnJl&#10;di54bWxQSwECFAAUAAAACACHTuJAOoQlsjYCAABEBAAADgAAAAAAAAABACAAAAAnAQAAZHJzL2Uy&#10;b0RvYy54bWxQSwUGAAAAAAYABgBZAQAAzwUAAAAA&#10;">
                      <v:fill on="f" focussize="0,0"/>
                      <v:stroke weight="0.5pt" color="#000000 [3213]" miterlimit="8" joinstyle="miter" dashstyle="dash" endarrow="block"/>
                      <v:imagedata o:title=""/>
                      <o:lock v:ext="edit" aspectratio="f"/>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773952" behindDoc="0" locked="0" layoutInCell="1" allowOverlap="1">
                      <wp:simplePos x="0" y="0"/>
                      <wp:positionH relativeFrom="column">
                        <wp:posOffset>1428115</wp:posOffset>
                      </wp:positionH>
                      <wp:positionV relativeFrom="paragraph">
                        <wp:posOffset>114935</wp:posOffset>
                      </wp:positionV>
                      <wp:extent cx="1179830" cy="281940"/>
                      <wp:effectExtent l="4445" t="4445" r="15875" b="18415"/>
                      <wp:wrapNone/>
                      <wp:docPr id="192" name="文本框 192"/>
                      <wp:cNvGraphicFramePr/>
                      <a:graphic xmlns:a="http://schemas.openxmlformats.org/drawingml/2006/main">
                        <a:graphicData uri="http://schemas.microsoft.com/office/word/2010/wordprocessingShape">
                          <wps:wsp>
                            <wps:cNvSpPr txBox="1"/>
                            <wps:spPr>
                              <a:xfrm>
                                <a:off x="0" y="0"/>
                                <a:ext cx="1179830" cy="2819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3C01147">
                                  <w:pPr>
                                    <w:rPr>
                                      <w:rFonts w:hint="default" w:eastAsia="宋体"/>
                                      <w:lang w:val="en-US" w:eastAsia="zh-CN"/>
                                    </w:rPr>
                                  </w:pPr>
                                  <w:r>
                                    <w:rPr>
                                      <w:rFonts w:hint="eastAsia"/>
                                      <w:lang w:val="en-US" w:eastAsia="zh-CN"/>
                                    </w:rPr>
                                    <w:t>实验室地台清洗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2.45pt;margin-top:9.05pt;height:22.2pt;width:92.9pt;z-index:251773952;mso-width-relative:page;mso-height-relative:page;" fillcolor="#FFFFFF [3201]" filled="t" stroked="t" coordsize="21600,21600" o:gfxdata="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OobFMdYA&#10;AAAJAQAADwAAAAAAAAABACAAAAAiAAAAZHJzL2Rvd25yZXYueG1sUEsBAhQAFAAAAAgAh07iQFjZ&#10;SI9aAgAAuwQAAA4AAAAAAAAAAQAgAAAAJQEAAGRycy9lMm9Eb2MueG1sUEsFBgAAAAAGAAYAWQEA&#10;APEFAAAAAA==&#10;">
                      <v:fill on="t" focussize="0,0"/>
                      <v:stroke weight="0.5pt" color="#000000 [3204]" joinstyle="round"/>
                      <v:imagedata o:title=""/>
                      <o:lock v:ext="edit" aspectratio="f"/>
                      <v:textbox>
                        <w:txbxContent>
                          <w:p w14:paraId="73C01147">
                            <w:pPr>
                              <w:rPr>
                                <w:rFonts w:hint="default" w:eastAsia="宋体"/>
                                <w:lang w:val="en-US" w:eastAsia="zh-CN"/>
                              </w:rPr>
                            </w:pPr>
                            <w:r>
                              <w:rPr>
                                <w:rFonts w:hint="eastAsia"/>
                                <w:lang w:val="en-US" w:eastAsia="zh-CN"/>
                              </w:rPr>
                              <w:t>实验室地台清洗</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772928" behindDoc="0" locked="0" layoutInCell="1" allowOverlap="1">
                      <wp:simplePos x="0" y="0"/>
                      <wp:positionH relativeFrom="column">
                        <wp:posOffset>1024255</wp:posOffset>
                      </wp:positionH>
                      <wp:positionV relativeFrom="paragraph">
                        <wp:posOffset>252095</wp:posOffset>
                      </wp:positionV>
                      <wp:extent cx="395605" cy="635"/>
                      <wp:effectExtent l="0" t="38100" r="4445" b="37465"/>
                      <wp:wrapNone/>
                      <wp:docPr id="191" name="直接箭头连接符 191"/>
                      <wp:cNvGraphicFramePr/>
                      <a:graphic xmlns:a="http://schemas.openxmlformats.org/drawingml/2006/main">
                        <a:graphicData uri="http://schemas.microsoft.com/office/word/2010/wordprocessingShape">
                          <wps:wsp>
                            <wps:cNvCnPr/>
                            <wps:spPr>
                              <a:xfrm flipV="1">
                                <a:off x="0" y="0"/>
                                <a:ext cx="395605" cy="63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80.65pt;margin-top:19.85pt;height:0.05pt;width:31.15pt;z-index:251772928;mso-width-relative:page;mso-height-relative:page;" filled="f" stroked="t" coordsize="21600,21600" o:gfxdata="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DGKy&#10;2AAAAAkBAAAPAAAAAAAAAAEAIAAAACIAAABkcnMvZG93bnJldi54bWxQSwECFAAUAAAACACHTuJA&#10;RUIgqiECAAAaBAAADgAAAAAAAAABACAAAAAnAQAAZHJzL2Uyb0RvYy54bWxQSwUGAAAAAAYABgBZ&#10;AQAAugUAAAAA&#10;">
                      <v:fill on="f" focussize="0,0"/>
                      <v:stroke weight="0.5pt" color="#000000 [3213]" miterlimit="8" joinstyle="miter" endarrow="block"/>
                      <v:imagedata o:title=""/>
                      <o:lock v:ext="edit" aspectratio="f"/>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77024" behindDoc="0" locked="0" layoutInCell="1" allowOverlap="1">
                      <wp:simplePos x="0" y="0"/>
                      <wp:positionH relativeFrom="column">
                        <wp:posOffset>990600</wp:posOffset>
                      </wp:positionH>
                      <wp:positionV relativeFrom="paragraph">
                        <wp:posOffset>26670</wp:posOffset>
                      </wp:positionV>
                      <wp:extent cx="493395" cy="282575"/>
                      <wp:effectExtent l="0" t="0" r="0" b="0"/>
                      <wp:wrapNone/>
                      <wp:docPr id="195" name="文本框 195"/>
                      <wp:cNvGraphicFramePr/>
                      <a:graphic xmlns:a="http://schemas.openxmlformats.org/drawingml/2006/main">
                        <a:graphicData uri="http://schemas.microsoft.com/office/word/2010/wordprocessingShape">
                          <wps:wsp>
                            <wps:cNvSpPr txBox="1"/>
                            <wps:spPr>
                              <a:xfrm>
                                <a:off x="0" y="0"/>
                                <a:ext cx="493395"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2DDC9E">
                                  <w:pPr>
                                    <w:rPr>
                                      <w:rFonts w:hint="default" w:eastAsia="宋体"/>
                                      <w:lang w:val="en-US" w:eastAsia="zh-CN"/>
                                    </w:rPr>
                                  </w:pPr>
                                  <w:r>
                                    <w:rPr>
                                      <w:rFonts w:hint="eastAsia"/>
                                      <w:lang w:val="en-US" w:eastAsia="zh-CN"/>
                                    </w:rPr>
                                    <w:t>50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8pt;margin-top:2.1pt;height:22.25pt;width:38.85pt;z-index:251777024;mso-width-relative:page;mso-height-relative:page;" filled="f" stroked="f" coordsize="21600,21600" o:gfxdata="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WvILjYAAAACAEAAA8AAAAAAAAAAQAgAAAAIgAAAGRy&#10;cy9kb3ducmV2LnhtbFBLAQIUABQAAAAIAIdO4kBYAW4MPgIAAGkEAAAOAAAAAAAAAAEAIAAAACcB&#10;AABkcnMvZTJvRG9jLnhtbFBLBQYAAAAABgAGAFkBAADXBQAAAAA=&#10;">
                      <v:fill on="f" focussize="0,0"/>
                      <v:stroke on="f" weight="0.5pt"/>
                      <v:imagedata o:title=""/>
                      <o:lock v:ext="edit" aspectratio="f"/>
                      <v:textbox>
                        <w:txbxContent>
                          <w:p w14:paraId="402DDC9E">
                            <w:pPr>
                              <w:rPr>
                                <w:rFonts w:hint="default" w:eastAsia="宋体"/>
                                <w:lang w:val="en-US" w:eastAsia="zh-CN"/>
                              </w:rPr>
                            </w:pPr>
                            <w:r>
                              <w:rPr>
                                <w:rFonts w:hint="eastAsia"/>
                                <w:lang w:val="en-US" w:eastAsia="zh-CN"/>
                              </w:rPr>
                              <w:t>50</w:t>
                            </w:r>
                          </w:p>
                        </w:txbxContent>
                      </v:textbox>
                    </v:shape>
                  </w:pict>
                </mc:Fallback>
              </mc:AlternateContent>
            </w:r>
          </w:p>
          <w:p w14:paraId="77EC773E">
            <w:pPr>
              <w:keepNext w:val="0"/>
              <w:keepLines w:val="0"/>
              <w:pageBreakBefore w:val="0"/>
              <w:kinsoku/>
              <w:wordWrap/>
              <w:overflowPunct/>
              <w:topLinePunct w:val="0"/>
              <w:autoSpaceDE/>
              <w:autoSpaceDN/>
              <w:bidi w:val="0"/>
              <w:adjustRightInd/>
              <w:snapToGrid w:val="0"/>
              <w:spacing w:before="120" w:beforeLines="50"/>
              <w:ind w:firstLine="422"/>
              <w:jc w:val="center"/>
              <w:textAlignment w:val="auto"/>
              <w:rPr>
                <w:rFonts w:hint="default" w:ascii="Times New Roman" w:hAnsi="Times New Roman" w:cs="Times New Roman"/>
                <w:b/>
                <w:color w:val="auto"/>
                <w:szCs w:val="21"/>
                <w:highlight w:val="none"/>
                <w:lang w:val="en-US" w:eastAsia="zh-CN"/>
              </w:rPr>
            </w:pPr>
            <w:r>
              <w:rPr>
                <w:rFonts w:hint="default" w:ascii="Times New Roman" w:hAnsi="Times New Roman" w:cs="Times New Roman"/>
                <w:color w:val="auto"/>
                <w:sz w:val="21"/>
              </w:rPr>
              <mc:AlternateContent>
                <mc:Choice Requires="wps">
                  <w:drawing>
                    <wp:anchor distT="0" distB="0" distL="114300" distR="114300" simplePos="0" relativeHeight="251888640" behindDoc="0" locked="0" layoutInCell="1" allowOverlap="1">
                      <wp:simplePos x="0" y="0"/>
                      <wp:positionH relativeFrom="column">
                        <wp:posOffset>3302000</wp:posOffset>
                      </wp:positionH>
                      <wp:positionV relativeFrom="paragraph">
                        <wp:posOffset>247015</wp:posOffset>
                      </wp:positionV>
                      <wp:extent cx="1336675" cy="281940"/>
                      <wp:effectExtent l="4445" t="4445" r="11430" b="18415"/>
                      <wp:wrapNone/>
                      <wp:docPr id="276" name="文本框 276"/>
                      <wp:cNvGraphicFramePr/>
                      <a:graphic xmlns:a="http://schemas.openxmlformats.org/drawingml/2006/main">
                        <a:graphicData uri="http://schemas.microsoft.com/office/word/2010/wordprocessingShape">
                          <wps:wsp>
                            <wps:cNvSpPr txBox="1"/>
                            <wps:spPr>
                              <a:xfrm>
                                <a:off x="0" y="0"/>
                                <a:ext cx="1336675" cy="2819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F968C43">
                                  <w:pPr>
                                    <w:jc w:val="center"/>
                                    <w:rPr>
                                      <w:rFonts w:hint="default" w:eastAsia="宋体"/>
                                      <w:lang w:val="en-US" w:eastAsia="zh-CN"/>
                                    </w:rPr>
                                  </w:pPr>
                                  <w:r>
                                    <w:rPr>
                                      <w:rFonts w:hint="eastAsia"/>
                                      <w:lang w:val="en-US" w:eastAsia="zh-CN"/>
                                    </w:rPr>
                                    <w:t>自建污水装置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0pt;margin-top:19.45pt;height:22.2pt;width:105.25pt;z-index:251888640;mso-width-relative:page;mso-height-relative:page;" fillcolor="#FFFFFF [3201]" filled="t" stroked="t" coordsize="21600,21600" o:gfxdata="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HDcK&#10;c9UAAAAJAQAADwAAAAAAAAABACAAAAAiAAAAZHJzL2Rvd25yZXYueG1sUEsBAhQAFAAAAAgAh07i&#10;QHurYHReAgAAuwQAAA4AAAAAAAAAAQAgAAAAJAEAAGRycy9lMm9Eb2MueG1sUEsFBgAAAAAGAAYA&#10;WQEAAPQFAAAAAA==&#10;">
                      <v:fill on="t" focussize="0,0"/>
                      <v:stroke weight="0.5pt" color="#000000 [3204]" joinstyle="round"/>
                      <v:imagedata o:title=""/>
                      <o:lock v:ext="edit" aspectratio="f"/>
                      <v:textbox>
                        <w:txbxContent>
                          <w:p w14:paraId="4F968C43">
                            <w:pPr>
                              <w:jc w:val="center"/>
                              <w:rPr>
                                <w:rFonts w:hint="default" w:eastAsia="宋体"/>
                                <w:lang w:val="en-US" w:eastAsia="zh-CN"/>
                              </w:rPr>
                            </w:pPr>
                            <w:r>
                              <w:rPr>
                                <w:rFonts w:hint="eastAsia"/>
                                <w:lang w:val="en-US" w:eastAsia="zh-CN"/>
                              </w:rPr>
                              <w:t>自建污水装置</w:t>
                            </w:r>
                          </w:p>
                        </w:txbxContent>
                      </v:textbox>
                    </v:shape>
                  </w:pict>
                </mc:Fallback>
              </mc:AlternateContent>
            </w:r>
          </w:p>
          <w:p w14:paraId="3EC3B12A">
            <w:pPr>
              <w:keepNext w:val="0"/>
              <w:keepLines w:val="0"/>
              <w:pageBreakBefore w:val="0"/>
              <w:widowControl w:val="0"/>
              <w:kinsoku/>
              <w:wordWrap/>
              <w:overflowPunct/>
              <w:topLinePunct w:val="0"/>
              <w:autoSpaceDE/>
              <w:autoSpaceDN/>
              <w:bidi w:val="0"/>
              <w:adjustRightInd/>
              <w:snapToGrid w:val="0"/>
              <w:spacing w:line="480" w:lineRule="exact"/>
              <w:ind w:firstLine="420"/>
              <w:jc w:val="center"/>
              <w:textAlignment w:val="auto"/>
              <w:rPr>
                <w:rFonts w:hint="default" w:ascii="Times New Roman" w:hAnsi="Times New Roman" w:cs="Times New Roman"/>
                <w:b/>
                <w:color w:val="auto"/>
                <w:szCs w:val="21"/>
                <w:highlight w:val="none"/>
                <w:lang w:val="en-US" w:eastAsia="zh-CN"/>
              </w:rPr>
            </w:pPr>
            <w:r>
              <w:rPr>
                <w:rFonts w:hint="default" w:ascii="Times New Roman" w:hAnsi="Times New Roman" w:cs="Times New Roman"/>
                <w:color w:val="auto"/>
                <w:sz w:val="21"/>
                <w:highlight w:val="none"/>
              </w:rPr>
              <mc:AlternateContent>
                <mc:Choice Requires="wps">
                  <w:drawing>
                    <wp:anchor distT="0" distB="0" distL="114300" distR="114300" simplePos="0" relativeHeight="251691008" behindDoc="0" locked="0" layoutInCell="1" allowOverlap="1">
                      <wp:simplePos x="0" y="0"/>
                      <wp:positionH relativeFrom="column">
                        <wp:posOffset>3872865</wp:posOffset>
                      </wp:positionH>
                      <wp:positionV relativeFrom="paragraph">
                        <wp:posOffset>304800</wp:posOffset>
                      </wp:positionV>
                      <wp:extent cx="493395" cy="282575"/>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493395"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2AB808">
                                  <w:pPr>
                                    <w:rPr>
                                      <w:rFonts w:hint="default" w:eastAsia="宋体"/>
                                      <w:lang w:val="en-US" w:eastAsia="zh-CN"/>
                                    </w:rPr>
                                  </w:pPr>
                                  <w:r>
                                    <w:rPr>
                                      <w:rFonts w:hint="eastAsia"/>
                                      <w:lang w:val="en-US" w:eastAsia="zh-CN"/>
                                    </w:rPr>
                                    <w:t>46.47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4.95pt;margin-top:24pt;height:22.25pt;width:38.85pt;z-index:251691008;mso-width-relative:page;mso-height-relative:page;" filled="f" stroked="f" coordsize="21600,21600" o:gfxdata="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A+9Ud2wAAAAkBAAAPAAAAAAAAAAEAIAAAACIAAABk&#10;cnMvZG93bnJldi54bWxQSwECFAAUAAAACACHTuJAF/kVnzwCAABnBAAADgAAAAAAAAABACAAAAAq&#10;AQAAZHJzL2Uyb0RvYy54bWxQSwUGAAAAAAYABgBZAQAA2AUAAAAA&#10;">
                      <v:fill on="f" focussize="0,0"/>
                      <v:stroke on="f" weight="0.5pt"/>
                      <v:imagedata o:title=""/>
                      <o:lock v:ext="edit" aspectratio="f"/>
                      <v:textbox>
                        <w:txbxContent>
                          <w:p w14:paraId="192AB808">
                            <w:pPr>
                              <w:rPr>
                                <w:rFonts w:hint="default" w:eastAsia="宋体"/>
                                <w:lang w:val="en-US" w:eastAsia="zh-CN"/>
                              </w:rPr>
                            </w:pPr>
                            <w:r>
                              <w:rPr>
                                <w:rFonts w:hint="eastAsia"/>
                                <w:lang w:val="en-US" w:eastAsia="zh-CN"/>
                              </w:rPr>
                              <w:t>46.47</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94080" behindDoc="0" locked="0" layoutInCell="1" allowOverlap="1">
                      <wp:simplePos x="0" y="0"/>
                      <wp:positionH relativeFrom="column">
                        <wp:posOffset>3743325</wp:posOffset>
                      </wp:positionH>
                      <wp:positionV relativeFrom="paragraph">
                        <wp:posOffset>441960</wp:posOffset>
                      </wp:positionV>
                      <wp:extent cx="426085" cy="1905"/>
                      <wp:effectExtent l="37465" t="0" r="36830" b="12065"/>
                      <wp:wrapNone/>
                      <wp:docPr id="44" name="直接箭头连接符 44"/>
                      <wp:cNvGraphicFramePr/>
                      <a:graphic xmlns:a="http://schemas.openxmlformats.org/drawingml/2006/main">
                        <a:graphicData uri="http://schemas.microsoft.com/office/word/2010/wordprocessingShape">
                          <wps:wsp>
                            <wps:cNvCnPr/>
                            <wps:spPr>
                              <a:xfrm rot="5400000">
                                <a:off x="0" y="0"/>
                                <a:ext cx="426085" cy="1905"/>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94.75pt;margin-top:34.8pt;height:0.15pt;width:33.55pt;rotation:5898240f;z-index:251694080;mso-width-relative:page;mso-height-relative:page;" filled="f" stroked="t" coordsize="21600,21600" o:gfxdata="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OGvYudcAAAAJAQAADwAAAAAAAAABACAAAAAiAAAAZHJzL2Rvd25yZXYueG1sUEsBAhQAFAAAAAgA&#10;h07iQNeNLEQmAgAAHAQAAA4AAAAAAAAAAQAgAAAAJgEAAGRycy9lMm9Eb2MueG1sUEsFBgAAAAAG&#10;AAYAWQEAAL4FAAAAAA==&#10;">
                      <v:fill on="f" focussize="0,0"/>
                      <v:stroke weight="0.5pt" color="#000000 [3213]" miterlimit="8" joinstyle="miter" dashstyle="dash" endarrow="block"/>
                      <v:imagedata o:title=""/>
                      <o:lock v:ext="edit" aspectratio="f"/>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89984" behindDoc="0" locked="0" layoutInCell="1" allowOverlap="1">
                      <wp:simplePos x="0" y="0"/>
                      <wp:positionH relativeFrom="column">
                        <wp:posOffset>1691640</wp:posOffset>
                      </wp:positionH>
                      <wp:positionV relativeFrom="paragraph">
                        <wp:posOffset>240030</wp:posOffset>
                      </wp:positionV>
                      <wp:extent cx="493395" cy="282575"/>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493395"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72D9D9">
                                  <w:pPr>
                                    <w:rPr>
                                      <w:rFonts w:hint="default" w:eastAsia="宋体"/>
                                      <w:lang w:val="en-US" w:eastAsia="zh-CN"/>
                                    </w:rPr>
                                  </w:pPr>
                                  <w:r>
                                    <w:rPr>
                                      <w:rFonts w:hint="eastAsia"/>
                                      <w:lang w:val="en-US" w:eastAsia="zh-CN"/>
                                    </w:rPr>
                                    <w:t>37.5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3.2pt;margin-top:18.9pt;height:22.25pt;width:38.85pt;z-index:251689984;mso-width-relative:page;mso-height-relative:page;" filled="f" stroked="f" coordsize="21600,21600" o:gfxdata="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QnuoY2gAAAAkBAAAPAAAAAAAAAAEAIAAAACIAAABk&#10;cnMvZG93bnJldi54bWxQSwECFAAUAAAACACHTuJAhmwRQz0CAABnBAAADgAAAAAAAAABACAAAAAp&#10;AQAAZHJzL2Uyb0RvYy54bWxQSwUGAAAAAAYABgBZAQAA2AUAAAAA&#10;">
                      <v:fill on="f" focussize="0,0"/>
                      <v:stroke on="f" weight="0.5pt"/>
                      <v:imagedata o:title=""/>
                      <o:lock v:ext="edit" aspectratio="f"/>
                      <v:textbox>
                        <w:txbxContent>
                          <w:p w14:paraId="2072D9D9">
                            <w:pPr>
                              <w:rPr>
                                <w:rFonts w:hint="default" w:eastAsia="宋体"/>
                                <w:lang w:val="en-US" w:eastAsia="zh-CN"/>
                              </w:rPr>
                            </w:pPr>
                            <w:r>
                              <w:rPr>
                                <w:rFonts w:hint="eastAsia"/>
                                <w:lang w:val="en-US" w:eastAsia="zh-CN"/>
                              </w:rPr>
                              <w:t>37.5</w:t>
                            </w:r>
                          </w:p>
                        </w:txbxContent>
                      </v:textbox>
                    </v:shape>
                  </w:pict>
                </mc:Fallback>
              </mc:AlternateContent>
            </w:r>
          </w:p>
          <w:p w14:paraId="2A7C0796">
            <w:pPr>
              <w:keepNext w:val="0"/>
              <w:keepLines w:val="0"/>
              <w:pageBreakBefore w:val="0"/>
              <w:widowControl w:val="0"/>
              <w:kinsoku/>
              <w:wordWrap/>
              <w:overflowPunct/>
              <w:topLinePunct w:val="0"/>
              <w:autoSpaceDE/>
              <w:autoSpaceDN/>
              <w:bidi w:val="0"/>
              <w:adjustRightInd/>
              <w:snapToGrid w:val="0"/>
              <w:spacing w:line="480" w:lineRule="exact"/>
              <w:ind w:firstLine="420"/>
              <w:jc w:val="center"/>
              <w:textAlignment w:val="auto"/>
              <w:rPr>
                <w:rFonts w:hint="default" w:ascii="Times New Roman" w:hAnsi="Times New Roman" w:cs="Times New Roman"/>
                <w:b/>
                <w:color w:val="auto"/>
                <w:szCs w:val="21"/>
                <w:highlight w:val="none"/>
                <w:lang w:val="en-US" w:eastAsia="zh-CN"/>
              </w:rPr>
            </w:pPr>
            <w:r>
              <w:rPr>
                <w:rFonts w:hint="default" w:ascii="Times New Roman" w:hAnsi="Times New Roman" w:cs="Times New Roman"/>
                <w:color w:val="auto"/>
                <w:sz w:val="21"/>
                <w:highlight w:val="none"/>
              </w:rPr>
              <mc:AlternateContent>
                <mc:Choice Requires="wps">
                  <w:drawing>
                    <wp:anchor distT="0" distB="0" distL="114300" distR="114300" simplePos="0" relativeHeight="251898880" behindDoc="0" locked="0" layoutInCell="1" allowOverlap="1">
                      <wp:simplePos x="0" y="0"/>
                      <wp:positionH relativeFrom="column">
                        <wp:posOffset>2610485</wp:posOffset>
                      </wp:positionH>
                      <wp:positionV relativeFrom="paragraph">
                        <wp:posOffset>240665</wp:posOffset>
                      </wp:positionV>
                      <wp:extent cx="561340" cy="282575"/>
                      <wp:effectExtent l="0" t="0" r="0" b="0"/>
                      <wp:wrapNone/>
                      <wp:docPr id="307" name="文本框 307"/>
                      <wp:cNvGraphicFramePr/>
                      <a:graphic xmlns:a="http://schemas.openxmlformats.org/drawingml/2006/main">
                        <a:graphicData uri="http://schemas.microsoft.com/office/word/2010/wordprocessingShape">
                          <wps:wsp>
                            <wps:cNvSpPr txBox="1"/>
                            <wps:spPr>
                              <a:xfrm>
                                <a:off x="0" y="0"/>
                                <a:ext cx="561340"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2775C8">
                                  <w:pPr>
                                    <w:rPr>
                                      <w:rFonts w:hint="default" w:eastAsia="宋体"/>
                                      <w:lang w:val="en-US" w:eastAsia="zh-CN"/>
                                    </w:rPr>
                                  </w:pPr>
                                  <w:r>
                                    <w:rPr>
                                      <w:rFonts w:hint="eastAsia"/>
                                      <w:lang w:val="en-US" w:eastAsia="zh-CN"/>
                                    </w:rPr>
                                    <w:t>511.56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5.55pt;margin-top:18.95pt;height:22.25pt;width:44.2pt;z-index:251898880;mso-width-relative:page;mso-height-relative:page;" filled="f" stroked="f" coordsize="21600,21600" o:gfxdata="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OaV3V2wAAAAkBAAAPAAAAAAAAAAEAIAAAACIAAABk&#10;cnMvZG93bnJldi54bWxQSwECFAAUAAAACACHTuJAMpoVzDwCAABpBAAADgAAAAAAAAABACAAAAAq&#10;AQAAZHJzL2Uyb0RvYy54bWxQSwUGAAAAAAYABgBZAQAA2AUAAAAA&#10;">
                      <v:fill on="f" focussize="0,0"/>
                      <v:stroke on="f" weight="0.5pt"/>
                      <v:imagedata o:title=""/>
                      <o:lock v:ext="edit" aspectratio="f"/>
                      <v:textbox>
                        <w:txbxContent>
                          <w:p w14:paraId="522775C8">
                            <w:pPr>
                              <w:rPr>
                                <w:rFonts w:hint="default" w:eastAsia="宋体"/>
                                <w:lang w:val="en-US" w:eastAsia="zh-CN"/>
                              </w:rPr>
                            </w:pPr>
                            <w:r>
                              <w:rPr>
                                <w:rFonts w:hint="eastAsia"/>
                                <w:lang w:val="en-US" w:eastAsia="zh-CN"/>
                              </w:rPr>
                              <w:t>511.56</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85888" behindDoc="0" locked="0" layoutInCell="1" allowOverlap="1">
                      <wp:simplePos x="0" y="0"/>
                      <wp:positionH relativeFrom="column">
                        <wp:posOffset>941705</wp:posOffset>
                      </wp:positionH>
                      <wp:positionV relativeFrom="paragraph">
                        <wp:posOffset>228600</wp:posOffset>
                      </wp:positionV>
                      <wp:extent cx="494665" cy="282575"/>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494665"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6A4464">
                                  <w:pPr>
                                    <w:rPr>
                                      <w:rFonts w:hint="default" w:eastAsia="宋体"/>
                                      <w:lang w:val="en-US" w:eastAsia="zh-CN"/>
                                    </w:rPr>
                                  </w:pPr>
                                  <w:r>
                                    <w:rPr>
                                      <w:rFonts w:hint="eastAsia"/>
                                      <w:lang w:val="en-US" w:eastAsia="zh-CN"/>
                                    </w:rPr>
                                    <w:t>600.3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4.15pt;margin-top:18pt;height:22.25pt;width:38.95pt;z-index:251685888;mso-width-relative:page;mso-height-relative:page;" filled="f" stroked="f" coordsize="21600,21600" o:gfxdata="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vI7mU9kAAAAJAQAADwAAAAAAAAABACAAAAAiAAAAZHJz&#10;L2Rvd25yZXYueG1sUEsBAhQAFAAAAAgAh07iQAygdXo8AgAAZwQAAA4AAAAAAAAAAQAgAAAAKAEA&#10;AGRycy9lMm9Eb2MueG1sUEsFBgAAAAAGAAYAWQEAANYFAAAAAA==&#10;">
                      <v:fill on="f" focussize="0,0"/>
                      <v:stroke on="f" weight="0.5pt"/>
                      <v:imagedata o:title=""/>
                      <o:lock v:ext="edit" aspectratio="f"/>
                      <v:textbox>
                        <w:txbxContent>
                          <w:p w14:paraId="4C6A4464">
                            <w:pPr>
                              <w:rPr>
                                <w:rFonts w:hint="default" w:eastAsia="宋体"/>
                                <w:lang w:val="en-US" w:eastAsia="zh-CN"/>
                              </w:rPr>
                            </w:pPr>
                            <w:r>
                              <w:rPr>
                                <w:rFonts w:hint="eastAsia"/>
                                <w:lang w:val="en-US" w:eastAsia="zh-CN"/>
                              </w:rPr>
                              <w:t>600.3</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82816" behindDoc="0" locked="0" layoutInCell="1" allowOverlap="1">
                      <wp:simplePos x="0" y="0"/>
                      <wp:positionH relativeFrom="column">
                        <wp:posOffset>1559560</wp:posOffset>
                      </wp:positionH>
                      <wp:positionV relativeFrom="paragraph">
                        <wp:posOffset>104140</wp:posOffset>
                      </wp:positionV>
                      <wp:extent cx="227965" cy="194310"/>
                      <wp:effectExtent l="5080" t="0" r="10160" b="635"/>
                      <wp:wrapNone/>
                      <wp:docPr id="29" name="曲线连接符 29"/>
                      <wp:cNvGraphicFramePr/>
                      <a:graphic xmlns:a="http://schemas.openxmlformats.org/drawingml/2006/main">
                        <a:graphicData uri="http://schemas.microsoft.com/office/word/2010/wordprocessingShape">
                          <wps:wsp>
                            <wps:cNvCnPr/>
                            <wps:spPr>
                              <a:xfrm rot="16200000">
                                <a:off x="0" y="0"/>
                                <a:ext cx="227965" cy="194310"/>
                              </a:xfrm>
                              <a:prstGeom prst="curvedConnector3">
                                <a:avLst>
                                  <a:gd name="adj1" fmla="val 50000"/>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8" type="#_x0000_t38" style="position:absolute;left:0pt;margin-left:122.8pt;margin-top:8.2pt;height:15.3pt;width:17.95pt;rotation:-5898240f;z-index:251682816;mso-width-relative:page;mso-height-relative:page;" filled="f" stroked="t" coordsize="21600,21600" o:gfxdata="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Fd76Y2QAAAAkBAAAPAAAAAAAAAAEAIAAAACIAAABkcnMv&#10;ZG93bnJldi54bWxQSwECFAAUAAAACACHTuJA8RL4nzsCAABFBAAADgAAAAAAAAABACAAAAAoAQAA&#10;ZHJzL2Uyb0RvYy54bWxQSwUGAAAAAAYABgBZAQAA1QUAAAAA&#10;" adj="10800">
                      <v:fill on="f" focussize="0,0"/>
                      <v:stroke weight="0.5pt" color="#000000 [3213]" miterlimit="8" joinstyle="miter" endarrow="block"/>
                      <v:imagedata o:title=""/>
                      <o:lock v:ext="edit" aspectratio="f"/>
                    </v:shape>
                  </w:pict>
                </mc:Fallback>
              </mc:AlternateContent>
            </w:r>
          </w:p>
          <w:p w14:paraId="2C14DE73">
            <w:pPr>
              <w:keepNext w:val="0"/>
              <w:keepLines w:val="0"/>
              <w:pageBreakBefore w:val="0"/>
              <w:widowControl w:val="0"/>
              <w:kinsoku/>
              <w:wordWrap/>
              <w:overflowPunct/>
              <w:topLinePunct w:val="0"/>
              <w:autoSpaceDE/>
              <w:autoSpaceDN/>
              <w:bidi w:val="0"/>
              <w:adjustRightInd/>
              <w:snapToGrid w:val="0"/>
              <w:spacing w:line="480" w:lineRule="exact"/>
              <w:ind w:firstLine="420"/>
              <w:jc w:val="center"/>
              <w:textAlignment w:val="auto"/>
              <w:rPr>
                <w:rFonts w:hint="default" w:ascii="Times New Roman" w:hAnsi="Times New Roman" w:cs="Times New Roman"/>
                <w:b/>
                <w:color w:val="auto"/>
                <w:szCs w:val="21"/>
                <w:highlight w:val="none"/>
                <w:lang w:val="en-US" w:eastAsia="zh-CN"/>
              </w:rPr>
            </w:pPr>
            <w:r>
              <w:rPr>
                <w:rFonts w:hint="default" w:ascii="Times New Roman" w:hAnsi="Times New Roman" w:cs="Times New Roman"/>
                <w:color w:val="auto"/>
                <w:sz w:val="21"/>
                <w:highlight w:val="none"/>
              </w:rPr>
              <mc:AlternateContent>
                <mc:Choice Requires="wps">
                  <w:drawing>
                    <wp:anchor distT="0" distB="0" distL="114300" distR="114300" simplePos="0" relativeHeight="251688960" behindDoc="0" locked="0" layoutInCell="1" allowOverlap="1">
                      <wp:simplePos x="0" y="0"/>
                      <wp:positionH relativeFrom="column">
                        <wp:posOffset>3893185</wp:posOffset>
                      </wp:positionH>
                      <wp:positionV relativeFrom="paragraph">
                        <wp:posOffset>272415</wp:posOffset>
                      </wp:positionV>
                      <wp:extent cx="615950" cy="282575"/>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615950"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F3E3A2">
                                  <w:pPr>
                                    <w:rPr>
                                      <w:rFonts w:hint="default" w:eastAsia="宋体"/>
                                      <w:lang w:val="en-US" w:eastAsia="zh-CN"/>
                                    </w:rPr>
                                  </w:pPr>
                                  <w:r>
                                    <w:rPr>
                                      <w:rFonts w:hint="eastAsia"/>
                                      <w:lang w:val="en-US" w:eastAsia="zh-CN"/>
                                    </w:rPr>
                                    <w:t>558.03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6.55pt;margin-top:21.45pt;height:22.25pt;width:48.5pt;z-index:251688960;mso-width-relative:page;mso-height-relative:page;" filled="f" stroked="f" coordsize="21600,21600" o:gfxdata="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hNulz9oAAAAJAQAADwAAAAAAAAABACAAAAAiAAAAZHJz&#10;L2Rvd25yZXYueG1sUEsBAhQAFAAAAAgAh07iQOvq0Yw7AgAAZwQAAA4AAAAAAAAAAQAgAAAAKQEA&#10;AGRycy9lMm9Eb2MueG1sUEsFBgAAAAAGAAYAWQEAANYFAAAAAA==&#10;">
                      <v:fill on="f" focussize="0,0"/>
                      <v:stroke on="f" weight="0.5pt"/>
                      <v:imagedata o:title=""/>
                      <o:lock v:ext="edit" aspectratio="f"/>
                      <v:textbox>
                        <w:txbxContent>
                          <w:p w14:paraId="14F3E3A2">
                            <w:pPr>
                              <w:rPr>
                                <w:rFonts w:hint="default" w:eastAsia="宋体"/>
                                <w:lang w:val="en-US" w:eastAsia="zh-CN"/>
                              </w:rPr>
                            </w:pPr>
                            <w:r>
                              <w:rPr>
                                <w:rFonts w:hint="eastAsia"/>
                                <w:lang w:val="en-US" w:eastAsia="zh-CN"/>
                              </w:rPr>
                              <w:t>558.03</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889664" behindDoc="0" locked="0" layoutInCell="1" allowOverlap="1">
                      <wp:simplePos x="0" y="0"/>
                      <wp:positionH relativeFrom="column">
                        <wp:posOffset>3960495</wp:posOffset>
                      </wp:positionH>
                      <wp:positionV relativeFrom="paragraph">
                        <wp:posOffset>289560</wp:posOffset>
                      </wp:positionV>
                      <wp:extent cx="6350" cy="215265"/>
                      <wp:effectExtent l="34290" t="0" r="35560" b="13335"/>
                      <wp:wrapNone/>
                      <wp:docPr id="280" name="直接箭头连接符 280"/>
                      <wp:cNvGraphicFramePr/>
                      <a:graphic xmlns:a="http://schemas.openxmlformats.org/drawingml/2006/main">
                        <a:graphicData uri="http://schemas.microsoft.com/office/word/2010/wordprocessingShape">
                          <wps:wsp>
                            <wps:cNvCnPr/>
                            <wps:spPr>
                              <a:xfrm>
                                <a:off x="0" y="0"/>
                                <a:ext cx="6350" cy="215265"/>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11.85pt;margin-top:22.8pt;height:16.95pt;width:0.5pt;z-index:251889664;mso-width-relative:page;mso-height-relative:page;" filled="f" stroked="t" coordsize="21600,21600" o:gfxdata="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bnkB2AAAAAkBAAAP&#10;AAAAAAAAAAEAIAAAACIAAABkcnMvZG93bnJldi54bWxQSwECFAAUAAAACACHTuJA65WvzRgCAAAQ&#10;BAAADgAAAAAAAAABACAAAAAnAQAAZHJzL2Uyb0RvYy54bWxQSwUGAAAAAAYABgBZAQAAsQUAAAAA&#10;">
                      <v:fill on="f" focussize="0,0"/>
                      <v:stroke weight="0.5pt" color="#000000 [3213]" miterlimit="8" joinstyle="miter" dashstyle="dash" endarrow="block"/>
                      <v:imagedata o:title=""/>
                      <o:lock v:ext="edit" aspectratio="f"/>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75648" behindDoc="0" locked="0" layoutInCell="1" allowOverlap="1">
                      <wp:simplePos x="0" y="0"/>
                      <wp:positionH relativeFrom="column">
                        <wp:posOffset>3587115</wp:posOffset>
                      </wp:positionH>
                      <wp:positionV relativeFrom="paragraph">
                        <wp:posOffset>32385</wp:posOffset>
                      </wp:positionV>
                      <wp:extent cx="764540" cy="245745"/>
                      <wp:effectExtent l="4445" t="4445" r="12065" b="16510"/>
                      <wp:wrapNone/>
                      <wp:docPr id="20" name="文本框 20"/>
                      <wp:cNvGraphicFramePr/>
                      <a:graphic xmlns:a="http://schemas.openxmlformats.org/drawingml/2006/main">
                        <a:graphicData uri="http://schemas.microsoft.com/office/word/2010/wordprocessingShape">
                          <wps:wsp>
                            <wps:cNvSpPr txBox="1"/>
                            <wps:spPr>
                              <a:xfrm>
                                <a:off x="0" y="0"/>
                                <a:ext cx="764540" cy="2457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9ECC9A5">
                                  <w:pPr>
                                    <w:jc w:val="center"/>
                                    <w:rPr>
                                      <w:rFonts w:hint="eastAsia" w:eastAsia="宋体"/>
                                      <w:lang w:eastAsia="zh-CN"/>
                                    </w:rPr>
                                  </w:pPr>
                                  <w:r>
                                    <w:rPr>
                                      <w:rFonts w:hint="eastAsia"/>
                                      <w:lang w:eastAsia="zh-CN"/>
                                    </w:rPr>
                                    <w:t>化粪池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2.45pt;margin-top:2.55pt;height:19.35pt;width:60.2pt;z-index:251675648;mso-width-relative:page;mso-height-relative:page;" fillcolor="#FFFFFF [3201]" filled="t" stroked="t" coordsize="21600,21600" o:gfxdata="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Voo11gAAAAgB&#10;AAAPAAAAAAAAAAEAIAAAACIAAABkcnMvZG93bnJldi54bWxQSwECFAAUAAAACACHTuJALWA3zVYC&#10;AAC4BAAADgAAAAAAAAABACAAAAAlAQAAZHJzL2Uyb0RvYy54bWxQSwUGAAAAAAYABgBZAQAA7QUA&#10;AAAA&#10;">
                      <v:fill on="t" focussize="0,0"/>
                      <v:stroke weight="0.5pt" color="#000000 [3204]" joinstyle="round"/>
                      <v:imagedata o:title=""/>
                      <o:lock v:ext="edit" aspectratio="f"/>
                      <v:textbox>
                        <w:txbxContent>
                          <w:p w14:paraId="59ECC9A5">
                            <w:pPr>
                              <w:jc w:val="center"/>
                              <w:rPr>
                                <w:rFonts w:hint="eastAsia" w:eastAsia="宋体"/>
                                <w:lang w:eastAsia="zh-CN"/>
                              </w:rPr>
                            </w:pPr>
                            <w:r>
                              <w:rPr>
                                <w:rFonts w:hint="eastAsia"/>
                                <w:lang w:eastAsia="zh-CN"/>
                              </w:rPr>
                              <w:t>化粪池</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74624" behindDoc="0" locked="0" layoutInCell="1" allowOverlap="1">
                      <wp:simplePos x="0" y="0"/>
                      <wp:positionH relativeFrom="column">
                        <wp:posOffset>2203450</wp:posOffset>
                      </wp:positionH>
                      <wp:positionV relativeFrom="paragraph">
                        <wp:posOffset>145415</wp:posOffset>
                      </wp:positionV>
                      <wp:extent cx="1383665" cy="10160"/>
                      <wp:effectExtent l="0" t="28575" r="6985" b="37465"/>
                      <wp:wrapNone/>
                      <wp:docPr id="19" name="直接箭头连接符 19"/>
                      <wp:cNvGraphicFramePr/>
                      <a:graphic xmlns:a="http://schemas.openxmlformats.org/drawingml/2006/main">
                        <a:graphicData uri="http://schemas.microsoft.com/office/word/2010/wordprocessingShape">
                          <wps:wsp>
                            <wps:cNvCnPr>
                              <a:stCxn id="15" idx="3"/>
                              <a:endCxn id="20" idx="1"/>
                            </wps:cNvCnPr>
                            <wps:spPr>
                              <a:xfrm>
                                <a:off x="0" y="0"/>
                                <a:ext cx="1383665" cy="10160"/>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73.5pt;margin-top:11.45pt;height:0.8pt;width:108.95pt;z-index:251674624;mso-width-relative:page;mso-height-relative:page;" filled="f" stroked="t" coordsize="21600,21600" o:gfxdata="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CpdYt2AAAAAkBAAAPAAAAAAAAAAEAIAAAACIAAABkcnMv&#10;ZG93bnJldi54bWxQSwECFAAUAAAACACHTuJA+PrqhTwCAABSBAAADgAAAAAAAAABACAAAAAnAQAA&#10;ZHJzL2Uyb0RvYy54bWxQSwUGAAAAAAYABgBZAQAA1QUAAAAA&#10;">
                      <v:fill on="f" focussize="0,0"/>
                      <v:stroke weight="0.5pt" color="#000000 [3213]" miterlimit="8" joinstyle="miter" dashstyle="dash" endarrow="block"/>
                      <v:imagedata o:title=""/>
                      <o:lock v:ext="edit" aspectratio="f"/>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71552" behindDoc="0" locked="0" layoutInCell="1" allowOverlap="1">
                      <wp:simplePos x="0" y="0"/>
                      <wp:positionH relativeFrom="column">
                        <wp:posOffset>1441450</wp:posOffset>
                      </wp:positionH>
                      <wp:positionV relativeFrom="paragraph">
                        <wp:posOffset>22225</wp:posOffset>
                      </wp:positionV>
                      <wp:extent cx="762000" cy="245745"/>
                      <wp:effectExtent l="4445" t="4445" r="14605" b="16510"/>
                      <wp:wrapNone/>
                      <wp:docPr id="15" name="文本框 15"/>
                      <wp:cNvGraphicFramePr/>
                      <a:graphic xmlns:a="http://schemas.openxmlformats.org/drawingml/2006/main">
                        <a:graphicData uri="http://schemas.microsoft.com/office/word/2010/wordprocessingShape">
                          <wps:wsp>
                            <wps:cNvSpPr txBox="1"/>
                            <wps:spPr>
                              <a:xfrm>
                                <a:off x="0" y="0"/>
                                <a:ext cx="762000" cy="2457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F3F533A">
                                  <w:pPr>
                                    <w:rPr>
                                      <w:rFonts w:hint="eastAsia" w:eastAsia="宋体"/>
                                      <w:lang w:eastAsia="zh-CN"/>
                                    </w:rPr>
                                  </w:pPr>
                                  <w:r>
                                    <w:rPr>
                                      <w:rFonts w:hint="eastAsia"/>
                                      <w:lang w:eastAsia="zh-CN"/>
                                    </w:rPr>
                                    <w:t>生活用水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3.5pt;margin-top:1.75pt;height:19.35pt;width:60pt;z-index:251671552;mso-width-relative:page;mso-height-relative:page;" fillcolor="#FFFFFF [3201]" filled="t" stroked="t" coordsize="21600,21600" o:gfxdata="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UjZQ7UAAAACAEA&#10;AA8AAAAAAAAAAQAgAAAAIgAAAGRycy9kb3ducmV2LnhtbFBLAQIUABQAAAAIAIdO4kDU2nd/VwIA&#10;ALgEAAAOAAAAAAAAAAEAIAAAACMBAABkcnMvZTJvRG9jLnhtbFBLBQYAAAAABgAGAFkBAADsBQAA&#10;AAA=&#10;">
                      <v:fill on="t" focussize="0,0"/>
                      <v:stroke weight="0.5pt" color="#000000 [3204]" joinstyle="round"/>
                      <v:imagedata o:title=""/>
                      <o:lock v:ext="edit" aspectratio="f"/>
                      <v:textbox>
                        <w:txbxContent>
                          <w:p w14:paraId="5F3F533A">
                            <w:pPr>
                              <w:rPr>
                                <w:rFonts w:hint="eastAsia" w:eastAsia="宋体"/>
                                <w:lang w:eastAsia="zh-CN"/>
                              </w:rPr>
                            </w:pPr>
                            <w:r>
                              <w:rPr>
                                <w:rFonts w:hint="eastAsia"/>
                                <w:lang w:eastAsia="zh-CN"/>
                              </w:rPr>
                              <w:t>生活用水</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69504" behindDoc="0" locked="0" layoutInCell="1" allowOverlap="1">
                      <wp:simplePos x="0" y="0"/>
                      <wp:positionH relativeFrom="column">
                        <wp:posOffset>1038225</wp:posOffset>
                      </wp:positionH>
                      <wp:positionV relativeFrom="paragraph">
                        <wp:posOffset>148590</wp:posOffset>
                      </wp:positionV>
                      <wp:extent cx="395605" cy="635"/>
                      <wp:effectExtent l="0" t="38100" r="4445" b="37465"/>
                      <wp:wrapNone/>
                      <wp:docPr id="13" name="直接箭头连接符 13"/>
                      <wp:cNvGraphicFramePr/>
                      <a:graphic xmlns:a="http://schemas.openxmlformats.org/drawingml/2006/main">
                        <a:graphicData uri="http://schemas.microsoft.com/office/word/2010/wordprocessingShape">
                          <wps:wsp>
                            <wps:cNvCnPr/>
                            <wps:spPr>
                              <a:xfrm flipV="1">
                                <a:off x="0" y="0"/>
                                <a:ext cx="395605" cy="63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81.75pt;margin-top:11.7pt;height:0.05pt;width:31.15pt;z-index:251669504;mso-width-relative:page;mso-height-relative:page;" filled="f" stroked="t" coordsize="21600,21600" o:gfxdata="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Or+E7nY&#10;AAAACQEAAA8AAAAAAAAAAQAgAAAAIgAAAGRycy9kb3ducmV2LnhtbFBLAQIUABQAAAAIAIdO4kCg&#10;FqFaIAIAABgEAAAOAAAAAAAAAAEAIAAAACcBAABkcnMvZTJvRG9jLnhtbFBLBQYAAAAABgAGAFkB&#10;AAC5BQAAAAA=&#10;">
                      <v:fill on="f" focussize="0,0"/>
                      <v:stroke weight="0.5pt" color="#000000 [3213]" miterlimit="8" joinstyle="miter" endarrow="block"/>
                      <v:imagedata o:title=""/>
                      <o:lock v:ext="edit" aspectratio="f"/>
                    </v:shape>
                  </w:pict>
                </mc:Fallback>
              </mc:AlternateContent>
            </w:r>
          </w:p>
          <w:p w14:paraId="05404037">
            <w:pPr>
              <w:keepNext w:val="0"/>
              <w:keepLines w:val="0"/>
              <w:pageBreakBefore w:val="0"/>
              <w:widowControl w:val="0"/>
              <w:kinsoku/>
              <w:wordWrap/>
              <w:overflowPunct/>
              <w:topLinePunct w:val="0"/>
              <w:autoSpaceDE/>
              <w:autoSpaceDN/>
              <w:bidi w:val="0"/>
              <w:adjustRightInd/>
              <w:snapToGrid w:val="0"/>
              <w:spacing w:line="480" w:lineRule="exact"/>
              <w:ind w:firstLine="420"/>
              <w:jc w:val="center"/>
              <w:textAlignment w:val="auto"/>
              <w:rPr>
                <w:rFonts w:hint="default" w:ascii="Times New Roman" w:hAnsi="Times New Roman" w:cs="Times New Roman"/>
                <w:b/>
                <w:color w:val="auto"/>
                <w:szCs w:val="21"/>
                <w:highlight w:val="none"/>
                <w:lang w:val="en-US" w:eastAsia="zh-CN"/>
              </w:rPr>
            </w:pPr>
            <w:r>
              <w:rPr>
                <w:rFonts w:hint="default" w:ascii="Times New Roman" w:hAnsi="Times New Roman" w:cs="Times New Roman"/>
                <w:color w:val="auto"/>
                <w:sz w:val="21"/>
              </w:rPr>
              <mc:AlternateContent>
                <mc:Choice Requires="wps">
                  <w:drawing>
                    <wp:anchor distT="0" distB="0" distL="114300" distR="114300" simplePos="0" relativeHeight="251677696" behindDoc="0" locked="0" layoutInCell="1" allowOverlap="1">
                      <wp:simplePos x="0" y="0"/>
                      <wp:positionH relativeFrom="column">
                        <wp:posOffset>3695700</wp:posOffset>
                      </wp:positionH>
                      <wp:positionV relativeFrom="paragraph">
                        <wp:posOffset>187960</wp:posOffset>
                      </wp:positionV>
                      <wp:extent cx="775970" cy="245745"/>
                      <wp:effectExtent l="0" t="0" r="5080" b="1905"/>
                      <wp:wrapNone/>
                      <wp:docPr id="22" name="文本框 22"/>
                      <wp:cNvGraphicFramePr/>
                      <a:graphic xmlns:a="http://schemas.openxmlformats.org/drawingml/2006/main">
                        <a:graphicData uri="http://schemas.microsoft.com/office/word/2010/wordprocessingShape">
                          <wps:wsp>
                            <wps:cNvSpPr txBox="1"/>
                            <wps:spPr>
                              <a:xfrm>
                                <a:off x="0" y="0"/>
                                <a:ext cx="775970" cy="2457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6F510D">
                                  <w:pPr>
                                    <w:rPr>
                                      <w:rFonts w:hint="eastAsia" w:eastAsia="宋体"/>
                                      <w:lang w:eastAsia="zh-CN"/>
                                    </w:rPr>
                                  </w:pPr>
                                  <w:r>
                                    <w:rPr>
                                      <w:rFonts w:hint="eastAsia"/>
                                      <w:lang w:eastAsia="zh-CN"/>
                                    </w:rPr>
                                    <w:t>市政管网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1pt;margin-top:14.8pt;height:19.35pt;width:61.1pt;z-index:251677696;mso-width-relative:page;mso-height-relative:page;" filled="f" stroked="f" coordsize="21600,21600" o:gfxdata="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UmrayNoAAAAJAQAADwAAAAAAAAABACAAAAAiAAAAZHJz&#10;L2Rvd25yZXYueG1sUEsBAhQAFAAAAAgAh07iQCoi7js7AgAAZwQAAA4AAAAAAAAAAQAgAAAAKQEA&#10;AGRycy9lMm9Eb2MueG1sUEsFBgAAAAAGAAYAWQEAANYFAAAAAA==&#10;">
                      <v:fill on="f" focussize="0,0"/>
                      <v:stroke on="f" weight="0.5pt"/>
                      <v:imagedata o:title=""/>
                      <o:lock v:ext="edit" aspectratio="f"/>
                      <v:textbox>
                        <w:txbxContent>
                          <w:p w14:paraId="036F510D">
                            <w:pPr>
                              <w:rPr>
                                <w:rFonts w:hint="eastAsia" w:eastAsia="宋体"/>
                                <w:lang w:eastAsia="zh-CN"/>
                              </w:rPr>
                            </w:pPr>
                            <w:r>
                              <w:rPr>
                                <w:rFonts w:hint="eastAsia"/>
                                <w:lang w:eastAsia="zh-CN"/>
                              </w:rPr>
                              <w:t>市政管网</w:t>
                            </w:r>
                          </w:p>
                        </w:txbxContent>
                      </v:textbox>
                    </v:shape>
                  </w:pict>
                </mc:Fallback>
              </mc:AlternateContent>
            </w:r>
          </w:p>
          <w:p w14:paraId="03FF9670">
            <w:pPr>
              <w:keepNext w:val="0"/>
              <w:keepLines w:val="0"/>
              <w:pageBreakBefore w:val="0"/>
              <w:widowControl w:val="0"/>
              <w:kinsoku/>
              <w:wordWrap/>
              <w:overflowPunct/>
              <w:topLinePunct w:val="0"/>
              <w:autoSpaceDE/>
              <w:autoSpaceDN/>
              <w:bidi w:val="0"/>
              <w:adjustRightInd/>
              <w:snapToGrid w:val="0"/>
              <w:spacing w:line="480" w:lineRule="exact"/>
              <w:ind w:firstLine="420"/>
              <w:jc w:val="center"/>
              <w:textAlignment w:val="auto"/>
              <w:rPr>
                <w:rFonts w:hint="default" w:ascii="Times New Roman" w:hAnsi="Times New Roman" w:cs="Times New Roman"/>
                <w:b/>
                <w:color w:val="auto"/>
                <w:szCs w:val="21"/>
                <w:highlight w:val="none"/>
                <w:lang w:val="en-US" w:eastAsia="zh-CN"/>
              </w:rPr>
            </w:pPr>
            <w:r>
              <w:rPr>
                <w:rFonts w:hint="default" w:ascii="Times New Roman" w:hAnsi="Times New Roman" w:cs="Times New Roman"/>
                <w:color w:val="auto"/>
                <w:sz w:val="21"/>
              </w:rPr>
              <mc:AlternateContent>
                <mc:Choice Requires="wps">
                  <w:drawing>
                    <wp:anchor distT="0" distB="0" distL="114300" distR="114300" simplePos="0" relativeHeight="251699200" behindDoc="0" locked="0" layoutInCell="1" allowOverlap="1">
                      <wp:simplePos x="0" y="0"/>
                      <wp:positionH relativeFrom="column">
                        <wp:posOffset>2903855</wp:posOffset>
                      </wp:positionH>
                      <wp:positionV relativeFrom="paragraph">
                        <wp:posOffset>57785</wp:posOffset>
                      </wp:positionV>
                      <wp:extent cx="1113155" cy="245745"/>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113155" cy="2457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B8C6F8">
                                  <w:pPr>
                                    <w:rPr>
                                      <w:rFonts w:hint="eastAsia" w:eastAsia="宋体"/>
                                      <w:lang w:eastAsia="zh-CN"/>
                                    </w:rPr>
                                  </w:pPr>
                                  <w:r>
                                    <w:rPr>
                                      <w:rFonts w:hint="eastAsia"/>
                                      <w:lang w:eastAsia="zh-CN"/>
                                    </w:rPr>
                                    <w:t>损耗：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8.65pt;margin-top:4.55pt;height:19.35pt;width:87.65pt;z-index:251699200;mso-width-relative:page;mso-height-relative:page;" filled="f" stroked="f" coordsize="21600,21600" o:gfxdata="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x2T999oAAAAIAQAADwAAAAAAAAABACAAAAAiAAAAZHJz&#10;L2Rvd25yZXYueG1sUEsBAhQAFAAAAAgAh07iQJpGlkM7AgAAaAQAAA4AAAAAAAAAAQAgAAAAKQEA&#10;AGRycy9lMm9Eb2MueG1sUEsFBgAAAAAGAAYAWQEAANYFAAAAAA==&#10;">
                      <v:fill on="f" focussize="0,0"/>
                      <v:stroke on="f" weight="0.5pt"/>
                      <v:imagedata o:title=""/>
                      <o:lock v:ext="edit" aspectratio="f"/>
                      <v:textbox>
                        <w:txbxContent>
                          <w:p w14:paraId="06B8C6F8">
                            <w:pPr>
                              <w:rPr>
                                <w:rFonts w:hint="eastAsia" w:eastAsia="宋体"/>
                                <w:lang w:eastAsia="zh-CN"/>
                              </w:rPr>
                            </w:pPr>
                            <w:r>
                              <w:rPr>
                                <w:rFonts w:hint="eastAsia"/>
                                <w:lang w:eastAsia="zh-CN"/>
                              </w:rPr>
                              <w:t>损耗：</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700224" behindDoc="0" locked="0" layoutInCell="1" allowOverlap="1">
                      <wp:simplePos x="0" y="0"/>
                      <wp:positionH relativeFrom="column">
                        <wp:posOffset>3402965</wp:posOffset>
                      </wp:positionH>
                      <wp:positionV relativeFrom="paragraph">
                        <wp:posOffset>106045</wp:posOffset>
                      </wp:positionV>
                      <wp:extent cx="144780" cy="140335"/>
                      <wp:effectExtent l="0" t="0" r="7620" b="12065"/>
                      <wp:wrapNone/>
                      <wp:docPr id="52" name="曲线连接符 52"/>
                      <wp:cNvGraphicFramePr/>
                      <a:graphic xmlns:a="http://schemas.openxmlformats.org/drawingml/2006/main">
                        <a:graphicData uri="http://schemas.microsoft.com/office/word/2010/wordprocessingShape">
                          <wps:wsp>
                            <wps:cNvCnPr/>
                            <wps:spPr>
                              <a:xfrm flipV="1">
                                <a:off x="0" y="0"/>
                                <a:ext cx="144780" cy="140335"/>
                              </a:xfrm>
                              <a:prstGeom prst="curvedConnector3">
                                <a:avLst>
                                  <a:gd name="adj1" fmla="val 50439"/>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8" type="#_x0000_t38" style="position:absolute;left:0pt;flip:y;margin-left:267.95pt;margin-top:8.35pt;height:11.05pt;width:11.4pt;z-index:251700224;mso-width-relative:page;mso-height-relative:page;" filled="f" stroked="t" coordsize="21600,21600" o:gfxdata="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5G/q/2AAAAAkBAAAPAAAAAAAAAAEAIAAAACIAAABkcnMvZG93bnJl&#10;di54bWxQSwECFAAUAAAACACHTuJAkaLMeTYCAABABAAADgAAAAAAAAABACAAAAAnAQAAZHJzL2Uy&#10;b0RvYy54bWxQSwUGAAAAAAYABgBZAQAAzwUAAAAA&#10;" adj="10895">
                      <v:fill on="f" focussize="0,0"/>
                      <v:stroke weight="0.5pt" color="#000000 [3213]" miterlimit="8" joinstyle="miter" endarrow="block"/>
                      <v:imagedata o:title=""/>
                      <o:lock v:ext="edit" aspectratio="f"/>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98176" behindDoc="0" locked="0" layoutInCell="1" allowOverlap="1">
                      <wp:simplePos x="0" y="0"/>
                      <wp:positionH relativeFrom="column">
                        <wp:posOffset>2162175</wp:posOffset>
                      </wp:positionH>
                      <wp:positionV relativeFrom="paragraph">
                        <wp:posOffset>159385</wp:posOffset>
                      </wp:positionV>
                      <wp:extent cx="236220" cy="5715"/>
                      <wp:effectExtent l="0" t="36195" r="11430" b="34290"/>
                      <wp:wrapNone/>
                      <wp:docPr id="49" name="直接箭头连接符 49"/>
                      <wp:cNvGraphicFramePr/>
                      <a:graphic xmlns:a="http://schemas.openxmlformats.org/drawingml/2006/main">
                        <a:graphicData uri="http://schemas.microsoft.com/office/word/2010/wordprocessingShape">
                          <wps:wsp>
                            <wps:cNvCnPr/>
                            <wps:spPr>
                              <a:xfrm flipV="1">
                                <a:off x="0" y="0"/>
                                <a:ext cx="236220" cy="5715"/>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70.25pt;margin-top:12.55pt;height:0.45pt;width:18.6pt;z-index:251698176;mso-width-relative:page;mso-height-relative:page;" filled="f" stroked="t" coordsize="21600,21600" o:gfxdata="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U&#10;Zlnj2QAAAAkBAAAPAAAAAAAAAAEAIAAAACIAAABkcnMvZG93bnJldi54bWxQSwECFAAUAAAACACH&#10;TuJAXSud5SMCAAAYBAAADgAAAAAAAAABACAAAAAoAQAAZHJzL2Uyb0RvYy54bWxQSwUGAAAAAAYA&#10;BgBZAQAAvQUAAAAA&#10;">
                      <v:fill on="f" focussize="0,0"/>
                      <v:stroke weight="0.5pt" color="#000000 [3213]" miterlimit="8" joinstyle="miter" dashstyle="dash" endarrow="block"/>
                      <v:imagedata o:title=""/>
                      <o:lock v:ext="edit" aspectratio="f"/>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97152" behindDoc="0" locked="0" layoutInCell="1" allowOverlap="1">
                      <wp:simplePos x="0" y="0"/>
                      <wp:positionH relativeFrom="column">
                        <wp:posOffset>1602105</wp:posOffset>
                      </wp:positionH>
                      <wp:positionV relativeFrom="paragraph">
                        <wp:posOffset>16510</wp:posOffset>
                      </wp:positionV>
                      <wp:extent cx="1113155" cy="245745"/>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113155" cy="2457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273960">
                                  <w:pPr>
                                    <w:rPr>
                                      <w:rFonts w:hint="eastAsia" w:eastAsia="宋体"/>
                                      <w:lang w:eastAsia="zh-CN"/>
                                    </w:rPr>
                                  </w:pPr>
                                  <w:r>
                                    <w:rPr>
                                      <w:rFonts w:hint="eastAsia"/>
                                      <w:lang w:eastAsia="zh-CN"/>
                                    </w:rPr>
                                    <w:t>排水：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6.15pt;margin-top:1.3pt;height:19.35pt;width:87.65pt;z-index:251697152;mso-width-relative:page;mso-height-relative:page;" filled="f" stroked="f" coordsize="21600,21600" o:gfxdata="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NVDtkbYAAAACAEAAA8AAAAAAAAAAQAgAAAAIgAAAGRycy9k&#10;b3ducmV2LnhtbFBLAQIUABQAAAAIAIdO4kCRxbvJOwIAAGgEAAAOAAAAAAAAAAEAIAAAACcBAABk&#10;cnMvZTJvRG9jLnhtbFBLBQYAAAAABgAGAFkBAADUBQAAAAA=&#10;">
                      <v:fill on="f" focussize="0,0"/>
                      <v:stroke on="f" weight="0.5pt"/>
                      <v:imagedata o:title=""/>
                      <o:lock v:ext="edit" aspectratio="f"/>
                      <v:textbox>
                        <w:txbxContent>
                          <w:p w14:paraId="43273960">
                            <w:pPr>
                              <w:rPr>
                                <w:rFonts w:hint="eastAsia" w:eastAsia="宋体"/>
                                <w:lang w:eastAsia="zh-CN"/>
                              </w:rPr>
                            </w:pPr>
                            <w:r>
                              <w:rPr>
                                <w:rFonts w:hint="eastAsia"/>
                                <w:lang w:eastAsia="zh-CN"/>
                              </w:rPr>
                              <w:t>排水：</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96128" behindDoc="0" locked="0" layoutInCell="1" allowOverlap="1">
                      <wp:simplePos x="0" y="0"/>
                      <wp:positionH relativeFrom="column">
                        <wp:posOffset>1094740</wp:posOffset>
                      </wp:positionH>
                      <wp:positionV relativeFrom="paragraph">
                        <wp:posOffset>154940</wp:posOffset>
                      </wp:positionV>
                      <wp:extent cx="236220" cy="5715"/>
                      <wp:effectExtent l="0" t="36195" r="11430" b="34290"/>
                      <wp:wrapNone/>
                      <wp:docPr id="47" name="直接箭头连接符 47"/>
                      <wp:cNvGraphicFramePr/>
                      <a:graphic xmlns:a="http://schemas.openxmlformats.org/drawingml/2006/main">
                        <a:graphicData uri="http://schemas.microsoft.com/office/word/2010/wordprocessingShape">
                          <wps:wsp>
                            <wps:cNvCnPr/>
                            <wps:spPr>
                              <a:xfrm flipV="1">
                                <a:off x="0" y="0"/>
                                <a:ext cx="236220" cy="571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86.2pt;margin-top:12.2pt;height:0.45pt;width:18.6pt;z-index:251696128;mso-width-relative:page;mso-height-relative:page;" filled="f" stroked="t" coordsize="21600,21600" o:gfxdata="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X&#10;rwXR2AAAAAkBAAAPAAAAAAAAAAEAIAAAACIAAABkcnMvZG93bnJldi54bWxQSwECFAAUAAAACACH&#10;TuJAgxxOCiQCAAAZBAAADgAAAAAAAAABACAAAAAnAQAAZHJzL2Uyb0RvYy54bWxQSwUGAAAAAAYA&#10;BgBZAQAAvQUAAAAA&#10;">
                      <v:fill on="f" focussize="0,0"/>
                      <v:stroke weight="0.5pt" color="#000000 [3213]" miterlimit="8" joinstyle="miter" endarrow="block"/>
                      <v:imagedata o:title=""/>
                      <o:lock v:ext="edit" aspectratio="f"/>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95104" behindDoc="0" locked="0" layoutInCell="1" allowOverlap="1">
                      <wp:simplePos x="0" y="0"/>
                      <wp:positionH relativeFrom="column">
                        <wp:posOffset>485775</wp:posOffset>
                      </wp:positionH>
                      <wp:positionV relativeFrom="paragraph">
                        <wp:posOffset>17780</wp:posOffset>
                      </wp:positionV>
                      <wp:extent cx="1113155" cy="245745"/>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113155" cy="2457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83FA82">
                                  <w:pPr>
                                    <w:rPr>
                                      <w:rFonts w:hint="eastAsia" w:eastAsia="宋体"/>
                                      <w:lang w:eastAsia="zh-CN"/>
                                    </w:rPr>
                                  </w:pPr>
                                  <w:r>
                                    <w:rPr>
                                      <w:rFonts w:hint="eastAsia"/>
                                      <w:lang w:eastAsia="zh-CN"/>
                                    </w:rPr>
                                    <w:t>新鲜水：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25pt;margin-top:1.4pt;height:19.35pt;width:87.65pt;z-index:251695104;mso-width-relative:page;mso-height-relative:page;" filled="f" stroked="f" coordsize="21600,21600" o:gfxdata="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EXz6mdgAAAAHAQAADwAAAAAAAAABACAAAAAiAAAAZHJzL2Rv&#10;d25yZXYueG1sUEsBAhQAFAAAAAgAh07iQL2TsoM6AgAAaAQAAA4AAAAAAAAAAQAgAAAAJwEAAGRy&#10;cy9lMm9Eb2MueG1sUEsFBgAAAAAGAAYAWQEAANMFAAAAAA==&#10;">
                      <v:fill on="f" focussize="0,0"/>
                      <v:stroke on="f" weight="0.5pt"/>
                      <v:imagedata o:title=""/>
                      <o:lock v:ext="edit" aspectratio="f"/>
                      <v:textbox>
                        <w:txbxContent>
                          <w:p w14:paraId="3483FA82">
                            <w:pPr>
                              <w:rPr>
                                <w:rFonts w:hint="eastAsia" w:eastAsia="宋体"/>
                                <w:lang w:eastAsia="zh-CN"/>
                              </w:rPr>
                            </w:pPr>
                            <w:r>
                              <w:rPr>
                                <w:rFonts w:hint="eastAsia"/>
                                <w:lang w:eastAsia="zh-CN"/>
                              </w:rPr>
                              <w:t>新鲜水：</w:t>
                            </w:r>
                          </w:p>
                        </w:txbxContent>
                      </v:textbox>
                    </v:shape>
                  </w:pict>
                </mc:Fallback>
              </mc:AlternateContent>
            </w:r>
          </w:p>
          <w:p w14:paraId="3F69AF18">
            <w:pPr>
              <w:keepNext w:val="0"/>
              <w:keepLines w:val="0"/>
              <w:pageBreakBefore w:val="0"/>
              <w:widowControl w:val="0"/>
              <w:kinsoku/>
              <w:wordWrap/>
              <w:overflowPunct/>
              <w:topLinePunct w:val="0"/>
              <w:autoSpaceDE/>
              <w:autoSpaceDN/>
              <w:bidi w:val="0"/>
              <w:adjustRightInd/>
              <w:snapToGrid w:val="0"/>
              <w:spacing w:line="480" w:lineRule="exact"/>
              <w:ind w:firstLine="420"/>
              <w:jc w:val="center"/>
              <w:textAlignment w:val="auto"/>
              <w:rPr>
                <w:rFonts w:hint="default" w:ascii="Times New Roman" w:hAnsi="Times New Roman" w:cs="Times New Roman"/>
                <w:b/>
                <w:color w:val="auto"/>
                <w:szCs w:val="21"/>
                <w:highlight w:val="none"/>
                <w:lang w:eastAsia="zh-CN"/>
              </w:rPr>
            </w:pPr>
            <w:r>
              <w:rPr>
                <w:rFonts w:hint="default" w:ascii="Times New Roman" w:hAnsi="Times New Roman" w:cs="Times New Roman"/>
                <w:b/>
                <w:color w:val="auto"/>
                <w:szCs w:val="21"/>
                <w:highlight w:val="none"/>
                <w:lang w:val="en-US" w:eastAsia="zh-CN"/>
              </w:rPr>
              <w:t xml:space="preserve">图2-1 </w:t>
            </w:r>
            <w:r>
              <w:rPr>
                <w:rFonts w:hint="default" w:ascii="Times New Roman" w:hAnsi="Times New Roman" w:cs="Times New Roman"/>
                <w:b/>
                <w:color w:val="auto"/>
                <w:szCs w:val="21"/>
                <w:highlight w:val="none"/>
              </w:rPr>
              <w:t>水平衡图</w:t>
            </w:r>
            <w:r>
              <w:rPr>
                <w:rFonts w:hint="default" w:ascii="Times New Roman" w:hAnsi="Times New Roman" w:cs="Times New Roman"/>
                <w:b/>
                <w:color w:val="auto"/>
                <w:szCs w:val="21"/>
                <w:highlight w:val="none"/>
                <w:lang w:eastAsia="zh-CN"/>
              </w:rPr>
              <w:t>（</w:t>
            </w:r>
            <w:r>
              <w:rPr>
                <w:rFonts w:hint="eastAsia" w:cs="Times New Roman"/>
                <w:b/>
                <w:color w:val="auto"/>
                <w:szCs w:val="21"/>
                <w:highlight w:val="none"/>
                <w:lang w:val="en-US" w:eastAsia="zh-CN"/>
              </w:rPr>
              <w:t>m</w:t>
            </w:r>
            <w:r>
              <w:rPr>
                <w:rFonts w:hint="eastAsia" w:cs="Times New Roman"/>
                <w:b/>
                <w:color w:val="auto"/>
                <w:szCs w:val="21"/>
                <w:highlight w:val="none"/>
                <w:vertAlign w:val="superscript"/>
                <w:lang w:val="en-US" w:eastAsia="zh-CN"/>
              </w:rPr>
              <w:t>3</w:t>
            </w:r>
            <w:r>
              <w:rPr>
                <w:rFonts w:hint="default" w:ascii="Times New Roman" w:hAnsi="Times New Roman" w:cs="Times New Roman"/>
                <w:b/>
                <w:color w:val="auto"/>
                <w:szCs w:val="21"/>
                <w:highlight w:val="none"/>
                <w:lang w:val="en-US" w:eastAsia="zh-CN"/>
              </w:rPr>
              <w:t>/a</w:t>
            </w:r>
            <w:r>
              <w:rPr>
                <w:rFonts w:hint="default" w:ascii="Times New Roman" w:hAnsi="Times New Roman" w:cs="Times New Roman"/>
                <w:b/>
                <w:color w:val="auto"/>
                <w:szCs w:val="21"/>
                <w:highlight w:val="none"/>
                <w:lang w:eastAsia="zh-CN"/>
              </w:rPr>
              <w:t>）</w:t>
            </w:r>
          </w:p>
          <w:p w14:paraId="64C32608">
            <w:pPr>
              <w:keepNext w:val="0"/>
              <w:keepLines w:val="0"/>
              <w:pageBreakBefore w:val="0"/>
              <w:widowControl w:val="0"/>
              <w:numPr>
                <w:ilvl w:val="0"/>
                <w:numId w:val="3"/>
              </w:numPr>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供电：依托</w:t>
            </w:r>
            <w:r>
              <w:rPr>
                <w:rFonts w:hint="default" w:ascii="Times New Roman" w:hAnsi="Times New Roman" w:cs="Times New Roman"/>
                <w:b w:val="0"/>
                <w:bCs/>
                <w:color w:val="auto"/>
                <w:sz w:val="24"/>
                <w:szCs w:val="24"/>
                <w:highlight w:val="none"/>
                <w:lang w:val="en-US" w:eastAsia="zh-CN"/>
              </w:rPr>
              <w:t>本溪市高新区</w:t>
            </w:r>
            <w:r>
              <w:rPr>
                <w:rFonts w:hint="default" w:ascii="Times New Roman" w:hAnsi="Times New Roman" w:eastAsia="宋体" w:cs="Times New Roman"/>
                <w:b w:val="0"/>
                <w:bCs/>
                <w:color w:val="auto"/>
                <w:sz w:val="24"/>
                <w:szCs w:val="24"/>
                <w:highlight w:val="none"/>
                <w:lang w:val="en-US" w:eastAsia="zh-CN"/>
              </w:rPr>
              <w:t>供电局提供。</w:t>
            </w:r>
          </w:p>
          <w:p w14:paraId="694C20B6">
            <w:pPr>
              <w:pStyle w:val="37"/>
              <w:keepNext w:val="0"/>
              <w:keepLines w:val="0"/>
              <w:pageBreakBefore w:val="0"/>
              <w:widowControl w:val="0"/>
              <w:numPr>
                <w:ilvl w:val="0"/>
                <w:numId w:val="3"/>
              </w:numPr>
              <w:kinsoku/>
              <w:wordWrap/>
              <w:overflowPunct/>
              <w:topLinePunct w:val="0"/>
              <w:autoSpaceDE/>
              <w:autoSpaceDN/>
              <w:bidi w:val="0"/>
              <w:adjustRightInd/>
              <w:snapToGrid/>
              <w:spacing w:line="480" w:lineRule="exact"/>
              <w:ind w:left="0" w:leftChars="0"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供暖：冬季供暖依托市政供暖。</w:t>
            </w:r>
          </w:p>
          <w:p w14:paraId="1C195A6C">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b w:val="0"/>
                <w:bCs/>
                <w:color w:val="auto"/>
                <w:sz w:val="24"/>
                <w:szCs w:val="24"/>
                <w:highlight w:val="none"/>
              </w:rPr>
            </w:pPr>
            <w:r>
              <w:rPr>
                <w:rFonts w:hint="default" w:ascii="Times New Roman" w:hAnsi="Times New Roman" w:cs="Times New Roman"/>
                <w:b w:val="0"/>
                <w:bCs/>
                <w:color w:val="auto"/>
                <w:sz w:val="24"/>
                <w:szCs w:val="24"/>
                <w:highlight w:val="none"/>
                <w:lang w:val="en-US" w:eastAsia="zh-CN"/>
              </w:rPr>
              <w:t>7</w:t>
            </w:r>
            <w:r>
              <w:rPr>
                <w:rFonts w:hint="default" w:ascii="Times New Roman" w:hAnsi="Times New Roman" w:cs="Times New Roman"/>
                <w:b w:val="0"/>
                <w:bCs/>
                <w:color w:val="auto"/>
                <w:sz w:val="24"/>
                <w:szCs w:val="24"/>
                <w:highlight w:val="none"/>
              </w:rPr>
              <w:t>、工作人员及制度</w:t>
            </w:r>
          </w:p>
          <w:p w14:paraId="197EC304">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szCs w:val="24"/>
              </w:rPr>
            </w:pPr>
            <w:r>
              <w:rPr>
                <w:rFonts w:hint="default" w:ascii="Times New Roman" w:hAnsi="Times New Roman" w:eastAsia="宋体" w:cs="Times New Roman"/>
                <w:b w:val="0"/>
                <w:bCs/>
                <w:color w:val="auto"/>
                <w:sz w:val="24"/>
                <w:szCs w:val="24"/>
                <w:highlight w:val="none"/>
              </w:rPr>
              <w:t>本项目劳动定员</w:t>
            </w:r>
            <w:r>
              <w:rPr>
                <w:rFonts w:hint="default" w:ascii="Times New Roman" w:hAnsi="Times New Roman" w:cs="Times New Roman"/>
                <w:b w:val="0"/>
                <w:bCs/>
                <w:color w:val="auto"/>
                <w:sz w:val="24"/>
                <w:szCs w:val="24"/>
                <w:highlight w:val="none"/>
                <w:lang w:val="en-US" w:eastAsia="zh-CN"/>
              </w:rPr>
              <w:t>20</w:t>
            </w:r>
            <w:r>
              <w:rPr>
                <w:rFonts w:hint="default" w:ascii="Times New Roman" w:hAnsi="Times New Roman" w:eastAsia="宋体" w:cs="Times New Roman"/>
                <w:b w:val="0"/>
                <w:bCs/>
                <w:color w:val="auto"/>
                <w:sz w:val="24"/>
                <w:szCs w:val="24"/>
                <w:highlight w:val="none"/>
              </w:rPr>
              <w:t>人，年工作</w:t>
            </w:r>
            <w:r>
              <w:rPr>
                <w:rFonts w:hint="eastAsia" w:cs="Times New Roman"/>
                <w:b w:val="0"/>
                <w:bCs/>
                <w:color w:val="auto"/>
                <w:sz w:val="24"/>
                <w:szCs w:val="24"/>
                <w:highlight w:val="none"/>
                <w:lang w:val="en-US" w:eastAsia="zh-CN"/>
              </w:rPr>
              <w:t>261</w:t>
            </w:r>
            <w:r>
              <w:rPr>
                <w:rFonts w:hint="default" w:ascii="Times New Roman" w:hAnsi="Times New Roman" w:eastAsia="宋体" w:cs="Times New Roman"/>
                <w:b w:val="0"/>
                <w:bCs/>
                <w:color w:val="auto"/>
                <w:sz w:val="24"/>
                <w:szCs w:val="24"/>
                <w:highlight w:val="none"/>
              </w:rPr>
              <w:t>天，</w:t>
            </w:r>
            <w:r>
              <w:rPr>
                <w:rFonts w:hint="default" w:ascii="Times New Roman" w:hAnsi="Times New Roman" w:eastAsia="宋体" w:cs="Times New Roman"/>
                <w:b w:val="0"/>
                <w:bCs/>
                <w:color w:val="auto"/>
                <w:sz w:val="24"/>
                <w:szCs w:val="24"/>
                <w:highlight w:val="none"/>
                <w:lang w:val="en-US" w:eastAsia="zh-CN"/>
              </w:rPr>
              <w:t>采用</w:t>
            </w:r>
            <w:r>
              <w:rPr>
                <w:rFonts w:hint="default" w:ascii="Times New Roman" w:hAnsi="Times New Roman" w:cs="Times New Roman"/>
                <w:b w:val="0"/>
                <w:bCs/>
                <w:color w:val="auto"/>
                <w:sz w:val="24"/>
                <w:szCs w:val="24"/>
                <w:highlight w:val="none"/>
                <w:lang w:val="en-US" w:eastAsia="zh-CN"/>
              </w:rPr>
              <w:t>1</w:t>
            </w:r>
            <w:r>
              <w:rPr>
                <w:rFonts w:hint="default" w:ascii="Times New Roman" w:hAnsi="Times New Roman" w:eastAsia="宋体" w:cs="Times New Roman"/>
                <w:b w:val="0"/>
                <w:bCs/>
                <w:color w:val="auto"/>
                <w:sz w:val="24"/>
                <w:szCs w:val="24"/>
                <w:highlight w:val="none"/>
                <w:lang w:val="en-US" w:eastAsia="zh-CN"/>
              </w:rPr>
              <w:t>班制，</w:t>
            </w:r>
            <w:r>
              <w:rPr>
                <w:rFonts w:hint="default" w:ascii="Times New Roman" w:hAnsi="Times New Roman" w:eastAsia="宋体" w:cs="Times New Roman"/>
                <w:b w:val="0"/>
                <w:bCs/>
                <w:color w:val="auto"/>
                <w:sz w:val="24"/>
                <w:szCs w:val="24"/>
                <w:highlight w:val="none"/>
              </w:rPr>
              <w:t>实行</w:t>
            </w:r>
            <w:r>
              <w:rPr>
                <w:rFonts w:hint="default" w:ascii="Times New Roman" w:hAnsi="Times New Roman" w:cs="Times New Roman"/>
                <w:b w:val="0"/>
                <w:bCs/>
                <w:color w:val="auto"/>
                <w:sz w:val="24"/>
                <w:szCs w:val="24"/>
                <w:highlight w:val="none"/>
                <w:lang w:val="en-US" w:eastAsia="zh-CN"/>
              </w:rPr>
              <w:t>8</w:t>
            </w:r>
            <w:r>
              <w:rPr>
                <w:rFonts w:hint="default" w:ascii="Times New Roman" w:hAnsi="Times New Roman" w:eastAsia="宋体" w:cs="Times New Roman"/>
                <w:b w:val="0"/>
                <w:bCs/>
                <w:color w:val="auto"/>
                <w:sz w:val="24"/>
                <w:szCs w:val="24"/>
                <w:highlight w:val="none"/>
              </w:rPr>
              <w:t>小时工作制。不设食堂，住宿。</w:t>
            </w:r>
          </w:p>
          <w:p w14:paraId="341E56C0">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cs="Times New Roman"/>
                <w:b w:val="0"/>
                <w:bCs/>
                <w:color w:val="auto"/>
                <w:sz w:val="24"/>
                <w:szCs w:val="24"/>
                <w:highlight w:val="none"/>
              </w:rPr>
            </w:pPr>
            <w:r>
              <w:rPr>
                <w:rFonts w:hint="default" w:ascii="Times New Roman" w:hAnsi="Times New Roman" w:cs="Times New Roman"/>
                <w:b w:val="0"/>
                <w:bCs/>
                <w:color w:val="auto"/>
                <w:sz w:val="24"/>
                <w:szCs w:val="24"/>
                <w:highlight w:val="none"/>
                <w:lang w:val="en-US" w:eastAsia="zh-CN"/>
              </w:rPr>
              <w:t>8</w:t>
            </w:r>
            <w:r>
              <w:rPr>
                <w:rFonts w:hint="default" w:ascii="Times New Roman" w:hAnsi="Times New Roman" w:cs="Times New Roman"/>
                <w:b w:val="0"/>
                <w:bCs/>
                <w:color w:val="auto"/>
                <w:sz w:val="24"/>
                <w:szCs w:val="24"/>
                <w:highlight w:val="none"/>
              </w:rPr>
              <w:t>、总平面布置</w:t>
            </w:r>
          </w:p>
          <w:p w14:paraId="2A57EB5E">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eastAsia="宋体" w:cs="Times New Roman"/>
                <w:b/>
                <w:bCs/>
                <w:color w:val="auto"/>
                <w:szCs w:val="21"/>
                <w:highlight w:val="none"/>
                <w:lang w:val="en-US" w:eastAsia="zh-CN"/>
              </w:rPr>
            </w:pPr>
            <w:r>
              <w:rPr>
                <w:rFonts w:hint="default" w:ascii="Times New Roman" w:hAnsi="Times New Roman" w:cs="Times New Roman"/>
                <w:color w:val="auto"/>
                <w:sz w:val="24"/>
                <w:szCs w:val="24"/>
                <w:highlight w:val="none"/>
                <w:lang w:val="en-US" w:eastAsia="zh-CN"/>
              </w:rPr>
              <w:t>厂区平面布置情况：本项目</w:t>
            </w:r>
            <w:r>
              <w:rPr>
                <w:rStyle w:val="67"/>
                <w:rFonts w:hint="default" w:ascii="Times New Roman" w:hAnsi="Times New Roman" w:cs="Times New Roman" w:eastAsiaTheme="minorEastAsia"/>
                <w:color w:val="auto"/>
                <w:sz w:val="24"/>
                <w:szCs w:val="24"/>
                <w:highlight w:val="none"/>
                <w:lang w:val="en-US" w:eastAsia="zh-CN"/>
              </w:rPr>
              <w:t>共包括7层</w:t>
            </w:r>
            <w:r>
              <w:rPr>
                <w:rStyle w:val="67"/>
                <w:rFonts w:hint="default" w:ascii="Times New Roman" w:hAnsi="Times New Roman" w:eastAsia="宋体" w:cs="Times New Roman"/>
                <w:color w:val="auto"/>
                <w:sz w:val="24"/>
                <w:szCs w:val="24"/>
                <w:highlight w:val="none"/>
                <w:lang w:val="en-US" w:eastAsia="zh-CN"/>
              </w:rPr>
              <w:t>，1层~</w:t>
            </w:r>
            <w:r>
              <w:rPr>
                <w:rStyle w:val="67"/>
                <w:rFonts w:hint="default" w:ascii="Times New Roman" w:hAnsi="Times New Roman" w:cs="Times New Roman"/>
                <w:color w:val="auto"/>
                <w:sz w:val="24"/>
                <w:szCs w:val="24"/>
                <w:highlight w:val="none"/>
                <w:lang w:val="en-US" w:eastAsia="zh-CN"/>
              </w:rPr>
              <w:t>5</w:t>
            </w:r>
            <w:r>
              <w:rPr>
                <w:rStyle w:val="67"/>
                <w:rFonts w:hint="default" w:ascii="Times New Roman" w:hAnsi="Times New Roman" w:eastAsia="宋体" w:cs="Times New Roman"/>
                <w:color w:val="auto"/>
                <w:sz w:val="24"/>
                <w:szCs w:val="24"/>
                <w:highlight w:val="none"/>
                <w:lang w:val="en-US" w:eastAsia="zh-CN"/>
              </w:rPr>
              <w:t>层</w:t>
            </w:r>
            <w:r>
              <w:rPr>
                <w:rStyle w:val="67"/>
                <w:rFonts w:hint="default" w:ascii="Times New Roman" w:hAnsi="Times New Roman" w:cs="Times New Roman" w:eastAsiaTheme="minorEastAsia"/>
                <w:color w:val="auto"/>
                <w:sz w:val="24"/>
                <w:szCs w:val="24"/>
                <w:highlight w:val="none"/>
                <w:lang w:val="en-US" w:eastAsia="zh-CN"/>
              </w:rPr>
              <w:t>为实验室</w:t>
            </w:r>
            <w:r>
              <w:rPr>
                <w:rFonts w:hint="default" w:ascii="Times New Roman" w:hAnsi="Times New Roman" w:cs="Times New Roman"/>
                <w:color w:val="auto"/>
                <w:sz w:val="24"/>
                <w:szCs w:val="24"/>
                <w:lang w:val="en-US" w:eastAsia="zh-CN"/>
              </w:rPr>
              <w:t>。6层~7层主要为办公室、会议室等。</w:t>
            </w:r>
            <w:r>
              <w:rPr>
                <w:rFonts w:hint="default" w:ascii="Times New Roman" w:hAnsi="Times New Roman" w:cs="Times New Roman"/>
                <w:b w:val="0"/>
                <w:bCs w:val="0"/>
                <w:color w:val="auto"/>
                <w:sz w:val="24"/>
                <w:szCs w:val="24"/>
                <w:highlight w:val="none"/>
                <w:lang w:val="en-US" w:eastAsia="zh-CN"/>
              </w:rPr>
              <w:t>本项目平面布置合理可行，平面布置图见附图。</w:t>
            </w:r>
          </w:p>
        </w:tc>
      </w:tr>
      <w:tr w14:paraId="7D6B0D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2" w:hRule="atLeast"/>
          <w:jc w:val="center"/>
        </w:trPr>
        <w:tc>
          <w:tcPr>
            <w:tcW w:w="918" w:type="dxa"/>
            <w:vAlign w:val="center"/>
          </w:tcPr>
          <w:p w14:paraId="36448A77">
            <w:pPr>
              <w:pStyle w:val="22"/>
              <w:adjustRightInd w:val="0"/>
              <w:snapToGrid w:val="0"/>
              <w:spacing w:before="0" w:beforeAutospacing="0" w:after="0" w:afterAutospacing="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工艺流程和产排污环节</w:t>
            </w:r>
          </w:p>
        </w:tc>
        <w:tc>
          <w:tcPr>
            <w:tcW w:w="8066" w:type="dxa"/>
          </w:tcPr>
          <w:p w14:paraId="2E384CF4">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jc w:val="left"/>
              <w:textAlignment w:val="auto"/>
              <w:rPr>
                <w:rFonts w:hint="default" w:eastAsia="宋体"/>
                <w:b/>
                <w:color w:val="auto"/>
                <w:highlight w:val="none"/>
                <w:lang w:val="en-US" w:eastAsia="zh-CN"/>
              </w:rPr>
            </w:pPr>
            <w:r>
              <w:rPr>
                <w:b/>
                <w:color w:val="auto"/>
                <w:highlight w:val="none"/>
              </w:rPr>
              <w:t>1、施工期</w:t>
            </w:r>
            <w:r>
              <w:rPr>
                <w:rFonts w:hint="eastAsia"/>
                <w:b/>
                <w:color w:val="auto"/>
                <w:highlight w:val="none"/>
                <w:lang w:val="en-US" w:eastAsia="zh-CN"/>
              </w:rPr>
              <w:t>工艺流程及产污节点</w:t>
            </w:r>
          </w:p>
          <w:p w14:paraId="6DFD2A97">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eastAsia="宋体"/>
                <w:color w:val="auto"/>
                <w:highlight w:val="none"/>
                <w:lang w:eastAsia="zh-CN"/>
              </w:rPr>
            </w:pPr>
            <w:r>
              <w:rPr>
                <w:rFonts w:ascii="宋体" w:hAnsi="宋体" w:eastAsia="宋体" w:cs="微软雅黑"/>
                <w:color w:val="auto"/>
                <w:sz w:val="24"/>
                <w:szCs w:val="24"/>
                <w:highlight w:val="none"/>
                <w:lang w:val="en-US" w:eastAsia="zh-CN"/>
              </w:rPr>
              <w:t>建设项目</w:t>
            </w:r>
            <w:r>
              <w:rPr>
                <w:rFonts w:hint="eastAsia" w:ascii="宋体" w:hAnsi="宋体" w:eastAsia="宋体" w:cs="微软雅黑"/>
                <w:color w:val="auto"/>
                <w:sz w:val="24"/>
                <w:szCs w:val="24"/>
                <w:highlight w:val="none"/>
                <w:lang w:val="en-US" w:eastAsia="zh-CN"/>
              </w:rPr>
              <w:t>利用厂区现有闲置厂房</w:t>
            </w:r>
            <w:r>
              <w:rPr>
                <w:rFonts w:ascii="宋体" w:hAnsi="宋体" w:eastAsia="宋体" w:cs="微软雅黑"/>
                <w:color w:val="auto"/>
                <w:sz w:val="24"/>
                <w:szCs w:val="24"/>
                <w:highlight w:val="none"/>
                <w:lang w:val="en-US" w:eastAsia="zh-CN"/>
              </w:rPr>
              <w:t>，</w:t>
            </w:r>
            <w:r>
              <w:rPr>
                <w:rFonts w:hint="eastAsia" w:ascii="宋体" w:hAnsi="宋体" w:eastAsia="宋体" w:cs="微软雅黑"/>
                <w:color w:val="auto"/>
                <w:sz w:val="24"/>
                <w:szCs w:val="24"/>
                <w:highlight w:val="none"/>
                <w:lang w:val="en-US" w:eastAsia="zh-CN"/>
              </w:rPr>
              <w:t>施工过程主要为房屋内设备、实施安装，</w:t>
            </w:r>
            <w:r>
              <w:rPr>
                <w:rFonts w:ascii="宋体" w:hAnsi="宋体" w:eastAsia="宋体" w:cs="微软雅黑"/>
                <w:color w:val="auto"/>
                <w:sz w:val="24"/>
                <w:szCs w:val="24"/>
                <w:highlight w:val="none"/>
                <w:lang w:val="en-US" w:eastAsia="zh-CN"/>
              </w:rPr>
              <w:t>不进行</w:t>
            </w:r>
            <w:r>
              <w:rPr>
                <w:rFonts w:hint="eastAsia" w:ascii="宋体" w:hAnsi="宋体" w:eastAsia="宋体" w:cs="微软雅黑"/>
                <w:color w:val="auto"/>
                <w:sz w:val="24"/>
                <w:szCs w:val="24"/>
                <w:highlight w:val="none"/>
                <w:lang w:val="en-US" w:eastAsia="zh-CN"/>
              </w:rPr>
              <w:t>基础</w:t>
            </w:r>
            <w:r>
              <w:rPr>
                <w:rFonts w:ascii="宋体" w:hAnsi="宋体" w:eastAsia="宋体" w:cs="微软雅黑"/>
                <w:color w:val="auto"/>
                <w:sz w:val="24"/>
                <w:szCs w:val="24"/>
                <w:highlight w:val="none"/>
                <w:lang w:val="en-US" w:eastAsia="zh-CN"/>
              </w:rPr>
              <w:t>土建施工，因此施工期影响主要为</w:t>
            </w:r>
            <w:r>
              <w:rPr>
                <w:rFonts w:hint="eastAsia" w:ascii="宋体" w:hAnsi="宋体" w:eastAsia="宋体" w:cs="微软雅黑"/>
                <w:color w:val="auto"/>
                <w:sz w:val="24"/>
                <w:szCs w:val="24"/>
                <w:highlight w:val="none"/>
                <w:lang w:val="en-US" w:eastAsia="zh-CN"/>
              </w:rPr>
              <w:t>设施、</w:t>
            </w:r>
            <w:r>
              <w:rPr>
                <w:rFonts w:ascii="宋体" w:hAnsi="宋体" w:eastAsia="宋体" w:cs="微软雅黑"/>
                <w:color w:val="auto"/>
                <w:sz w:val="24"/>
                <w:szCs w:val="24"/>
                <w:highlight w:val="none"/>
                <w:lang w:val="en-US" w:eastAsia="zh-CN"/>
              </w:rPr>
              <w:t>设备安装产生的噪声</w:t>
            </w:r>
            <w:r>
              <w:rPr>
                <w:rFonts w:hint="eastAsia" w:ascii="宋体" w:hAnsi="宋体" w:eastAsia="宋体" w:cs="微软雅黑"/>
                <w:color w:val="auto"/>
                <w:sz w:val="24"/>
                <w:szCs w:val="24"/>
                <w:highlight w:val="none"/>
                <w:lang w:val="en-US" w:eastAsia="zh-CN"/>
              </w:rPr>
              <w:t>、生活污水和少量废包装材料等</w:t>
            </w:r>
            <w:r>
              <w:rPr>
                <w:rFonts w:ascii="宋体" w:hAnsi="宋体" w:eastAsia="宋体" w:cs="微软雅黑"/>
                <w:color w:val="auto"/>
                <w:sz w:val="24"/>
                <w:szCs w:val="24"/>
                <w:highlight w:val="none"/>
                <w:lang w:val="en-US" w:eastAsia="zh-CN"/>
              </w:rPr>
              <w:t>，</w:t>
            </w:r>
            <w:r>
              <w:rPr>
                <w:rFonts w:hint="eastAsia" w:ascii="宋体" w:hAnsi="宋体" w:eastAsia="宋体" w:cs="微软雅黑"/>
                <w:color w:val="auto"/>
                <w:sz w:val="24"/>
                <w:szCs w:val="24"/>
                <w:highlight w:val="none"/>
                <w:lang w:val="en-US" w:eastAsia="zh-CN"/>
              </w:rPr>
              <w:t>施工工期较短，</w:t>
            </w:r>
            <w:r>
              <w:rPr>
                <w:rFonts w:ascii="宋体" w:hAnsi="宋体" w:eastAsia="宋体" w:cs="微软雅黑"/>
                <w:color w:val="auto"/>
                <w:sz w:val="24"/>
                <w:szCs w:val="24"/>
                <w:highlight w:val="none"/>
                <w:lang w:val="en-US" w:eastAsia="zh-CN"/>
              </w:rPr>
              <w:t>对环境影响较小。</w:t>
            </w:r>
          </w:p>
          <w:p w14:paraId="2752E973">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jc w:val="left"/>
              <w:textAlignment w:val="auto"/>
              <w:rPr>
                <w:rFonts w:hint="default" w:eastAsia="宋体"/>
                <w:color w:val="auto"/>
                <w:highlight w:val="none"/>
                <w:lang w:val="en-US" w:eastAsia="zh-CN"/>
              </w:rPr>
            </w:pPr>
            <w:r>
              <w:rPr>
                <w:b/>
                <w:color w:val="auto"/>
                <w:highlight w:val="none"/>
              </w:rPr>
              <w:t>2、营运期</w:t>
            </w:r>
            <w:r>
              <w:rPr>
                <w:rFonts w:hint="eastAsia"/>
                <w:b/>
                <w:color w:val="auto"/>
                <w:highlight w:val="none"/>
                <w:lang w:val="en-US" w:eastAsia="zh-CN"/>
              </w:rPr>
              <w:t>工艺流程及产污节点</w:t>
            </w:r>
          </w:p>
          <w:p w14:paraId="7AA3FF41">
            <w:pPr>
              <w:keepNext w:val="0"/>
              <w:keepLines w:val="0"/>
              <w:pageBreakBefore w:val="0"/>
              <w:widowControl w:val="0"/>
              <w:tabs>
                <w:tab w:val="left" w:pos="4590"/>
                <w:tab w:val="left" w:pos="6525"/>
              </w:tabs>
              <w:kinsoku/>
              <w:wordWrap/>
              <w:overflowPunct/>
              <w:topLinePunct w:val="0"/>
              <w:autoSpaceDE/>
              <w:autoSpaceDN/>
              <w:bidi w:val="0"/>
              <w:adjustRightInd/>
              <w:snapToGrid/>
              <w:spacing w:line="480" w:lineRule="exact"/>
              <w:ind w:firstLine="482" w:firstLineChars="200"/>
              <w:jc w:val="both"/>
              <w:textAlignment w:val="auto"/>
              <w:rPr>
                <w:rFonts w:hint="default" w:ascii="Times New Roman" w:hAnsi="Times New Roman" w:cs="Times New Roman"/>
                <w:b/>
                <w:color w:val="auto"/>
                <w:sz w:val="24"/>
                <w:szCs w:val="24"/>
                <w:highlight w:val="none"/>
              </w:rPr>
            </w:pPr>
            <w:r>
              <w:rPr>
                <w:rFonts w:hint="eastAsia" w:cs="Times New Roman"/>
                <w:b/>
                <w:color w:val="auto"/>
                <w:sz w:val="24"/>
                <w:szCs w:val="24"/>
                <w:highlight w:val="none"/>
                <w:lang w:eastAsia="zh-CN"/>
              </w:rPr>
              <w:t>（</w:t>
            </w:r>
            <w:r>
              <w:rPr>
                <w:rFonts w:hint="eastAsia" w:cs="Times New Roman"/>
                <w:b/>
                <w:color w:val="auto"/>
                <w:sz w:val="24"/>
                <w:szCs w:val="24"/>
                <w:highlight w:val="none"/>
                <w:lang w:val="en-US" w:eastAsia="zh-CN"/>
              </w:rPr>
              <w:t>1</w:t>
            </w:r>
            <w:r>
              <w:rPr>
                <w:rFonts w:hint="eastAsia" w:cs="Times New Roman"/>
                <w:b/>
                <w:color w:val="auto"/>
                <w:sz w:val="24"/>
                <w:szCs w:val="24"/>
                <w:highlight w:val="none"/>
                <w:lang w:eastAsia="zh-CN"/>
              </w:rPr>
              <w:t>）</w:t>
            </w:r>
            <w:r>
              <w:rPr>
                <w:rFonts w:hint="eastAsia" w:cs="Times New Roman"/>
                <w:b/>
                <w:bCs/>
                <w:color w:val="auto"/>
                <w:sz w:val="24"/>
                <w:szCs w:val="32"/>
                <w:lang w:val="en-US" w:eastAsia="zh-CN"/>
              </w:rPr>
              <w:t>理化实验检测</w:t>
            </w:r>
            <w:r>
              <w:rPr>
                <w:rFonts w:hint="default" w:ascii="Times New Roman" w:hAnsi="Times New Roman" w:cs="Times New Roman"/>
                <w:b/>
                <w:color w:val="auto"/>
                <w:sz w:val="24"/>
                <w:szCs w:val="24"/>
                <w:highlight w:val="none"/>
              </w:rPr>
              <w:t>：</w:t>
            </w:r>
          </w:p>
          <w:p w14:paraId="5D282CE1">
            <w:pPr>
              <w:pStyle w:val="4"/>
              <w:keepNext w:val="0"/>
              <w:keepLines w:val="0"/>
              <w:pageBreakBefore w:val="0"/>
              <w:widowControl/>
              <w:kinsoku/>
              <w:wordWrap/>
              <w:overflowPunct/>
              <w:topLinePunct w:val="0"/>
              <w:autoSpaceDE/>
              <w:autoSpaceDN/>
              <w:bidi w:val="0"/>
              <w:adjustRightInd/>
              <w:snapToGrid w:val="0"/>
              <w:spacing w:before="0" w:after="0" w:line="480" w:lineRule="exact"/>
              <w:ind w:right="113" w:firstLine="480" w:firstLineChars="200"/>
              <w:jc w:val="both"/>
              <w:textAlignment w:val="auto"/>
              <w:rPr>
                <w:rFonts w:hint="default" w:ascii="Times New Roman" w:hAnsi="Times New Roman" w:cs="Times New Roman"/>
                <w:color w:val="auto"/>
                <w:sz w:val="24"/>
                <w:szCs w:val="28"/>
              </w:rPr>
            </w:pPr>
            <w:r>
              <w:rPr>
                <w:rFonts w:hint="default" w:ascii="Times New Roman" w:hAnsi="Times New Roman" w:cs="Times New Roman"/>
                <w:color w:val="auto"/>
                <w:sz w:val="24"/>
                <w:szCs w:val="28"/>
              </w:rPr>
              <w:t>工艺流程简述：</w:t>
            </w:r>
          </w:p>
          <w:p w14:paraId="403C76AC">
            <w:pPr>
              <w:ind w:firstLine="480" w:firstLineChars="200"/>
              <w:rPr>
                <w:color w:val="auto"/>
                <w:sz w:val="24"/>
                <w:szCs w:val="24"/>
              </w:rPr>
            </w:pPr>
            <w:r>
              <w:rPr>
                <w:rFonts w:hint="eastAsia"/>
                <w:color w:val="auto"/>
                <w:sz w:val="24"/>
                <w:szCs w:val="24"/>
              </w:rPr>
              <w:t>实验室接收检测样品，对样品进行登记处理、根据样品类型进行分发；检测部门接收分发后的样品，提取分析，开展预测试，根据结果确定正式试验方式和流程；试验过程结束，根据检测数据报告得出结论；根据数试验数据总结分析，最终形成综合性检测报告。</w:t>
            </w:r>
          </w:p>
          <w:p w14:paraId="445ECBA7">
            <w:pPr>
              <w:pStyle w:val="4"/>
              <w:spacing w:after="0"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rPr>
              <mc:AlternateContent>
                <mc:Choice Requires="wps">
                  <w:drawing>
                    <wp:anchor distT="0" distB="0" distL="114300" distR="114300" simplePos="0" relativeHeight="251708416" behindDoc="0" locked="0" layoutInCell="1" allowOverlap="1">
                      <wp:simplePos x="0" y="0"/>
                      <wp:positionH relativeFrom="column">
                        <wp:posOffset>1632585</wp:posOffset>
                      </wp:positionH>
                      <wp:positionV relativeFrom="paragraph">
                        <wp:posOffset>74295</wp:posOffset>
                      </wp:positionV>
                      <wp:extent cx="1428750" cy="298450"/>
                      <wp:effectExtent l="4445" t="5080" r="14605" b="20320"/>
                      <wp:wrapNone/>
                      <wp:docPr id="71" name="文本框 71"/>
                      <wp:cNvGraphicFramePr/>
                      <a:graphic xmlns:a="http://schemas.openxmlformats.org/drawingml/2006/main">
                        <a:graphicData uri="http://schemas.microsoft.com/office/word/2010/wordprocessingShape">
                          <wps:wsp>
                            <wps:cNvSpPr txBox="1"/>
                            <wps:spPr>
                              <a:xfrm>
                                <a:off x="0" y="0"/>
                                <a:ext cx="1428750" cy="298450"/>
                              </a:xfrm>
                              <a:prstGeom prst="rect">
                                <a:avLst/>
                              </a:prstGeom>
                              <a:solidFill>
                                <a:srgbClr val="FFFFFF"/>
                              </a:solidFill>
                              <a:ln w="9525" cap="rnd" cmpd="sng">
                                <a:solidFill>
                                  <a:srgbClr val="000000"/>
                                </a:solidFill>
                                <a:prstDash val="sysDot"/>
                                <a:miter/>
                                <a:headEnd type="none" w="med" len="med"/>
                                <a:tailEnd type="none" w="med" len="med"/>
                              </a:ln>
                            </wps:spPr>
                            <wps:txbx>
                              <w:txbxContent>
                                <w:p w14:paraId="280BB0A5">
                                  <w:pPr>
                                    <w:ind w:firstLine="630" w:firstLineChars="300"/>
                                    <w:rPr>
                                      <w:rFonts w:hint="eastAsia" w:eastAsia="宋体"/>
                                      <w:lang w:val="en-US" w:eastAsia="zh-CN"/>
                                    </w:rPr>
                                  </w:pPr>
                                  <w:r>
                                    <w:rPr>
                                      <w:rFonts w:hint="eastAsia"/>
                                      <w:lang w:val="en-US" w:eastAsia="zh-CN"/>
                                    </w:rPr>
                                    <w:t>样品</w:t>
                                  </w:r>
                                </w:p>
                              </w:txbxContent>
                            </wps:txbx>
                            <wps:bodyPr upright="1"/>
                          </wps:wsp>
                        </a:graphicData>
                      </a:graphic>
                    </wp:anchor>
                  </w:drawing>
                </mc:Choice>
                <mc:Fallback>
                  <w:pict>
                    <v:shape id="_x0000_s1026" o:spid="_x0000_s1026" o:spt="202" type="#_x0000_t202" style="position:absolute;left:0pt;margin-left:128.55pt;margin-top:5.85pt;height:23.5pt;width:112.5pt;z-index:251708416;mso-width-relative:page;mso-height-relative:page;" fillcolor="#FFFFFF" filled="t" stroked="t" coordsize="21600,21600" o:gfxdata="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q/6O/2AAAAAkBAAAPAAAAAAAAAAEAIAAA&#10;ACIAAABkcnMvZG93bnJldi54bWxQSwECFAAUAAAACACHTuJAYVXD1QwCAAA4BAAADgAAAAAAAAAB&#10;ACAAAAAnAQAAZHJzL2Uyb0RvYy54bWxQSwUGAAAAAAYABgBZAQAApQUAAAAA&#10;">
                      <v:fill on="t" focussize="0,0"/>
                      <v:stroke color="#000000" joinstyle="miter" dashstyle="1 1" endcap="round"/>
                      <v:imagedata o:title=""/>
                      <o:lock v:ext="edit" aspectratio="f"/>
                      <v:textbox>
                        <w:txbxContent>
                          <w:p w14:paraId="280BB0A5">
                            <w:pPr>
                              <w:ind w:firstLine="630" w:firstLineChars="300"/>
                              <w:rPr>
                                <w:rFonts w:hint="eastAsia" w:eastAsia="宋体"/>
                                <w:lang w:val="en-US" w:eastAsia="zh-CN"/>
                              </w:rPr>
                            </w:pPr>
                            <w:r>
                              <w:rPr>
                                <w:rFonts w:hint="eastAsia"/>
                                <w:lang w:val="en-US" w:eastAsia="zh-CN"/>
                              </w:rPr>
                              <w:t>样品</w:t>
                            </w:r>
                          </w:p>
                        </w:txbxContent>
                      </v:textbox>
                    </v:shape>
                  </w:pict>
                </mc:Fallback>
              </mc:AlternateContent>
            </w:r>
          </w:p>
          <w:p w14:paraId="1C5C370E">
            <w:pPr>
              <w:pStyle w:val="4"/>
              <w:spacing w:after="0" w:line="360" w:lineRule="auto"/>
              <w:ind w:firstLine="360" w:firstLineChars="200"/>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701248" behindDoc="0" locked="0" layoutInCell="1" allowOverlap="1">
                      <wp:simplePos x="0" y="0"/>
                      <wp:positionH relativeFrom="column">
                        <wp:posOffset>2364105</wp:posOffset>
                      </wp:positionH>
                      <wp:positionV relativeFrom="paragraph">
                        <wp:posOffset>46990</wp:posOffset>
                      </wp:positionV>
                      <wp:extent cx="0" cy="292100"/>
                      <wp:effectExtent l="38100" t="0" r="38100" b="12700"/>
                      <wp:wrapNone/>
                      <wp:docPr id="53" name="直接箭头连接符 53"/>
                      <wp:cNvGraphicFramePr/>
                      <a:graphic xmlns:a="http://schemas.openxmlformats.org/drawingml/2006/main">
                        <a:graphicData uri="http://schemas.microsoft.com/office/word/2010/wordprocessingShape">
                          <wps:wsp>
                            <wps:cNvCnPr/>
                            <wps:spPr>
                              <a:xfrm>
                                <a:off x="0" y="0"/>
                                <a:ext cx="0" cy="2921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86.15pt;margin-top:3.7pt;height:23pt;width:0pt;z-index:251701248;mso-width-relative:page;mso-height-relative:page;" filled="f" stroked="t" coordsize="21600,21600" o:gfxdata="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6FtqM9gAAAAIAQAADwAAAAAAAAABACAAAAAiAAAAZHJz&#10;L2Rvd25yZXYueG1sUEsBAhQAFAAAAAgAh07iQCoMI0QEAgAA8QMAAA4AAAAAAAAAAQAgAAAAJwEA&#10;AGRycy9lMm9Eb2MueG1sUEsFBgAAAAAGAAYAWQEAAJ0FAAAAAA==&#10;">
                      <v:fill on="f" focussize="0,0"/>
                      <v:stroke color="#000000" joinstyle="round" endarrow="block"/>
                      <v:imagedata o:title=""/>
                      <o:lock v:ext="edit" aspectratio="f"/>
                    </v:shape>
                  </w:pict>
                </mc:Fallback>
              </mc:AlternateContent>
            </w:r>
          </w:p>
          <w:p w14:paraId="1A28DFBF">
            <w:pPr>
              <w:pStyle w:val="4"/>
              <w:spacing w:after="0" w:line="360" w:lineRule="auto"/>
              <w:ind w:firstLine="360" w:firstLineChars="200"/>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780096" behindDoc="0" locked="0" layoutInCell="1" allowOverlap="1">
                      <wp:simplePos x="0" y="0"/>
                      <wp:positionH relativeFrom="column">
                        <wp:posOffset>3401695</wp:posOffset>
                      </wp:positionH>
                      <wp:positionV relativeFrom="paragraph">
                        <wp:posOffset>145415</wp:posOffset>
                      </wp:positionV>
                      <wp:extent cx="674370" cy="294640"/>
                      <wp:effectExtent l="0" t="0" r="0" b="0"/>
                      <wp:wrapNone/>
                      <wp:docPr id="177" name="文本框 177"/>
                      <wp:cNvGraphicFramePr/>
                      <a:graphic xmlns:a="http://schemas.openxmlformats.org/drawingml/2006/main">
                        <a:graphicData uri="http://schemas.microsoft.com/office/word/2010/wordprocessingShape">
                          <wps:wsp>
                            <wps:cNvSpPr txBox="1"/>
                            <wps:spPr>
                              <a:xfrm>
                                <a:off x="0" y="0"/>
                                <a:ext cx="674370" cy="294640"/>
                              </a:xfrm>
                              <a:prstGeom prst="rect">
                                <a:avLst/>
                              </a:prstGeom>
                              <a:noFill/>
                              <a:ln>
                                <a:noFill/>
                              </a:ln>
                            </wps:spPr>
                            <wps:txbx>
                              <w:txbxContent>
                                <w:p w14:paraId="72099860">
                                  <w:pPr>
                                    <w:spacing w:line="240" w:lineRule="auto"/>
                                    <w:rPr>
                                      <w:rFonts w:hint="default" w:eastAsia="宋体"/>
                                      <w:lang w:val="en-US" w:eastAsia="zh-CN"/>
                                    </w:rPr>
                                  </w:pPr>
                                  <w:r>
                                    <w:rPr>
                                      <w:rFonts w:hint="eastAsia"/>
                                      <w:lang w:val="en-US" w:eastAsia="zh-CN"/>
                                    </w:rPr>
                                    <w:t>废样本</w:t>
                                  </w:r>
                                </w:p>
                              </w:txbxContent>
                            </wps:txbx>
                            <wps:bodyPr upright="1"/>
                          </wps:wsp>
                        </a:graphicData>
                      </a:graphic>
                    </wp:anchor>
                  </w:drawing>
                </mc:Choice>
                <mc:Fallback>
                  <w:pict>
                    <v:shape id="_x0000_s1026" o:spid="_x0000_s1026" o:spt="202" type="#_x0000_t202" style="position:absolute;left:0pt;margin-left:267.85pt;margin-top:11.45pt;height:23.2pt;width:53.1pt;z-index:251780096;mso-width-relative:page;mso-height-relative:page;" filled="f" stroked="f" coordsize="21600,21600" o:gfxdata="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Af1NgNYA&#10;AAAJAQAADwAAAAAAAAABACAAAAAiAAAAZHJzL2Rvd25yZXYueG1sUEsBAhQAFAAAAAgAh07iQE7W&#10;IxivAQAAUQMAAA4AAAAAAAAAAQAgAAAAJQEAAGRycy9lMm9Eb2MueG1sUEsFBgAAAAAGAAYAWQEA&#10;AEYFAAAAAA==&#10;">
                      <v:fill on="f" focussize="0,0"/>
                      <v:stroke on="f"/>
                      <v:imagedata o:title=""/>
                      <o:lock v:ext="edit" aspectratio="f"/>
                      <v:textbox>
                        <w:txbxContent>
                          <w:p w14:paraId="72099860">
                            <w:pPr>
                              <w:spacing w:line="240" w:lineRule="auto"/>
                              <w:rPr>
                                <w:rFonts w:hint="default" w:eastAsia="宋体"/>
                                <w:lang w:val="en-US" w:eastAsia="zh-CN"/>
                              </w:rPr>
                            </w:pPr>
                            <w:r>
                              <w:rPr>
                                <w:rFonts w:hint="eastAsia"/>
                                <w:lang w:val="en-US" w:eastAsia="zh-CN"/>
                              </w:rPr>
                              <w:t>废样本</w:t>
                            </w:r>
                          </w:p>
                        </w:txbxContent>
                      </v:textbox>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704320" behindDoc="0" locked="0" layoutInCell="1" allowOverlap="1">
                      <wp:simplePos x="0" y="0"/>
                      <wp:positionH relativeFrom="column">
                        <wp:posOffset>1638935</wp:posOffset>
                      </wp:positionH>
                      <wp:positionV relativeFrom="paragraph">
                        <wp:posOffset>113665</wp:posOffset>
                      </wp:positionV>
                      <wp:extent cx="1428750" cy="298450"/>
                      <wp:effectExtent l="4445" t="5080" r="14605" b="20320"/>
                      <wp:wrapNone/>
                      <wp:docPr id="55" name="文本框 55"/>
                      <wp:cNvGraphicFramePr/>
                      <a:graphic xmlns:a="http://schemas.openxmlformats.org/drawingml/2006/main">
                        <a:graphicData uri="http://schemas.microsoft.com/office/word/2010/wordprocessingShape">
                          <wps:wsp>
                            <wps:cNvSpPr txBox="1"/>
                            <wps:spPr>
                              <a:xfrm>
                                <a:off x="0" y="0"/>
                                <a:ext cx="1428750" cy="2984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D7B99FA">
                                  <w:pPr>
                                    <w:ind w:firstLine="630" w:firstLineChars="300"/>
                                  </w:pPr>
                                  <w:r>
                                    <w:rPr>
                                      <w:rFonts w:hint="eastAsia"/>
                                    </w:rPr>
                                    <w:t>样本准备</w:t>
                                  </w:r>
                                </w:p>
                              </w:txbxContent>
                            </wps:txbx>
                            <wps:bodyPr upright="1"/>
                          </wps:wsp>
                        </a:graphicData>
                      </a:graphic>
                    </wp:anchor>
                  </w:drawing>
                </mc:Choice>
                <mc:Fallback>
                  <w:pict>
                    <v:shape id="_x0000_s1026" o:spid="_x0000_s1026" o:spt="202" type="#_x0000_t202" style="position:absolute;left:0pt;margin-left:129.05pt;margin-top:8.95pt;height:23.5pt;width:112.5pt;z-index:251704320;mso-width-relative:page;mso-height-relative:page;" fillcolor="#FFFFFF" filled="t" stroked="t" coordsize="21600,21600" o:gfxdata="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B2hfZzYAAAACQEAAA8AAAAAAAAAAQAgAAAA&#10;IgAAAGRycy9kb3ducmV2LnhtbFBLAQIUABQAAAAIAIdO4kCLnQCmCwIAADgEAAAOAAAAAAAAAAEA&#10;IAAAACcBAABkcnMvZTJvRG9jLnhtbFBLBQYAAAAABgAGAFkBAACkBQAAAAA=&#10;">
                      <v:fill on="t" focussize="0,0"/>
                      <v:stroke color="#000000" joinstyle="miter"/>
                      <v:imagedata o:title=""/>
                      <o:lock v:ext="edit" aspectratio="f"/>
                      <v:textbox>
                        <w:txbxContent>
                          <w:p w14:paraId="3D7B99FA">
                            <w:pPr>
                              <w:ind w:firstLine="630" w:firstLineChars="300"/>
                            </w:pPr>
                            <w:r>
                              <w:rPr>
                                <w:rFonts w:hint="eastAsia"/>
                              </w:rPr>
                              <w:t>样本准备</w:t>
                            </w:r>
                          </w:p>
                        </w:txbxContent>
                      </v:textbox>
                    </v:shape>
                  </w:pict>
                </mc:Fallback>
              </mc:AlternateContent>
            </w:r>
          </w:p>
          <w:p w14:paraId="33A22CC1">
            <w:pPr>
              <w:pStyle w:val="4"/>
              <w:spacing w:after="0" w:line="360" w:lineRule="auto"/>
              <w:ind w:firstLine="360" w:firstLineChars="200"/>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706368" behindDoc="0" locked="0" layoutInCell="1" allowOverlap="1">
                      <wp:simplePos x="0" y="0"/>
                      <wp:positionH relativeFrom="column">
                        <wp:posOffset>3085465</wp:posOffset>
                      </wp:positionH>
                      <wp:positionV relativeFrom="paragraph">
                        <wp:posOffset>26670</wp:posOffset>
                      </wp:positionV>
                      <wp:extent cx="323850" cy="0"/>
                      <wp:effectExtent l="0" t="38100" r="0" b="38100"/>
                      <wp:wrapNone/>
                      <wp:docPr id="59" name="直接箭头连接符 59"/>
                      <wp:cNvGraphicFramePr/>
                      <a:graphic xmlns:a="http://schemas.openxmlformats.org/drawingml/2006/main">
                        <a:graphicData uri="http://schemas.microsoft.com/office/word/2010/wordprocessingShape">
                          <wps:wsp>
                            <wps:cNvCnPr/>
                            <wps:spPr>
                              <a:xfrm>
                                <a:off x="0" y="0"/>
                                <a:ext cx="32385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42.95pt;margin-top:2.1pt;height:0pt;width:25.5pt;z-index:251706368;mso-width-relative:page;mso-height-relative:page;" filled="f" stroked="t" coordsize="21600,21600" o:gfxdata="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H+AY41gAAAAcBAAAPAAAAAAAAAAEAIAAAACIAAABkcnMv&#10;ZG93bnJldi54bWxQSwECFAAUAAAACACHTuJA2CqSWgUCAADxAwAADgAAAAAAAAABACAAAAAlAQAA&#10;ZHJzL2Uyb0RvYy54bWxQSwUGAAAAAAYABgBZAQAAnAUAAAAA&#10;">
                      <v:fill on="f" focussize="0,0"/>
                      <v:stroke color="#000000" joinstyle="round" endarrow="block"/>
                      <v:imagedata o:title=""/>
                      <o:lock v:ext="edit" aspectratio="f"/>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702272" behindDoc="0" locked="0" layoutInCell="1" allowOverlap="1">
                      <wp:simplePos x="0" y="0"/>
                      <wp:positionH relativeFrom="column">
                        <wp:posOffset>2378710</wp:posOffset>
                      </wp:positionH>
                      <wp:positionV relativeFrom="paragraph">
                        <wp:posOffset>170180</wp:posOffset>
                      </wp:positionV>
                      <wp:extent cx="0" cy="292100"/>
                      <wp:effectExtent l="38100" t="0" r="38100" b="12700"/>
                      <wp:wrapNone/>
                      <wp:docPr id="56" name="直接箭头连接符 56"/>
                      <wp:cNvGraphicFramePr/>
                      <a:graphic xmlns:a="http://schemas.openxmlformats.org/drawingml/2006/main">
                        <a:graphicData uri="http://schemas.microsoft.com/office/word/2010/wordprocessingShape">
                          <wps:wsp>
                            <wps:cNvCnPr/>
                            <wps:spPr>
                              <a:xfrm>
                                <a:off x="0" y="0"/>
                                <a:ext cx="0" cy="2921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87.3pt;margin-top:13.4pt;height:23pt;width:0pt;z-index:251702272;mso-width-relative:page;mso-height-relative:page;" filled="f" stroked="t" coordsize="21600,21600" o:gfxdata="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&#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7uVzYAAAACQEAAA8AAAAAAAAAAQAgAAAAIgAAAGRy&#10;cy9kb3ducmV2LnhtbFBLAQIUABQAAAAIAIdO4kAQ0oO7BQIAAPEDAAAOAAAAAAAAAAEAIAAAACcB&#10;AABkcnMvZTJvRG9jLnhtbFBLBQYAAAAABgAGAFkBAACeBQAAAAA=&#10;">
                      <v:fill on="f" focussize="0,0"/>
                      <v:stroke color="#000000" joinstyle="round" endarrow="block"/>
                      <v:imagedata o:title=""/>
                      <o:lock v:ext="edit" aspectratio="f"/>
                    </v:shape>
                  </w:pict>
                </mc:Fallback>
              </mc:AlternateContent>
            </w:r>
          </w:p>
          <w:p w14:paraId="3A3528CA">
            <w:pPr>
              <w:pStyle w:val="4"/>
              <w:spacing w:after="0" w:line="360" w:lineRule="auto"/>
              <w:ind w:firstLine="360" w:firstLineChars="200"/>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705344" behindDoc="0" locked="0" layoutInCell="1" allowOverlap="1">
                      <wp:simplePos x="0" y="0"/>
                      <wp:positionH relativeFrom="column">
                        <wp:posOffset>1631950</wp:posOffset>
                      </wp:positionH>
                      <wp:positionV relativeFrom="paragraph">
                        <wp:posOffset>224790</wp:posOffset>
                      </wp:positionV>
                      <wp:extent cx="1428750" cy="298450"/>
                      <wp:effectExtent l="4445" t="5080" r="14605" b="20320"/>
                      <wp:wrapNone/>
                      <wp:docPr id="58" name="文本框 58"/>
                      <wp:cNvGraphicFramePr/>
                      <a:graphic xmlns:a="http://schemas.openxmlformats.org/drawingml/2006/main">
                        <a:graphicData uri="http://schemas.microsoft.com/office/word/2010/wordprocessingShape">
                          <wps:wsp>
                            <wps:cNvSpPr txBox="1"/>
                            <wps:spPr>
                              <a:xfrm>
                                <a:off x="0" y="0"/>
                                <a:ext cx="1428750" cy="2984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E43E7CE">
                                  <w:pPr>
                                    <w:jc w:val="center"/>
                                    <w:rPr>
                                      <w:rFonts w:hint="default" w:eastAsia="宋体"/>
                                      <w:sz w:val="20"/>
                                      <w:szCs w:val="22"/>
                                      <w:lang w:val="en-US" w:eastAsia="zh-CN"/>
                                    </w:rPr>
                                  </w:pPr>
                                  <w:r>
                                    <w:rPr>
                                      <w:rFonts w:hint="eastAsia" w:cs="Times New Roman"/>
                                      <w:color w:val="auto"/>
                                      <w:sz w:val="22"/>
                                      <w:szCs w:val="24"/>
                                      <w:lang w:val="en-US" w:eastAsia="zh-CN"/>
                                    </w:rPr>
                                    <w:t>预处理</w:t>
                                  </w:r>
                                </w:p>
                              </w:txbxContent>
                            </wps:txbx>
                            <wps:bodyPr upright="1"/>
                          </wps:wsp>
                        </a:graphicData>
                      </a:graphic>
                    </wp:anchor>
                  </w:drawing>
                </mc:Choice>
                <mc:Fallback>
                  <w:pict>
                    <v:shape id="_x0000_s1026" o:spid="_x0000_s1026" o:spt="202" type="#_x0000_t202" style="position:absolute;left:0pt;margin-left:128.5pt;margin-top:17.7pt;height:23.5pt;width:112.5pt;z-index:251705344;mso-width-relative:page;mso-height-relative:page;" fillcolor="#FFFFFF" filled="t" stroked="t" coordsize="21600,21600" o:gfxdata="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G4SPL7YAAAACQEAAA8AAAAAAAAAAQAgAAAA&#10;IgAAAGRycy9kb3ducmV2LnhtbFBLAQIUABQAAAAIAIdO4kCxBvtLCwIAADgEAAAOAAAAAAAAAAEA&#10;IAAAACcBAABkcnMvZTJvRG9jLnhtbFBLBQYAAAAABgAGAFkBAACkBQAAAAA=&#10;">
                      <v:fill on="t" focussize="0,0"/>
                      <v:stroke color="#000000" joinstyle="miter"/>
                      <v:imagedata o:title=""/>
                      <o:lock v:ext="edit" aspectratio="f"/>
                      <v:textbox>
                        <w:txbxContent>
                          <w:p w14:paraId="5E43E7CE">
                            <w:pPr>
                              <w:jc w:val="center"/>
                              <w:rPr>
                                <w:rFonts w:hint="default" w:eastAsia="宋体"/>
                                <w:sz w:val="20"/>
                                <w:szCs w:val="22"/>
                                <w:lang w:val="en-US" w:eastAsia="zh-CN"/>
                              </w:rPr>
                            </w:pPr>
                            <w:r>
                              <w:rPr>
                                <w:rFonts w:hint="eastAsia" w:cs="Times New Roman"/>
                                <w:color w:val="auto"/>
                                <w:sz w:val="22"/>
                                <w:szCs w:val="24"/>
                                <w:lang w:val="en-US" w:eastAsia="zh-CN"/>
                              </w:rPr>
                              <w:t>预处理</w:t>
                            </w:r>
                          </w:p>
                        </w:txbxContent>
                      </v:textbox>
                    </v:shape>
                  </w:pict>
                </mc:Fallback>
              </mc:AlternateContent>
            </w:r>
          </w:p>
          <w:p w14:paraId="7BCDB571">
            <w:pPr>
              <w:pStyle w:val="4"/>
              <w:spacing w:after="0" w:line="360" w:lineRule="auto"/>
              <w:ind w:firstLine="360" w:firstLineChars="200"/>
              <w:rPr>
                <w:rFonts w:hint="default" w:ascii="Times New Roman" w:hAnsi="Times New Roman" w:cs="Times New Roman"/>
                <w:color w:val="auto"/>
              </w:rPr>
            </w:pPr>
          </w:p>
          <w:p w14:paraId="095CF7CF">
            <w:pPr>
              <w:pStyle w:val="4"/>
              <w:tabs>
                <w:tab w:val="left" w:pos="6350"/>
              </w:tabs>
              <w:spacing w:after="0" w:line="360" w:lineRule="auto"/>
              <w:ind w:firstLine="360" w:firstLineChars="200"/>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703296" behindDoc="0" locked="0" layoutInCell="1" allowOverlap="1">
                      <wp:simplePos x="0" y="0"/>
                      <wp:positionH relativeFrom="column">
                        <wp:posOffset>2345690</wp:posOffset>
                      </wp:positionH>
                      <wp:positionV relativeFrom="paragraph">
                        <wp:posOffset>78740</wp:posOffset>
                      </wp:positionV>
                      <wp:extent cx="0" cy="292100"/>
                      <wp:effectExtent l="38100" t="0" r="38100" b="12700"/>
                      <wp:wrapNone/>
                      <wp:docPr id="60" name="直接箭头连接符 60"/>
                      <wp:cNvGraphicFramePr/>
                      <a:graphic xmlns:a="http://schemas.openxmlformats.org/drawingml/2006/main">
                        <a:graphicData uri="http://schemas.microsoft.com/office/word/2010/wordprocessingShape">
                          <wps:wsp>
                            <wps:cNvCnPr/>
                            <wps:spPr>
                              <a:xfrm>
                                <a:off x="0" y="0"/>
                                <a:ext cx="0" cy="2921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84.7pt;margin-top:6.2pt;height:23pt;width:0pt;z-index:251703296;mso-width-relative:page;mso-height-relative:page;" filled="f" stroked="t" coordsize="21600,21600" o:gfxdata="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ssIap9kAAAAJAQAADwAAAAAAAAABACAAAAAiAAAAZHJz&#10;L2Rvd25yZXYueG1sUEsBAhQAFAAAAAgAh07iQCeTwuUDAgAA8QMAAA4AAAAAAAAAAQAgAAAAKAEA&#10;AGRycy9lMm9Eb2MueG1sUEsFBgAAAAAGAAYAWQEAAJ0FAAAAAA==&#10;">
                      <v:fill on="f" focussize="0,0"/>
                      <v:stroke color="#000000" joinstyle="round" endarrow="block"/>
                      <v:imagedata o:title=""/>
                      <o:lock v:ext="edit" aspectratio="f"/>
                    </v:shape>
                  </w:pict>
                </mc:Fallback>
              </mc:AlternateContent>
            </w:r>
            <w:r>
              <w:rPr>
                <w:rFonts w:hint="default" w:ascii="Times New Roman" w:hAnsi="Times New Roman" w:cs="Times New Roman"/>
                <w:color w:val="auto"/>
              </w:rPr>
              <w:tab/>
            </w:r>
          </w:p>
          <w:p w14:paraId="5A909487">
            <w:pPr>
              <w:pStyle w:val="4"/>
              <w:tabs>
                <w:tab w:val="right" w:pos="8306"/>
              </w:tabs>
              <w:spacing w:after="0" w:line="360" w:lineRule="auto"/>
              <w:ind w:firstLine="360" w:firstLineChars="200"/>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707392" behindDoc="0" locked="0" layoutInCell="1" allowOverlap="1">
                      <wp:simplePos x="0" y="0"/>
                      <wp:positionH relativeFrom="column">
                        <wp:posOffset>3380740</wp:posOffset>
                      </wp:positionH>
                      <wp:positionV relativeFrom="paragraph">
                        <wp:posOffset>39370</wp:posOffset>
                      </wp:positionV>
                      <wp:extent cx="1187450" cy="440690"/>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1187450" cy="440690"/>
                              </a:xfrm>
                              <a:prstGeom prst="rect">
                                <a:avLst/>
                              </a:prstGeom>
                              <a:noFill/>
                              <a:ln>
                                <a:noFill/>
                              </a:ln>
                            </wps:spPr>
                            <wps:txbx>
                              <w:txbxContent>
                                <w:p w14:paraId="4F23BEB9">
                                  <w:pPr>
                                    <w:spacing w:line="240" w:lineRule="auto"/>
                                    <w:rPr>
                                      <w:rFonts w:hint="eastAsia"/>
                                      <w:lang w:val="en-US" w:eastAsia="zh-CN"/>
                                    </w:rPr>
                                  </w:pPr>
                                  <w:r>
                                    <w:rPr>
                                      <w:rFonts w:hint="eastAsia"/>
                                      <w:lang w:val="en-US" w:eastAsia="zh-CN"/>
                                    </w:rPr>
                                    <w:t>噪声、有机废气</w:t>
                                  </w:r>
                                </w:p>
                                <w:p w14:paraId="084C0047">
                                  <w:pPr>
                                    <w:spacing w:line="240" w:lineRule="auto"/>
                                    <w:rPr>
                                      <w:rFonts w:hint="default" w:eastAsia="宋体"/>
                                      <w:lang w:val="en-US" w:eastAsia="zh-CN"/>
                                    </w:rPr>
                                  </w:pPr>
                                  <w:r>
                                    <w:rPr>
                                      <w:rFonts w:hint="eastAsia"/>
                                      <w:lang w:val="en-US" w:eastAsia="zh-CN"/>
                                    </w:rPr>
                                    <w:t>、实验废液</w:t>
                                  </w:r>
                                </w:p>
                              </w:txbxContent>
                            </wps:txbx>
                            <wps:bodyPr upright="1"/>
                          </wps:wsp>
                        </a:graphicData>
                      </a:graphic>
                    </wp:anchor>
                  </w:drawing>
                </mc:Choice>
                <mc:Fallback>
                  <w:pict>
                    <v:shape id="_x0000_s1026" o:spid="_x0000_s1026" o:spt="202" type="#_x0000_t202" style="position:absolute;left:0pt;margin-left:266.2pt;margin-top:3.1pt;height:34.7pt;width:93.5pt;z-index:251707392;mso-width-relative:page;mso-height-relative:page;" filled="f" stroked="f" coordsize="21600,21600" o:gfxdata="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oots49YA&#10;AAAIAQAADwAAAAAAAAABACAAAAAiAAAAZHJzL2Rvd25yZXYueG1sUEsBAhQAFAAAAAgAh07iQLOI&#10;wESvAQAAUAMAAA4AAAAAAAAAAQAgAAAAJQEAAGRycy9lMm9Eb2MueG1sUEsFBgAAAAAGAAYAWQEA&#10;AEYFAAAAAA==&#10;">
                      <v:fill on="f" focussize="0,0"/>
                      <v:stroke on="f"/>
                      <v:imagedata o:title=""/>
                      <o:lock v:ext="edit" aspectratio="f"/>
                      <v:textbox>
                        <w:txbxContent>
                          <w:p w14:paraId="4F23BEB9">
                            <w:pPr>
                              <w:spacing w:line="240" w:lineRule="auto"/>
                              <w:rPr>
                                <w:rFonts w:hint="eastAsia"/>
                                <w:lang w:val="en-US" w:eastAsia="zh-CN"/>
                              </w:rPr>
                            </w:pPr>
                            <w:r>
                              <w:rPr>
                                <w:rFonts w:hint="eastAsia"/>
                                <w:lang w:val="en-US" w:eastAsia="zh-CN"/>
                              </w:rPr>
                              <w:t>噪声、有机废气</w:t>
                            </w:r>
                          </w:p>
                          <w:p w14:paraId="084C0047">
                            <w:pPr>
                              <w:spacing w:line="240" w:lineRule="auto"/>
                              <w:rPr>
                                <w:rFonts w:hint="default" w:eastAsia="宋体"/>
                                <w:lang w:val="en-US" w:eastAsia="zh-CN"/>
                              </w:rPr>
                            </w:pPr>
                            <w:r>
                              <w:rPr>
                                <w:rFonts w:hint="eastAsia"/>
                                <w:lang w:val="en-US" w:eastAsia="zh-CN"/>
                              </w:rPr>
                              <w:t>、实验废液</w:t>
                            </w:r>
                          </w:p>
                        </w:txbxContent>
                      </v:textbox>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771904" behindDoc="0" locked="0" layoutInCell="1" allowOverlap="1">
                      <wp:simplePos x="0" y="0"/>
                      <wp:positionH relativeFrom="column">
                        <wp:posOffset>830580</wp:posOffset>
                      </wp:positionH>
                      <wp:positionV relativeFrom="paragraph">
                        <wp:posOffset>177165</wp:posOffset>
                      </wp:positionV>
                      <wp:extent cx="506730" cy="273050"/>
                      <wp:effectExtent l="0" t="0" r="0" b="0"/>
                      <wp:wrapNone/>
                      <wp:docPr id="188" name="文本框 188"/>
                      <wp:cNvGraphicFramePr/>
                      <a:graphic xmlns:a="http://schemas.openxmlformats.org/drawingml/2006/main">
                        <a:graphicData uri="http://schemas.microsoft.com/office/word/2010/wordprocessingShape">
                          <wps:wsp>
                            <wps:cNvSpPr txBox="1"/>
                            <wps:spPr>
                              <a:xfrm>
                                <a:off x="0" y="0"/>
                                <a:ext cx="506730" cy="273050"/>
                              </a:xfrm>
                              <a:prstGeom prst="rect">
                                <a:avLst/>
                              </a:prstGeom>
                              <a:noFill/>
                              <a:ln>
                                <a:noFill/>
                              </a:ln>
                            </wps:spPr>
                            <wps:txbx>
                              <w:txbxContent>
                                <w:p w14:paraId="7AE6577D">
                                  <w:pPr>
                                    <w:rPr>
                                      <w:rFonts w:hint="default" w:eastAsia="宋体"/>
                                      <w:lang w:val="en-US" w:eastAsia="zh-CN"/>
                                    </w:rPr>
                                  </w:pPr>
                                  <w:r>
                                    <w:rPr>
                                      <w:rFonts w:hint="eastAsia"/>
                                      <w:lang w:val="en-US" w:eastAsia="zh-CN"/>
                                    </w:rPr>
                                    <w:t>试剂</w:t>
                                  </w:r>
                                </w:p>
                              </w:txbxContent>
                            </wps:txbx>
                            <wps:bodyPr upright="1"/>
                          </wps:wsp>
                        </a:graphicData>
                      </a:graphic>
                    </wp:anchor>
                  </w:drawing>
                </mc:Choice>
                <mc:Fallback>
                  <w:pict>
                    <v:shape id="_x0000_s1026" o:spid="_x0000_s1026" o:spt="202" type="#_x0000_t202" style="position:absolute;left:0pt;margin-left:65.4pt;margin-top:13.95pt;height:21.5pt;width:39.9pt;z-index:251771904;mso-width-relative:page;mso-height-relative:page;" filled="f" stroked="f" coordsize="21600,21600" o:gfxdata="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G5XtcLXAAAA&#10;CQEAAA8AAAAAAAAAAQAgAAAAIgAAAGRycy9kb3ducmV2LnhtbFBLAQIUABQAAAAIAIdO4kDGJo7v&#10;rAEAAFEDAAAOAAAAAAAAAAEAIAAAACYBAABkcnMvZTJvRG9jLnhtbFBLBQYAAAAABgAGAFkBAABE&#10;BQAAAAA=&#10;">
                      <v:fill on="f" focussize="0,0"/>
                      <v:stroke on="f"/>
                      <v:imagedata o:title=""/>
                      <o:lock v:ext="edit" aspectratio="f"/>
                      <v:textbox>
                        <w:txbxContent>
                          <w:p w14:paraId="7AE6577D">
                            <w:pPr>
                              <w:rPr>
                                <w:rFonts w:hint="default" w:eastAsia="宋体"/>
                                <w:lang w:val="en-US" w:eastAsia="zh-CN"/>
                              </w:rPr>
                            </w:pPr>
                            <w:r>
                              <w:rPr>
                                <w:rFonts w:hint="eastAsia"/>
                                <w:lang w:val="en-US" w:eastAsia="zh-CN"/>
                              </w:rPr>
                              <w:t>试剂</w:t>
                            </w:r>
                          </w:p>
                        </w:txbxContent>
                      </v:textbox>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768832" behindDoc="0" locked="0" layoutInCell="1" allowOverlap="1">
                      <wp:simplePos x="0" y="0"/>
                      <wp:positionH relativeFrom="column">
                        <wp:posOffset>1712595</wp:posOffset>
                      </wp:positionH>
                      <wp:positionV relativeFrom="paragraph">
                        <wp:posOffset>158750</wp:posOffset>
                      </wp:positionV>
                      <wp:extent cx="1311275" cy="298450"/>
                      <wp:effectExtent l="4445" t="4445" r="17780" b="20955"/>
                      <wp:wrapNone/>
                      <wp:docPr id="181" name="文本框 181"/>
                      <wp:cNvGraphicFramePr/>
                      <a:graphic xmlns:a="http://schemas.openxmlformats.org/drawingml/2006/main">
                        <a:graphicData uri="http://schemas.microsoft.com/office/word/2010/wordprocessingShape">
                          <wps:wsp>
                            <wps:cNvSpPr txBox="1"/>
                            <wps:spPr>
                              <a:xfrm>
                                <a:off x="0" y="0"/>
                                <a:ext cx="1311275" cy="2984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4481C9A">
                                  <w:pPr>
                                    <w:jc w:val="center"/>
                                    <w:rPr>
                                      <w:rFonts w:hint="default" w:eastAsia="宋体"/>
                                      <w:lang w:val="en-US" w:eastAsia="zh-CN"/>
                                    </w:rPr>
                                  </w:pPr>
                                  <w:r>
                                    <w:rPr>
                                      <w:rFonts w:hint="eastAsia" w:cs="Times New Roman"/>
                                      <w:color w:val="auto"/>
                                      <w:sz w:val="24"/>
                                      <w:szCs w:val="28"/>
                                      <w:lang w:val="en-US" w:eastAsia="zh-CN"/>
                                    </w:rPr>
                                    <w:t>检测分析</w:t>
                                  </w:r>
                                </w:p>
                              </w:txbxContent>
                            </wps:txbx>
                            <wps:bodyPr upright="1"/>
                          </wps:wsp>
                        </a:graphicData>
                      </a:graphic>
                    </wp:anchor>
                  </w:drawing>
                </mc:Choice>
                <mc:Fallback>
                  <w:pict>
                    <v:shape id="_x0000_s1026" o:spid="_x0000_s1026" o:spt="202" type="#_x0000_t202" style="position:absolute;left:0pt;margin-left:134.85pt;margin-top:12.5pt;height:23.5pt;width:103.25pt;z-index:251768832;mso-width-relative:page;mso-height-relative:page;" fillcolor="#FFFFFF" filled="t" stroked="t" coordsize="21600,21600" o:gfxdata="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CiSHhzYAAAACQEAAA8AAAAAAAAAAQAg&#10;AAAAIgAAAGRycy9kb3ducmV2LnhtbFBLAQIUABQAAAAIAIdO4kBVVdM/DgIAADoEAAAOAAAAAAAA&#10;AAEAIAAAACcBAABkcnMvZTJvRG9jLnhtbFBLBQYAAAAABgAGAFkBAACnBQAAAAA=&#10;">
                      <v:fill on="t" focussize="0,0"/>
                      <v:stroke color="#000000" joinstyle="miter"/>
                      <v:imagedata o:title=""/>
                      <o:lock v:ext="edit" aspectratio="f"/>
                      <v:textbox>
                        <w:txbxContent>
                          <w:p w14:paraId="44481C9A">
                            <w:pPr>
                              <w:jc w:val="center"/>
                              <w:rPr>
                                <w:rFonts w:hint="default" w:eastAsia="宋体"/>
                                <w:lang w:val="en-US" w:eastAsia="zh-CN"/>
                              </w:rPr>
                            </w:pPr>
                            <w:r>
                              <w:rPr>
                                <w:rFonts w:hint="eastAsia" w:cs="Times New Roman"/>
                                <w:color w:val="auto"/>
                                <w:sz w:val="24"/>
                                <w:szCs w:val="28"/>
                                <w:lang w:val="en-US" w:eastAsia="zh-CN"/>
                              </w:rPr>
                              <w:t>检测分析</w:t>
                            </w:r>
                          </w:p>
                        </w:txbxContent>
                      </v:textbox>
                    </v:shape>
                  </w:pict>
                </mc:Fallback>
              </mc:AlternateContent>
            </w:r>
            <w:r>
              <w:rPr>
                <w:rFonts w:hint="default" w:ascii="Times New Roman" w:hAnsi="Times New Roman" w:cs="Times New Roman"/>
                <w:color w:val="auto"/>
              </w:rPr>
              <w:tab/>
            </w:r>
          </w:p>
          <w:p w14:paraId="46766B30">
            <w:pPr>
              <w:pStyle w:val="4"/>
              <w:spacing w:after="0" w:line="360" w:lineRule="auto"/>
              <w:ind w:firstLine="360" w:firstLineChars="200"/>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781120" behindDoc="0" locked="0" layoutInCell="1" allowOverlap="1">
                      <wp:simplePos x="0" y="0"/>
                      <wp:positionH relativeFrom="column">
                        <wp:posOffset>3040380</wp:posOffset>
                      </wp:positionH>
                      <wp:positionV relativeFrom="paragraph">
                        <wp:posOffset>57785</wp:posOffset>
                      </wp:positionV>
                      <wp:extent cx="323850" cy="0"/>
                      <wp:effectExtent l="0" t="38100" r="0" b="38100"/>
                      <wp:wrapNone/>
                      <wp:docPr id="178" name="直接箭头连接符 178"/>
                      <wp:cNvGraphicFramePr/>
                      <a:graphic xmlns:a="http://schemas.openxmlformats.org/drawingml/2006/main">
                        <a:graphicData uri="http://schemas.microsoft.com/office/word/2010/wordprocessingShape">
                          <wps:wsp>
                            <wps:cNvCnPr/>
                            <wps:spPr>
                              <a:xfrm>
                                <a:off x="0" y="0"/>
                                <a:ext cx="32385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39.4pt;margin-top:4.55pt;height:0pt;width:25.5pt;z-index:251781120;mso-width-relative:page;mso-height-relative:page;" filled="f" stroked="t" coordsize="21600,21600" o:gfxdata="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rM5dpdYAAAAHAQAADwAAAAAAAAABACAAAAAiAAAAZHJz&#10;L2Rvd25yZXYueG1sUEsBAhQAFAAAAAgAh07iQKeMlp0GAgAA8wMAAA4AAAAAAAAAAQAgAAAAJQEA&#10;AGRycy9lMm9Eb2MueG1sUEsFBgAAAAAGAAYAWQEAAJ0FAAAAAA==&#10;">
                      <v:fill on="f" focussize="0,0"/>
                      <v:stroke color="#000000" joinstyle="round" endarrow="block"/>
                      <v:imagedata o:title=""/>
                      <o:lock v:ext="edit" aspectratio="f"/>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767808" behindDoc="0" locked="0" layoutInCell="1" allowOverlap="1">
                      <wp:simplePos x="0" y="0"/>
                      <wp:positionH relativeFrom="column">
                        <wp:posOffset>1268730</wp:posOffset>
                      </wp:positionH>
                      <wp:positionV relativeFrom="paragraph">
                        <wp:posOffset>73025</wp:posOffset>
                      </wp:positionV>
                      <wp:extent cx="443865" cy="5715"/>
                      <wp:effectExtent l="0" t="36830" r="13335" b="33655"/>
                      <wp:wrapNone/>
                      <wp:docPr id="179" name="直接箭头连接符 179"/>
                      <wp:cNvGraphicFramePr/>
                      <a:graphic xmlns:a="http://schemas.openxmlformats.org/drawingml/2006/main">
                        <a:graphicData uri="http://schemas.microsoft.com/office/word/2010/wordprocessingShape">
                          <wps:wsp>
                            <wps:cNvCnPr>
                              <a:endCxn id="181" idx="1"/>
                            </wps:cNvCnPr>
                            <wps:spPr>
                              <a:xfrm flipV="1">
                                <a:off x="0" y="0"/>
                                <a:ext cx="443865" cy="571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y;margin-left:99.9pt;margin-top:5.75pt;height:0.45pt;width:34.95pt;z-index:251767808;mso-width-relative:page;mso-height-relative:page;" filled="f" stroked="t" coordsize="21600,21600" o:gfxdata="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BwuEFDY&#10;AAAACQEAAA8AAAAAAAAAAQAgAAAAIgAAAGRycy9kb3ducmV2LnhtbFBLAQIUABQAAAAIAIdO4kDP&#10;pQ2nIAIAACkEAAAOAAAAAAAAAAEAIAAAACcBAABkcnMvZTJvRG9jLnhtbFBLBQYAAAAABgAGAFkB&#10;AAC5BQAAAAA=&#10;">
                      <v:fill on="f" focussize="0,0"/>
                      <v:stroke color="#000000" joinstyle="round" endarrow="block"/>
                      <v:imagedata o:title=""/>
                      <o:lock v:ext="edit" aspectratio="f"/>
                    </v:shape>
                  </w:pict>
                </mc:Fallback>
              </mc:AlternateContent>
            </w:r>
          </w:p>
          <w:p w14:paraId="12FF2187">
            <w:pPr>
              <w:pStyle w:val="4"/>
              <w:spacing w:after="0" w:line="360" w:lineRule="auto"/>
              <w:ind w:firstLine="360" w:firstLineChars="200"/>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770880" behindDoc="0" locked="0" layoutInCell="1" allowOverlap="1">
                      <wp:simplePos x="0" y="0"/>
                      <wp:positionH relativeFrom="column">
                        <wp:posOffset>2359025</wp:posOffset>
                      </wp:positionH>
                      <wp:positionV relativeFrom="paragraph">
                        <wp:posOffset>9525</wp:posOffset>
                      </wp:positionV>
                      <wp:extent cx="0" cy="292100"/>
                      <wp:effectExtent l="38100" t="0" r="38100" b="12700"/>
                      <wp:wrapNone/>
                      <wp:docPr id="183" name="直接箭头连接符 183"/>
                      <wp:cNvGraphicFramePr/>
                      <a:graphic xmlns:a="http://schemas.openxmlformats.org/drawingml/2006/main">
                        <a:graphicData uri="http://schemas.microsoft.com/office/word/2010/wordprocessingShape">
                          <wps:wsp>
                            <wps:cNvCnPr/>
                            <wps:spPr>
                              <a:xfrm>
                                <a:off x="0" y="0"/>
                                <a:ext cx="0" cy="2921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85.75pt;margin-top:0.75pt;height:23pt;width:0pt;z-index:251770880;mso-width-relative:page;mso-height-relative:page;" filled="f" stroked="t" coordsize="21600,21600" o:gfxdata="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&#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D87653XAAAACAEAAA8AAAAAAAAAAQAgAAAAIgAAAGRy&#10;cy9kb3ducmV2LnhtbFBLAQIUABQAAAAIAIdO4kD4aTf2BgIAAPMDAAAOAAAAAAAAAAEAIAAAACYB&#10;AABkcnMvZTJvRG9jLnhtbFBLBQYAAAAABgAGAFkBAACeBQAAAAA=&#10;">
                      <v:fill on="f" focussize="0,0"/>
                      <v:stroke color="#000000" joinstyle="round" endarrow="block"/>
                      <v:imagedata o:title=""/>
                      <o:lock v:ext="edit" aspectratio="f"/>
                    </v:shape>
                  </w:pict>
                </mc:Fallback>
              </mc:AlternateContent>
            </w:r>
          </w:p>
          <w:p w14:paraId="3ECEE2A4">
            <w:pPr>
              <w:pStyle w:val="4"/>
              <w:spacing w:after="0" w:line="360" w:lineRule="auto"/>
              <w:ind w:firstLine="360" w:firstLineChars="200"/>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769856" behindDoc="0" locked="0" layoutInCell="1" allowOverlap="1">
                      <wp:simplePos x="0" y="0"/>
                      <wp:positionH relativeFrom="column">
                        <wp:posOffset>1981835</wp:posOffset>
                      </wp:positionH>
                      <wp:positionV relativeFrom="paragraph">
                        <wp:posOffset>74930</wp:posOffset>
                      </wp:positionV>
                      <wp:extent cx="893445" cy="298450"/>
                      <wp:effectExtent l="0" t="0" r="0" b="0"/>
                      <wp:wrapNone/>
                      <wp:docPr id="182" name="文本框 182"/>
                      <wp:cNvGraphicFramePr/>
                      <a:graphic xmlns:a="http://schemas.openxmlformats.org/drawingml/2006/main">
                        <a:graphicData uri="http://schemas.microsoft.com/office/word/2010/wordprocessingShape">
                          <wps:wsp>
                            <wps:cNvSpPr txBox="1"/>
                            <wps:spPr>
                              <a:xfrm>
                                <a:off x="0" y="0"/>
                                <a:ext cx="893445" cy="298450"/>
                              </a:xfrm>
                              <a:prstGeom prst="rect">
                                <a:avLst/>
                              </a:prstGeom>
                              <a:noFill/>
                              <a:ln w="9525" cap="flat" cmpd="sng">
                                <a:noFill/>
                                <a:prstDash val="solid"/>
                                <a:miter/>
                                <a:headEnd type="none" w="med" len="med"/>
                                <a:tailEnd type="none" w="med" len="med"/>
                              </a:ln>
                            </wps:spPr>
                            <wps:txbx>
                              <w:txbxContent>
                                <w:p w14:paraId="369A8522">
                                  <w:pPr>
                                    <w:rPr>
                                      <w:rFonts w:hint="default" w:eastAsia="宋体"/>
                                      <w:lang w:val="en-US" w:eastAsia="zh-CN"/>
                                    </w:rPr>
                                  </w:pPr>
                                  <w:r>
                                    <w:rPr>
                                      <w:rFonts w:hint="eastAsia" w:cs="Times New Roman"/>
                                      <w:color w:val="auto"/>
                                      <w:sz w:val="24"/>
                                      <w:szCs w:val="28"/>
                                      <w:lang w:val="en-US" w:eastAsia="zh-CN"/>
                                    </w:rPr>
                                    <w:t>结果报告</w:t>
                                  </w:r>
                                </w:p>
                              </w:txbxContent>
                            </wps:txbx>
                            <wps:bodyPr upright="1"/>
                          </wps:wsp>
                        </a:graphicData>
                      </a:graphic>
                    </wp:anchor>
                  </w:drawing>
                </mc:Choice>
                <mc:Fallback>
                  <w:pict>
                    <v:shape id="_x0000_s1026" o:spid="_x0000_s1026" o:spt="202" type="#_x0000_t202" style="position:absolute;left:0pt;margin-left:156.05pt;margin-top:5.9pt;height:23.5pt;width:70.35pt;z-index:251769856;mso-width-relative:page;mso-height-relative:page;" filled="f" stroked="f" coordsize="21600,21600" o:gfxdata="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Ft5qrLWAAAACQEAAA8AAAAAAAAAAQAgAAAAIgAAAGRycy9kb3ducmV2LnhtbFBLAQIU&#10;ABQAAAAIAIdO4kCS6isv9QEAAOcDAAAOAAAAAAAAAAEAIAAAACUBAABkcnMvZTJvRG9jLnhtbFBL&#10;BQYAAAAABgAGAFkBAACMBQAAAAA=&#10;">
                      <v:fill on="f" focussize="0,0"/>
                      <v:stroke on="f" joinstyle="miter"/>
                      <v:imagedata o:title=""/>
                      <o:lock v:ext="edit" aspectratio="f"/>
                      <v:textbox>
                        <w:txbxContent>
                          <w:p w14:paraId="369A8522">
                            <w:pPr>
                              <w:rPr>
                                <w:rFonts w:hint="default" w:eastAsia="宋体"/>
                                <w:lang w:val="en-US" w:eastAsia="zh-CN"/>
                              </w:rPr>
                            </w:pPr>
                            <w:r>
                              <w:rPr>
                                <w:rFonts w:hint="eastAsia" w:cs="Times New Roman"/>
                                <w:color w:val="auto"/>
                                <w:sz w:val="24"/>
                                <w:szCs w:val="28"/>
                                <w:lang w:val="en-US" w:eastAsia="zh-CN"/>
                              </w:rPr>
                              <w:t>结果报告</w:t>
                            </w:r>
                          </w:p>
                        </w:txbxContent>
                      </v:textbox>
                    </v:shape>
                  </w:pict>
                </mc:Fallback>
              </mc:AlternateContent>
            </w:r>
          </w:p>
          <w:p w14:paraId="7E44DF4F">
            <w:pPr>
              <w:pStyle w:val="4"/>
              <w:snapToGrid w:val="0"/>
              <w:spacing w:after="0"/>
              <w:jc w:val="center"/>
              <w:rPr>
                <w:rFonts w:hint="default" w:ascii="Times New Roman" w:hAnsi="Times New Roman" w:cs="Times New Roman"/>
                <w:color w:val="auto"/>
              </w:rPr>
            </w:pPr>
          </w:p>
          <w:p w14:paraId="0B075060">
            <w:pPr>
              <w:pStyle w:val="4"/>
              <w:snapToGrid w:val="0"/>
              <w:spacing w:after="0"/>
              <w:rPr>
                <w:rFonts w:hint="default" w:ascii="Times New Roman" w:hAnsi="Times New Roman" w:cs="Times New Roman"/>
                <w:color w:val="auto"/>
              </w:rPr>
            </w:pPr>
          </w:p>
          <w:p w14:paraId="14DBFD7D">
            <w:pPr>
              <w:pStyle w:val="4"/>
              <w:keepNext w:val="0"/>
              <w:keepLines w:val="0"/>
              <w:pageBreakBefore w:val="0"/>
              <w:kinsoku/>
              <w:wordWrap/>
              <w:overflowPunct/>
              <w:topLinePunct w:val="0"/>
              <w:autoSpaceDE/>
              <w:autoSpaceDN/>
              <w:bidi w:val="0"/>
              <w:adjustRightInd/>
              <w:spacing w:before="0" w:after="0" w:line="480" w:lineRule="exact"/>
              <w:ind w:right="0"/>
              <w:jc w:val="center"/>
              <w:textAlignment w:val="auto"/>
              <w:rPr>
                <w:rFonts w:hint="default" w:ascii="Times New Roman" w:hAnsi="Times New Roman" w:cs="Times New Roman"/>
                <w:b/>
                <w:bCs/>
                <w:color w:val="auto"/>
                <w:sz w:val="21"/>
                <w:szCs w:val="22"/>
              </w:rPr>
            </w:pPr>
            <w:r>
              <w:rPr>
                <w:rFonts w:hint="default" w:ascii="Times New Roman" w:hAnsi="Times New Roman" w:cs="Times New Roman"/>
                <w:b/>
                <w:bCs/>
                <w:color w:val="auto"/>
                <w:sz w:val="21"/>
                <w:szCs w:val="22"/>
              </w:rPr>
              <w:t>图</w:t>
            </w:r>
            <w:r>
              <w:rPr>
                <w:rFonts w:hint="default" w:ascii="Times New Roman" w:hAnsi="Times New Roman" w:cs="Times New Roman"/>
                <w:b/>
                <w:bCs/>
                <w:color w:val="auto"/>
                <w:sz w:val="21"/>
                <w:szCs w:val="22"/>
                <w:lang w:val="en-US" w:eastAsia="zh-CN"/>
              </w:rPr>
              <w:t>2-2</w:t>
            </w:r>
            <w:r>
              <w:rPr>
                <w:rFonts w:hint="eastAsia" w:cs="Times New Roman"/>
                <w:b/>
                <w:bCs/>
                <w:color w:val="auto"/>
                <w:sz w:val="21"/>
                <w:szCs w:val="22"/>
                <w:lang w:val="en-US" w:eastAsia="zh-CN"/>
              </w:rPr>
              <w:t>理化实验</w:t>
            </w:r>
            <w:r>
              <w:rPr>
                <w:rFonts w:hint="default" w:ascii="Times New Roman" w:hAnsi="Times New Roman" w:cs="Times New Roman"/>
                <w:b/>
                <w:bCs/>
                <w:color w:val="auto"/>
                <w:sz w:val="21"/>
                <w:szCs w:val="22"/>
              </w:rPr>
              <w:t>工艺流程图</w:t>
            </w:r>
          </w:p>
          <w:p w14:paraId="24AC9A69">
            <w:pPr>
              <w:keepNext w:val="0"/>
              <w:keepLines w:val="0"/>
              <w:pageBreakBefore w:val="0"/>
              <w:widowControl w:val="0"/>
              <w:tabs>
                <w:tab w:val="left" w:pos="4590"/>
                <w:tab w:val="left" w:pos="6525"/>
              </w:tabs>
              <w:kinsoku/>
              <w:wordWrap/>
              <w:overflowPunct/>
              <w:topLinePunct w:val="0"/>
              <w:autoSpaceDE/>
              <w:autoSpaceDN/>
              <w:bidi w:val="0"/>
              <w:adjustRightInd/>
              <w:snapToGrid/>
              <w:spacing w:line="480" w:lineRule="exact"/>
              <w:ind w:right="0" w:firstLine="482" w:firstLineChars="200"/>
              <w:jc w:val="left"/>
              <w:textAlignment w:val="auto"/>
              <w:rPr>
                <w:rFonts w:hint="default" w:ascii="Times New Roman" w:hAnsi="Times New Roman" w:cs="Times New Roman"/>
                <w:b/>
                <w:color w:val="auto"/>
                <w:sz w:val="24"/>
                <w:szCs w:val="24"/>
                <w:highlight w:val="none"/>
              </w:rPr>
            </w:pPr>
            <w:r>
              <w:rPr>
                <w:rFonts w:hint="eastAsia" w:cs="Times New Roman"/>
                <w:b/>
                <w:color w:val="auto"/>
                <w:sz w:val="24"/>
                <w:szCs w:val="24"/>
                <w:highlight w:val="none"/>
                <w:lang w:val="en-US" w:eastAsia="zh-CN"/>
              </w:rPr>
              <w:t>（2）</w:t>
            </w:r>
            <w:r>
              <w:rPr>
                <w:rFonts w:hint="eastAsia" w:cs="Times New Roman"/>
                <w:b/>
                <w:bCs/>
                <w:color w:val="auto"/>
                <w:sz w:val="24"/>
                <w:szCs w:val="32"/>
                <w:lang w:val="en-US" w:eastAsia="zh-CN"/>
              </w:rPr>
              <w:t>微生物实验</w:t>
            </w:r>
            <w:r>
              <w:rPr>
                <w:rFonts w:hint="default" w:ascii="Times New Roman" w:hAnsi="Times New Roman" w:cs="Times New Roman"/>
                <w:b/>
                <w:color w:val="auto"/>
                <w:sz w:val="24"/>
                <w:szCs w:val="24"/>
                <w:highlight w:val="none"/>
              </w:rPr>
              <w:t>：</w:t>
            </w:r>
          </w:p>
          <w:p w14:paraId="20BF523E">
            <w:pPr>
              <w:pStyle w:val="4"/>
              <w:keepNext w:val="0"/>
              <w:keepLines w:val="0"/>
              <w:pageBreakBefore w:val="0"/>
              <w:widowControl/>
              <w:kinsoku/>
              <w:wordWrap/>
              <w:overflowPunct/>
              <w:topLinePunct w:val="0"/>
              <w:autoSpaceDE/>
              <w:autoSpaceDN/>
              <w:bidi w:val="0"/>
              <w:adjustRightInd/>
              <w:snapToGrid w:val="0"/>
              <w:spacing w:before="0" w:after="0" w:line="480" w:lineRule="exact"/>
              <w:ind w:right="0" w:rightChars="0" w:firstLine="480" w:firstLineChars="200"/>
              <w:textAlignment w:val="auto"/>
              <w:rPr>
                <w:rFonts w:hint="default" w:ascii="Times New Roman" w:hAnsi="Times New Roman" w:cs="Times New Roman"/>
                <w:color w:val="auto"/>
                <w:sz w:val="24"/>
                <w:szCs w:val="28"/>
              </w:rPr>
            </w:pPr>
            <w:r>
              <w:rPr>
                <w:rFonts w:hint="default" w:ascii="Times New Roman" w:hAnsi="Times New Roman" w:cs="Times New Roman"/>
                <w:color w:val="auto"/>
                <w:sz w:val="24"/>
                <w:szCs w:val="28"/>
              </w:rPr>
              <w:t>工艺流程简述：</w:t>
            </w:r>
          </w:p>
          <w:p w14:paraId="7C4FA1DE">
            <w:pPr>
              <w:ind w:firstLine="480" w:firstLineChars="200"/>
              <w:rPr>
                <w:rFonts w:hint="eastAsia"/>
                <w:color w:val="auto"/>
                <w:sz w:val="24"/>
                <w:szCs w:val="32"/>
              </w:rPr>
            </w:pPr>
            <w:r>
              <w:rPr>
                <w:rFonts w:hint="eastAsia"/>
                <w:color w:val="auto"/>
                <w:sz w:val="24"/>
                <w:szCs w:val="32"/>
                <w:lang w:val="en-US" w:eastAsia="zh-CN"/>
              </w:rPr>
              <w:t>样品采集后</w:t>
            </w:r>
            <w:r>
              <w:rPr>
                <w:rFonts w:hint="eastAsia"/>
                <w:color w:val="auto"/>
                <w:sz w:val="24"/>
                <w:szCs w:val="32"/>
              </w:rPr>
              <w:t>根据检测需求选择合适的采集方法和容器确保样品的代表性。对样品进行适当的预处理，如稀释、均质化等，以符合检测方法的要求。</w:t>
            </w:r>
            <w:r>
              <w:rPr>
                <w:rFonts w:hint="eastAsia"/>
                <w:color w:val="auto"/>
                <w:sz w:val="24"/>
                <w:szCs w:val="32"/>
                <w:lang w:val="en-US" w:eastAsia="zh-CN"/>
              </w:rPr>
              <w:t>之后通过培养基</w:t>
            </w:r>
            <w:r>
              <w:rPr>
                <w:rFonts w:hint="eastAsia"/>
                <w:color w:val="auto"/>
                <w:sz w:val="24"/>
                <w:szCs w:val="32"/>
              </w:rPr>
              <w:t>提供适宜的生长条件来培养和繁殖微生物，观察其生长状况进行判断，利用PCR、基因测序等技术对微生物进行快速准确的鉴定。根据实验数据进行分析，判断样品中是否存在微生物污染以及污染程度。根据国家标准或行业标准，结合实际情况制定判断标准，给出明确的结论。</w:t>
            </w:r>
          </w:p>
          <w:p w14:paraId="2C82AC7E">
            <w:pPr>
              <w:pStyle w:val="2"/>
              <w:rPr>
                <w:rFonts w:hint="eastAsia"/>
                <w:color w:val="auto"/>
                <w:sz w:val="24"/>
                <w:szCs w:val="32"/>
              </w:rPr>
            </w:pPr>
          </w:p>
          <w:p w14:paraId="31044614">
            <w:pPr>
              <w:pStyle w:val="3"/>
              <w:rPr>
                <w:rFonts w:hint="eastAsia"/>
                <w:color w:val="auto"/>
                <w:sz w:val="24"/>
                <w:szCs w:val="32"/>
              </w:rPr>
            </w:pPr>
          </w:p>
          <w:p w14:paraId="6D5668F6"/>
          <w:p w14:paraId="5AF780B9">
            <w:pPr>
              <w:pStyle w:val="20"/>
              <w:rPr>
                <w:rFonts w:hint="default" w:ascii="Times New Roman" w:hAnsi="Times New Roman" w:cs="Times New Roman"/>
                <w:color w:val="auto"/>
              </w:rPr>
            </w:pPr>
            <w:r>
              <w:rPr>
                <w:rFonts w:hint="default" w:ascii="Times New Roman" w:hAnsi="Times New Roman" w:cs="Times New Roman"/>
                <w:color w:val="auto"/>
                <w:kern w:val="0"/>
                <w:sz w:val="24"/>
              </w:rPr>
              <mc:AlternateContent>
                <mc:Choice Requires="wps">
                  <w:drawing>
                    <wp:anchor distT="0" distB="0" distL="114300" distR="114300" simplePos="0" relativeHeight="251719680" behindDoc="0" locked="0" layoutInCell="1" allowOverlap="1">
                      <wp:simplePos x="0" y="0"/>
                      <wp:positionH relativeFrom="column">
                        <wp:posOffset>1918335</wp:posOffset>
                      </wp:positionH>
                      <wp:positionV relativeFrom="paragraph">
                        <wp:posOffset>271780</wp:posOffset>
                      </wp:positionV>
                      <wp:extent cx="1428750" cy="298450"/>
                      <wp:effectExtent l="4445" t="5080" r="14605" b="20320"/>
                      <wp:wrapNone/>
                      <wp:docPr id="100" name="文本框 100"/>
                      <wp:cNvGraphicFramePr/>
                      <a:graphic xmlns:a="http://schemas.openxmlformats.org/drawingml/2006/main">
                        <a:graphicData uri="http://schemas.microsoft.com/office/word/2010/wordprocessingShape">
                          <wps:wsp>
                            <wps:cNvSpPr txBox="1"/>
                            <wps:spPr>
                              <a:xfrm>
                                <a:off x="0" y="0"/>
                                <a:ext cx="1428750" cy="298450"/>
                              </a:xfrm>
                              <a:prstGeom prst="rect">
                                <a:avLst/>
                              </a:prstGeom>
                              <a:solidFill>
                                <a:srgbClr val="FFFFFF"/>
                              </a:solidFill>
                              <a:ln w="9525" cap="rnd" cmpd="sng">
                                <a:solidFill>
                                  <a:srgbClr val="000000"/>
                                </a:solidFill>
                                <a:prstDash val="sysDot"/>
                                <a:miter/>
                                <a:headEnd type="none" w="med" len="med"/>
                                <a:tailEnd type="none" w="med" len="med"/>
                              </a:ln>
                            </wps:spPr>
                            <wps:txbx>
                              <w:txbxContent>
                                <w:p w14:paraId="5B854086">
                                  <w:pPr>
                                    <w:ind w:firstLine="630" w:firstLineChars="300"/>
                                    <w:rPr>
                                      <w:rFonts w:hint="eastAsia" w:eastAsia="宋体"/>
                                      <w:lang w:val="en-US" w:eastAsia="zh-CN"/>
                                    </w:rPr>
                                  </w:pPr>
                                  <w:r>
                                    <w:rPr>
                                      <w:rFonts w:hint="eastAsia"/>
                                    </w:rPr>
                                    <w:t>样本</w:t>
                                  </w:r>
                                  <w:r>
                                    <w:rPr>
                                      <w:rFonts w:hint="eastAsia"/>
                                      <w:lang w:val="en-US" w:eastAsia="zh-CN"/>
                                    </w:rPr>
                                    <w:t>采集</w:t>
                                  </w:r>
                                </w:p>
                              </w:txbxContent>
                            </wps:txbx>
                            <wps:bodyPr upright="1"/>
                          </wps:wsp>
                        </a:graphicData>
                      </a:graphic>
                    </wp:anchor>
                  </w:drawing>
                </mc:Choice>
                <mc:Fallback>
                  <w:pict>
                    <v:shape id="_x0000_s1026" o:spid="_x0000_s1026" o:spt="202" type="#_x0000_t202" style="position:absolute;left:0pt;margin-left:151.05pt;margin-top:21.4pt;height:23.5pt;width:112.5pt;z-index:251719680;mso-width-relative:page;mso-height-relative:page;" fillcolor="#FFFFFF" filled="t" stroked="t" coordsize="21600,21600" o:gfxdata="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JeosNkAAAAJAQAADwAAAAAAAAABACAA&#10;AAAiAAAAZHJzL2Rvd25yZXYueG1sUEsBAhQAFAAAAAgAh07iQKi/a9wMAgAAOgQAAA4AAAAAAAAA&#10;AQAgAAAAKAEAAGRycy9lMm9Eb2MueG1sUEsFBgAAAAAGAAYAWQEAAKYFAAAAAA==&#10;">
                      <v:fill on="t" focussize="0,0"/>
                      <v:stroke color="#000000" joinstyle="miter" dashstyle="1 1" endcap="round"/>
                      <v:imagedata o:title=""/>
                      <o:lock v:ext="edit" aspectratio="f"/>
                      <v:textbox>
                        <w:txbxContent>
                          <w:p w14:paraId="5B854086">
                            <w:pPr>
                              <w:ind w:firstLine="630" w:firstLineChars="300"/>
                              <w:rPr>
                                <w:rFonts w:hint="eastAsia" w:eastAsia="宋体"/>
                                <w:lang w:val="en-US" w:eastAsia="zh-CN"/>
                              </w:rPr>
                            </w:pPr>
                            <w:r>
                              <w:rPr>
                                <w:rFonts w:hint="eastAsia"/>
                              </w:rPr>
                              <w:t>样本</w:t>
                            </w:r>
                            <w:r>
                              <w:rPr>
                                <w:rFonts w:hint="eastAsia"/>
                                <w:lang w:val="en-US" w:eastAsia="zh-CN"/>
                              </w:rPr>
                              <w:t>采集</w:t>
                            </w:r>
                          </w:p>
                        </w:txbxContent>
                      </v:textbox>
                    </v:shape>
                  </w:pict>
                </mc:Fallback>
              </mc:AlternateContent>
            </w:r>
          </w:p>
          <w:p w14:paraId="10ABE6E4">
            <w:pPr>
              <w:pStyle w:val="4"/>
              <w:spacing w:after="0" w:line="360" w:lineRule="auto"/>
              <w:ind w:firstLine="360" w:firstLineChars="200"/>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709440" behindDoc="0" locked="0" layoutInCell="1" allowOverlap="1">
                      <wp:simplePos x="0" y="0"/>
                      <wp:positionH relativeFrom="column">
                        <wp:posOffset>2635250</wp:posOffset>
                      </wp:positionH>
                      <wp:positionV relativeFrom="paragraph">
                        <wp:posOffset>134620</wp:posOffset>
                      </wp:positionV>
                      <wp:extent cx="0" cy="292100"/>
                      <wp:effectExtent l="38100" t="0" r="38100" b="12700"/>
                      <wp:wrapNone/>
                      <wp:docPr id="99" name="直接箭头连接符 99"/>
                      <wp:cNvGraphicFramePr/>
                      <a:graphic xmlns:a="http://schemas.openxmlformats.org/drawingml/2006/main">
                        <a:graphicData uri="http://schemas.microsoft.com/office/word/2010/wordprocessingShape">
                          <wps:wsp>
                            <wps:cNvCnPr/>
                            <wps:spPr>
                              <a:xfrm>
                                <a:off x="0" y="0"/>
                                <a:ext cx="0" cy="2921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07.5pt;margin-top:10.6pt;height:23pt;width:0pt;z-index:251709440;mso-width-relative:page;mso-height-relative:page;" filled="f" stroked="t" coordsize="21600,21600" o:gfxdata="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2s3t+NgAAAAJAQAADwAAAAAAAAABACAAAAAiAAAAZHJz&#10;L2Rvd25yZXYueG1sUEsBAhQAFAAAAAgAh07iQPHu9gQEAgAA8QMAAA4AAAAAAAAAAQAgAAAAJwEA&#10;AGRycy9lMm9Eb2MueG1sUEsFBgAAAAAGAAYAWQEAAJ0FAAAAAA==&#10;">
                      <v:fill on="f" focussize="0,0"/>
                      <v:stroke color="#000000" joinstyle="round" endarrow="block"/>
                      <v:imagedata o:title=""/>
                      <o:lock v:ext="edit" aspectratio="f"/>
                    </v:shape>
                  </w:pict>
                </mc:Fallback>
              </mc:AlternateContent>
            </w:r>
          </w:p>
          <w:p w14:paraId="18CB9FD5">
            <w:pPr>
              <w:pStyle w:val="4"/>
              <w:spacing w:after="0" w:line="360" w:lineRule="auto"/>
              <w:ind w:firstLine="360" w:firstLineChars="200"/>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713536" behindDoc="0" locked="0" layoutInCell="1" allowOverlap="1">
                      <wp:simplePos x="0" y="0"/>
                      <wp:positionH relativeFrom="column">
                        <wp:posOffset>1903095</wp:posOffset>
                      </wp:positionH>
                      <wp:positionV relativeFrom="paragraph">
                        <wp:posOffset>215900</wp:posOffset>
                      </wp:positionV>
                      <wp:extent cx="1428750" cy="298450"/>
                      <wp:effectExtent l="4445" t="5080" r="14605" b="20320"/>
                      <wp:wrapNone/>
                      <wp:docPr id="78" name="文本框 78"/>
                      <wp:cNvGraphicFramePr/>
                      <a:graphic xmlns:a="http://schemas.openxmlformats.org/drawingml/2006/main">
                        <a:graphicData uri="http://schemas.microsoft.com/office/word/2010/wordprocessingShape">
                          <wps:wsp>
                            <wps:cNvSpPr txBox="1"/>
                            <wps:spPr>
                              <a:xfrm>
                                <a:off x="0" y="0"/>
                                <a:ext cx="1428750" cy="2984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C8DBE12">
                                  <w:pPr>
                                    <w:ind w:firstLine="630" w:firstLineChars="300"/>
                                    <w:rPr>
                                      <w:rFonts w:hint="default" w:eastAsia="宋体"/>
                                      <w:lang w:val="en-US" w:eastAsia="zh-CN"/>
                                    </w:rPr>
                                  </w:pPr>
                                  <w:r>
                                    <w:rPr>
                                      <w:rFonts w:hint="eastAsia"/>
                                      <w:lang w:val="en-US" w:eastAsia="zh-CN"/>
                                    </w:rPr>
                                    <w:t>预处理</w:t>
                                  </w:r>
                                </w:p>
                              </w:txbxContent>
                            </wps:txbx>
                            <wps:bodyPr upright="1"/>
                          </wps:wsp>
                        </a:graphicData>
                      </a:graphic>
                    </wp:anchor>
                  </w:drawing>
                </mc:Choice>
                <mc:Fallback>
                  <w:pict>
                    <v:shape id="_x0000_s1026" o:spid="_x0000_s1026" o:spt="202" type="#_x0000_t202" style="position:absolute;left:0pt;margin-left:149.85pt;margin-top:17pt;height:23.5pt;width:112.5pt;z-index:251713536;mso-width-relative:page;mso-height-relative:page;" fillcolor="#FFFFFF" filled="t" stroked="t" coordsize="21600,21600" o:gfxdata="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FB81hrYAAAACQEAAA8AAAAAAAAAAQAgAAAA&#10;IgAAAGRycy9kb3ducmV2LnhtbFBLAQIUABQAAAAIAIdO4kAIlgy+CwIAADgEAAAOAAAAAAAAAAEA&#10;IAAAACcBAABkcnMvZTJvRG9jLnhtbFBLBQYAAAAABgAGAFkBAACkBQAAAAA=&#10;">
                      <v:fill on="t" focussize="0,0"/>
                      <v:stroke color="#000000" joinstyle="miter"/>
                      <v:imagedata o:title=""/>
                      <o:lock v:ext="edit" aspectratio="f"/>
                      <v:textbox>
                        <w:txbxContent>
                          <w:p w14:paraId="2C8DBE12">
                            <w:pPr>
                              <w:ind w:firstLine="630" w:firstLineChars="300"/>
                              <w:rPr>
                                <w:rFonts w:hint="default" w:eastAsia="宋体"/>
                                <w:lang w:val="en-US" w:eastAsia="zh-CN"/>
                              </w:rPr>
                            </w:pPr>
                            <w:r>
                              <w:rPr>
                                <w:rFonts w:hint="eastAsia"/>
                                <w:lang w:val="en-US" w:eastAsia="zh-CN"/>
                              </w:rPr>
                              <w:t>预处理</w:t>
                            </w:r>
                          </w:p>
                        </w:txbxContent>
                      </v:textbox>
                    </v:shape>
                  </w:pict>
                </mc:Fallback>
              </mc:AlternateContent>
            </w:r>
          </w:p>
          <w:p w14:paraId="743D9BD5">
            <w:pPr>
              <w:pStyle w:val="4"/>
              <w:spacing w:after="0" w:line="360" w:lineRule="auto"/>
              <w:ind w:firstLine="360" w:firstLineChars="200"/>
              <w:rPr>
                <w:rFonts w:hint="default" w:ascii="Times New Roman" w:hAnsi="Times New Roman" w:cs="Times New Roman"/>
                <w:color w:val="auto"/>
              </w:rPr>
            </w:pPr>
          </w:p>
          <w:p w14:paraId="1AE0BBAA">
            <w:pPr>
              <w:pStyle w:val="4"/>
              <w:spacing w:after="0" w:line="360" w:lineRule="auto"/>
              <w:ind w:firstLine="360" w:firstLineChars="200"/>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710464" behindDoc="0" locked="0" layoutInCell="1" allowOverlap="1">
                      <wp:simplePos x="0" y="0"/>
                      <wp:positionH relativeFrom="column">
                        <wp:posOffset>2642870</wp:posOffset>
                      </wp:positionH>
                      <wp:positionV relativeFrom="paragraph">
                        <wp:posOffset>43815</wp:posOffset>
                      </wp:positionV>
                      <wp:extent cx="0" cy="292100"/>
                      <wp:effectExtent l="38100" t="0" r="38100" b="12700"/>
                      <wp:wrapNone/>
                      <wp:docPr id="79" name="直接箭头连接符 79"/>
                      <wp:cNvGraphicFramePr/>
                      <a:graphic xmlns:a="http://schemas.openxmlformats.org/drawingml/2006/main">
                        <a:graphicData uri="http://schemas.microsoft.com/office/word/2010/wordprocessingShape">
                          <wps:wsp>
                            <wps:cNvCnPr/>
                            <wps:spPr>
                              <a:xfrm>
                                <a:off x="0" y="0"/>
                                <a:ext cx="0" cy="2921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08.1pt;margin-top:3.45pt;height:23pt;width:0pt;z-index:251710464;mso-width-relative:page;mso-height-relative:page;" filled="f" stroked="t" coordsize="21600,21600" o:gfxdata="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XYmZE1wAAAAgBAAAPAAAAAAAAAAEAIAAAACIAAABkcnMv&#10;ZG93bnJldi54bWxQSwECFAAUAAAACACHTuJADdASxwQCAADxAwAADgAAAAAAAAABACAAAAAmAQAA&#10;ZHJzL2Uyb0RvYy54bWxQSwUGAAAAAAYABgBZAQAAnAUAAAAA&#10;">
                      <v:fill on="f" focussize="0,0"/>
                      <v:stroke color="#000000" joinstyle="round" endarrow="block"/>
                      <v:imagedata o:title=""/>
                      <o:lock v:ext="edit" aspectratio="f"/>
                    </v:shape>
                  </w:pict>
                </mc:Fallback>
              </mc:AlternateContent>
            </w:r>
          </w:p>
          <w:p w14:paraId="64E1459D">
            <w:pPr>
              <w:pStyle w:val="4"/>
              <w:spacing w:after="0" w:line="360" w:lineRule="auto"/>
              <w:ind w:firstLine="360" w:firstLineChars="200"/>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783168" behindDoc="0" locked="0" layoutInCell="1" allowOverlap="1">
                      <wp:simplePos x="0" y="0"/>
                      <wp:positionH relativeFrom="column">
                        <wp:posOffset>1047750</wp:posOffset>
                      </wp:positionH>
                      <wp:positionV relativeFrom="paragraph">
                        <wp:posOffset>116840</wp:posOffset>
                      </wp:positionV>
                      <wp:extent cx="610870" cy="245745"/>
                      <wp:effectExtent l="0" t="0" r="0" b="0"/>
                      <wp:wrapNone/>
                      <wp:docPr id="184" name="文本框 184"/>
                      <wp:cNvGraphicFramePr/>
                      <a:graphic xmlns:a="http://schemas.openxmlformats.org/drawingml/2006/main">
                        <a:graphicData uri="http://schemas.microsoft.com/office/word/2010/wordprocessingShape">
                          <wps:wsp>
                            <wps:cNvSpPr txBox="1"/>
                            <wps:spPr>
                              <a:xfrm>
                                <a:off x="0" y="0"/>
                                <a:ext cx="610870" cy="245745"/>
                              </a:xfrm>
                              <a:prstGeom prst="rect">
                                <a:avLst/>
                              </a:prstGeom>
                              <a:noFill/>
                              <a:ln>
                                <a:noFill/>
                              </a:ln>
                            </wps:spPr>
                            <wps:txbx>
                              <w:txbxContent>
                                <w:p w14:paraId="5CF0C76F">
                                  <w:pPr>
                                    <w:rPr>
                                      <w:rFonts w:hint="default" w:eastAsia="宋体"/>
                                      <w:lang w:val="en-US" w:eastAsia="zh-CN"/>
                                    </w:rPr>
                                  </w:pPr>
                                  <w:r>
                                    <w:rPr>
                                      <w:rFonts w:hint="eastAsia"/>
                                      <w:lang w:val="en-US" w:eastAsia="zh-CN"/>
                                    </w:rPr>
                                    <w:t>培养基</w:t>
                                  </w:r>
                                </w:p>
                              </w:txbxContent>
                            </wps:txbx>
                            <wps:bodyPr upright="1"/>
                          </wps:wsp>
                        </a:graphicData>
                      </a:graphic>
                    </wp:anchor>
                  </w:drawing>
                </mc:Choice>
                <mc:Fallback>
                  <w:pict>
                    <v:shape id="_x0000_s1026" o:spid="_x0000_s1026" o:spt="202" type="#_x0000_t202" style="position:absolute;left:0pt;margin-left:82.5pt;margin-top:9.2pt;height:19.35pt;width:48.1pt;z-index:251783168;mso-width-relative:page;mso-height-relative:page;" filled="f" stroked="f" coordsize="21600,21600" o:gfxdata="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Ho+CbXWAAAA&#10;CQEAAA8AAAAAAAAAAQAgAAAAIgAAAGRycy9kb3ducmV2LnhtbFBLAQIUABQAAAAIAIdO4kDScD8+&#10;rQEAAFEDAAAOAAAAAAAAAAEAIAAAACUBAABkcnMvZTJvRG9jLnhtbFBLBQYAAAAABgAGAFkBAABE&#10;BQAAAAA=&#10;">
                      <v:fill on="f" focussize="0,0"/>
                      <v:stroke on="f"/>
                      <v:imagedata o:title=""/>
                      <o:lock v:ext="edit" aspectratio="f"/>
                      <v:textbox>
                        <w:txbxContent>
                          <w:p w14:paraId="5CF0C76F">
                            <w:pPr>
                              <w:rPr>
                                <w:rFonts w:hint="default" w:eastAsia="宋体"/>
                                <w:lang w:val="en-US" w:eastAsia="zh-CN"/>
                              </w:rPr>
                            </w:pPr>
                            <w:r>
                              <w:rPr>
                                <w:rFonts w:hint="eastAsia"/>
                                <w:lang w:val="en-US" w:eastAsia="zh-CN"/>
                              </w:rPr>
                              <w:t>培养基</w:t>
                            </w:r>
                          </w:p>
                        </w:txbxContent>
                      </v:textbox>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714560" behindDoc="0" locked="0" layoutInCell="1" allowOverlap="1">
                      <wp:simplePos x="0" y="0"/>
                      <wp:positionH relativeFrom="column">
                        <wp:posOffset>1896110</wp:posOffset>
                      </wp:positionH>
                      <wp:positionV relativeFrom="paragraph">
                        <wp:posOffset>77470</wp:posOffset>
                      </wp:positionV>
                      <wp:extent cx="1428750" cy="298450"/>
                      <wp:effectExtent l="4445" t="5080" r="14605" b="20320"/>
                      <wp:wrapNone/>
                      <wp:docPr id="81" name="文本框 81"/>
                      <wp:cNvGraphicFramePr/>
                      <a:graphic xmlns:a="http://schemas.openxmlformats.org/drawingml/2006/main">
                        <a:graphicData uri="http://schemas.microsoft.com/office/word/2010/wordprocessingShape">
                          <wps:wsp>
                            <wps:cNvSpPr txBox="1"/>
                            <wps:spPr>
                              <a:xfrm>
                                <a:off x="0" y="0"/>
                                <a:ext cx="1428750" cy="2984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B7406A4">
                                  <w:pPr>
                                    <w:ind w:firstLine="630" w:firstLineChars="300"/>
                                    <w:rPr>
                                      <w:rFonts w:hint="eastAsia" w:eastAsia="宋体"/>
                                      <w:lang w:val="en-US" w:eastAsia="zh-CN"/>
                                    </w:rPr>
                                  </w:pPr>
                                  <w:r>
                                    <w:rPr>
                                      <w:rFonts w:hint="eastAsia"/>
                                      <w:lang w:val="en-US" w:eastAsia="zh-CN"/>
                                    </w:rPr>
                                    <w:t>培养</w:t>
                                  </w:r>
                                </w:p>
                              </w:txbxContent>
                            </wps:txbx>
                            <wps:bodyPr upright="1"/>
                          </wps:wsp>
                        </a:graphicData>
                      </a:graphic>
                    </wp:anchor>
                  </w:drawing>
                </mc:Choice>
                <mc:Fallback>
                  <w:pict>
                    <v:shape id="_x0000_s1026" o:spid="_x0000_s1026" o:spt="202" type="#_x0000_t202" style="position:absolute;left:0pt;margin-left:149.3pt;margin-top:6.1pt;height:23.5pt;width:112.5pt;z-index:251714560;mso-width-relative:page;mso-height-relative:page;" fillcolor="#FFFFFF" filled="t" stroked="t" coordsize="21600,21600" o:gfxdata="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UvZhPdcAAAAJAQAADwAAAAAAAAABACAAAAAi&#10;AAAAZHJzL2Rvd25yZXYueG1sUEsBAhQAFAAAAAgAh07iQE1lOUsLAgAAOAQAAA4AAAAAAAAAAQAg&#10;AAAAJgEAAGRycy9lMm9Eb2MueG1sUEsFBgAAAAAGAAYAWQEAAKMFAAAAAA==&#10;">
                      <v:fill on="t" focussize="0,0"/>
                      <v:stroke color="#000000" joinstyle="miter"/>
                      <v:imagedata o:title=""/>
                      <o:lock v:ext="edit" aspectratio="f"/>
                      <v:textbox>
                        <w:txbxContent>
                          <w:p w14:paraId="1B7406A4">
                            <w:pPr>
                              <w:ind w:firstLine="630" w:firstLineChars="300"/>
                              <w:rPr>
                                <w:rFonts w:hint="eastAsia" w:eastAsia="宋体"/>
                                <w:lang w:val="en-US" w:eastAsia="zh-CN"/>
                              </w:rPr>
                            </w:pPr>
                            <w:r>
                              <w:rPr>
                                <w:rFonts w:hint="eastAsia"/>
                                <w:lang w:val="en-US" w:eastAsia="zh-CN"/>
                              </w:rPr>
                              <w:t>培养</w:t>
                            </w:r>
                          </w:p>
                        </w:txbxContent>
                      </v:textbox>
                    </v:shape>
                  </w:pict>
                </mc:Fallback>
              </mc:AlternateContent>
            </w:r>
          </w:p>
          <w:p w14:paraId="292E79C0">
            <w:pPr>
              <w:pStyle w:val="4"/>
              <w:spacing w:after="0" w:line="360" w:lineRule="auto"/>
              <w:ind w:firstLine="360" w:firstLineChars="200"/>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782144" behindDoc="0" locked="0" layoutInCell="1" allowOverlap="1">
                      <wp:simplePos x="0" y="0"/>
                      <wp:positionH relativeFrom="column">
                        <wp:posOffset>1571625</wp:posOffset>
                      </wp:positionH>
                      <wp:positionV relativeFrom="paragraph">
                        <wp:posOffset>14605</wp:posOffset>
                      </wp:positionV>
                      <wp:extent cx="323850" cy="0"/>
                      <wp:effectExtent l="0" t="38100" r="0" b="38100"/>
                      <wp:wrapNone/>
                      <wp:docPr id="180" name="直接箭头连接符 180"/>
                      <wp:cNvGraphicFramePr/>
                      <a:graphic xmlns:a="http://schemas.openxmlformats.org/drawingml/2006/main">
                        <a:graphicData uri="http://schemas.microsoft.com/office/word/2010/wordprocessingShape">
                          <wps:wsp>
                            <wps:cNvCnPr/>
                            <wps:spPr>
                              <a:xfrm>
                                <a:off x="0" y="0"/>
                                <a:ext cx="32385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23.75pt;margin-top:1.15pt;height:0pt;width:25.5pt;z-index:251782144;mso-width-relative:page;mso-height-relative:page;" filled="f" stroked="t" coordsize="21600,21600" o:gfxdata="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3N5Kj1gAAAAcBAAAPAAAAAAAAAAEAIAAAACIAAABkcnMv&#10;ZG93bnJldi54bWxQSwECFAAUAAAACACHTuJA+/o5vQUCAADzAwAADgAAAAAAAAABACAAAAAlAQAA&#10;ZHJzL2Uyb0RvYy54bWxQSwUGAAAAAAYABgBZAQAAnAUAAAAA&#10;">
                      <v:fill on="f" focussize="0,0"/>
                      <v:stroke color="#000000" joinstyle="round" endarrow="block"/>
                      <v:imagedata o:title=""/>
                      <o:lock v:ext="edit" aspectratio="f"/>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711488" behindDoc="0" locked="0" layoutInCell="1" allowOverlap="1">
                      <wp:simplePos x="0" y="0"/>
                      <wp:positionH relativeFrom="column">
                        <wp:posOffset>2642870</wp:posOffset>
                      </wp:positionH>
                      <wp:positionV relativeFrom="paragraph">
                        <wp:posOffset>149860</wp:posOffset>
                      </wp:positionV>
                      <wp:extent cx="0" cy="292100"/>
                      <wp:effectExtent l="38100" t="0" r="38100" b="12700"/>
                      <wp:wrapNone/>
                      <wp:docPr id="80" name="直接箭头连接符 80"/>
                      <wp:cNvGraphicFramePr/>
                      <a:graphic xmlns:a="http://schemas.openxmlformats.org/drawingml/2006/main">
                        <a:graphicData uri="http://schemas.microsoft.com/office/word/2010/wordprocessingShape">
                          <wps:wsp>
                            <wps:cNvCnPr/>
                            <wps:spPr>
                              <a:xfrm>
                                <a:off x="0" y="0"/>
                                <a:ext cx="0" cy="2921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08.1pt;margin-top:11.8pt;height:23pt;width:0pt;z-index:251711488;mso-width-relative:page;mso-height-relative:page;" filled="f" stroked="t" coordsize="21600,21600" o:gfxdata="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PE4V7XAAAACQEAAA8AAAAAAAAAAQAgAAAAIgAAAGRycy9k&#10;b3ducmV2LnhtbFBLAQIUABQAAAAIAIdO4kDbrSYmAwIAAPEDAAAOAAAAAAAAAAEAIAAAACYBAABk&#10;cnMvZTJvRG9jLnhtbFBLBQYAAAAABgAGAFkBAACbBQAAAAA=&#10;">
                      <v:fill on="f" focussize="0,0"/>
                      <v:stroke color="#000000" joinstyle="round" endarrow="block"/>
                      <v:imagedata o:title=""/>
                      <o:lock v:ext="edit" aspectratio="f"/>
                    </v:shape>
                  </w:pict>
                </mc:Fallback>
              </mc:AlternateContent>
            </w:r>
          </w:p>
          <w:p w14:paraId="7B9334F1">
            <w:pPr>
              <w:pStyle w:val="4"/>
              <w:spacing w:after="0" w:line="360" w:lineRule="auto"/>
              <w:ind w:firstLine="360" w:firstLineChars="200"/>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718656" behindDoc="0" locked="0" layoutInCell="1" allowOverlap="1">
                      <wp:simplePos x="0" y="0"/>
                      <wp:positionH relativeFrom="column">
                        <wp:posOffset>3629025</wp:posOffset>
                      </wp:positionH>
                      <wp:positionV relativeFrom="paragraph">
                        <wp:posOffset>80010</wp:posOffset>
                      </wp:positionV>
                      <wp:extent cx="1334135" cy="596265"/>
                      <wp:effectExtent l="0" t="0" r="18415" b="13335"/>
                      <wp:wrapNone/>
                      <wp:docPr id="73" name="文本框 73"/>
                      <wp:cNvGraphicFramePr/>
                      <a:graphic xmlns:a="http://schemas.openxmlformats.org/drawingml/2006/main">
                        <a:graphicData uri="http://schemas.microsoft.com/office/word/2010/wordprocessingShape">
                          <wps:wsp>
                            <wps:cNvSpPr txBox="1"/>
                            <wps:spPr>
                              <a:xfrm>
                                <a:off x="0" y="0"/>
                                <a:ext cx="1334135" cy="596265"/>
                              </a:xfrm>
                              <a:prstGeom prst="rect">
                                <a:avLst/>
                              </a:prstGeom>
                              <a:solidFill>
                                <a:srgbClr val="FFFFFF"/>
                              </a:solidFill>
                              <a:ln>
                                <a:noFill/>
                              </a:ln>
                            </wps:spPr>
                            <wps:txbx>
                              <w:txbxContent>
                                <w:p w14:paraId="1CB7430B">
                                  <w:pPr>
                                    <w:rPr>
                                      <w:rFonts w:hint="default" w:eastAsia="宋体"/>
                                      <w:lang w:val="en-US" w:eastAsia="zh-CN"/>
                                    </w:rPr>
                                  </w:pPr>
                                  <w:r>
                                    <w:rPr>
                                      <w:rFonts w:hint="eastAsia"/>
                                      <w:lang w:val="en-US" w:eastAsia="zh-CN"/>
                                    </w:rPr>
                                    <w:t>废液、有机废气、实验废液、废培养基</w:t>
                                  </w:r>
                                </w:p>
                              </w:txbxContent>
                            </wps:txbx>
                            <wps:bodyPr upright="1"/>
                          </wps:wsp>
                        </a:graphicData>
                      </a:graphic>
                    </wp:anchor>
                  </w:drawing>
                </mc:Choice>
                <mc:Fallback>
                  <w:pict>
                    <v:shape id="_x0000_s1026" o:spid="_x0000_s1026" o:spt="202" type="#_x0000_t202" style="position:absolute;left:0pt;margin-left:285.75pt;margin-top:6.3pt;height:46.95pt;width:105.05pt;z-index:251718656;mso-width-relative:page;mso-height-relative:page;" fillcolor="#FFFFFF" filled="t" stroked="f" coordsize="21600,21600" o:gfxdata="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yss4B1wAAAAoBAAAPAAAAAAAAAAEAIAAAACIAAABkcnMvZG93bnJldi54&#10;bWxQSwECFAAUAAAACACHTuJAMNQFncIBAAB5AwAADgAAAAAAAAABACAAAAAmAQAAZHJzL2Uyb0Rv&#10;Yy54bWxQSwUGAAAAAAYABgBZAQAAWgUAAAAA&#10;">
                      <v:fill on="t" focussize="0,0"/>
                      <v:stroke on="f"/>
                      <v:imagedata o:title=""/>
                      <o:lock v:ext="edit" aspectratio="f"/>
                      <v:textbox>
                        <w:txbxContent>
                          <w:p w14:paraId="1CB7430B">
                            <w:pPr>
                              <w:rPr>
                                <w:rFonts w:hint="default" w:eastAsia="宋体"/>
                                <w:lang w:val="en-US" w:eastAsia="zh-CN"/>
                              </w:rPr>
                            </w:pPr>
                            <w:r>
                              <w:rPr>
                                <w:rFonts w:hint="eastAsia"/>
                                <w:lang w:val="en-US" w:eastAsia="zh-CN"/>
                              </w:rPr>
                              <w:t>废液、有机废气、实验废液、废培养基</w:t>
                            </w:r>
                          </w:p>
                        </w:txbxContent>
                      </v:textbox>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766784" behindDoc="0" locked="0" layoutInCell="1" allowOverlap="1">
                      <wp:simplePos x="0" y="0"/>
                      <wp:positionH relativeFrom="column">
                        <wp:posOffset>1049020</wp:posOffset>
                      </wp:positionH>
                      <wp:positionV relativeFrom="paragraph">
                        <wp:posOffset>211455</wp:posOffset>
                      </wp:positionV>
                      <wp:extent cx="544195" cy="245745"/>
                      <wp:effectExtent l="0" t="0" r="0" b="0"/>
                      <wp:wrapNone/>
                      <wp:docPr id="176" name="文本框 176"/>
                      <wp:cNvGraphicFramePr/>
                      <a:graphic xmlns:a="http://schemas.openxmlformats.org/drawingml/2006/main">
                        <a:graphicData uri="http://schemas.microsoft.com/office/word/2010/wordprocessingShape">
                          <wps:wsp>
                            <wps:cNvSpPr txBox="1"/>
                            <wps:spPr>
                              <a:xfrm>
                                <a:off x="0" y="0"/>
                                <a:ext cx="544195" cy="245745"/>
                              </a:xfrm>
                              <a:prstGeom prst="rect">
                                <a:avLst/>
                              </a:prstGeom>
                              <a:noFill/>
                              <a:ln>
                                <a:noFill/>
                              </a:ln>
                            </wps:spPr>
                            <wps:txbx>
                              <w:txbxContent>
                                <w:p w14:paraId="49CC2DCF">
                                  <w:pPr>
                                    <w:rPr>
                                      <w:rFonts w:hint="default" w:eastAsia="宋体"/>
                                      <w:lang w:val="en-US" w:eastAsia="zh-CN"/>
                                    </w:rPr>
                                  </w:pPr>
                                  <w:r>
                                    <w:rPr>
                                      <w:rFonts w:hint="eastAsia"/>
                                      <w:lang w:val="en-US" w:eastAsia="zh-CN"/>
                                    </w:rPr>
                                    <w:t>试剂</w:t>
                                  </w:r>
                                </w:p>
                              </w:txbxContent>
                            </wps:txbx>
                            <wps:bodyPr upright="1"/>
                          </wps:wsp>
                        </a:graphicData>
                      </a:graphic>
                    </wp:anchor>
                  </w:drawing>
                </mc:Choice>
                <mc:Fallback>
                  <w:pict>
                    <v:shape id="_x0000_s1026" o:spid="_x0000_s1026" o:spt="202" type="#_x0000_t202" style="position:absolute;left:0pt;margin-left:82.6pt;margin-top:16.65pt;height:19.35pt;width:42.85pt;z-index:251766784;mso-width-relative:page;mso-height-relative:page;" filled="f" stroked="f" coordsize="21600,21600" o:gfxdata="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OPkk21gAA&#10;AAkBAAAPAAAAAAAAAAEAIAAAACIAAABkcnMvZG93bnJldi54bWxQSwECFAAUAAAACACHTuJAp6bl&#10;G64BAABRAwAADgAAAAAAAAABACAAAAAlAQAAZHJzL2Uyb0RvYy54bWxQSwUGAAAAAAYABgBZAQAA&#10;RQUAAAAA&#10;">
                      <v:fill on="f" focussize="0,0"/>
                      <v:stroke on="f"/>
                      <v:imagedata o:title=""/>
                      <o:lock v:ext="edit" aspectratio="f"/>
                      <v:textbox>
                        <w:txbxContent>
                          <w:p w14:paraId="49CC2DCF">
                            <w:pPr>
                              <w:rPr>
                                <w:rFonts w:hint="default" w:eastAsia="宋体"/>
                                <w:lang w:val="en-US" w:eastAsia="zh-CN"/>
                              </w:rPr>
                            </w:pPr>
                            <w:r>
                              <w:rPr>
                                <w:rFonts w:hint="eastAsia"/>
                                <w:lang w:val="en-US" w:eastAsia="zh-CN"/>
                              </w:rPr>
                              <w:t>试剂</w:t>
                            </w:r>
                          </w:p>
                        </w:txbxContent>
                      </v:textbox>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715584" behindDoc="0" locked="0" layoutInCell="1" allowOverlap="1">
                      <wp:simplePos x="0" y="0"/>
                      <wp:positionH relativeFrom="column">
                        <wp:posOffset>1851660</wp:posOffset>
                      </wp:positionH>
                      <wp:positionV relativeFrom="paragraph">
                        <wp:posOffset>191770</wp:posOffset>
                      </wp:positionV>
                      <wp:extent cx="1428750" cy="298450"/>
                      <wp:effectExtent l="4445" t="5080" r="14605" b="20320"/>
                      <wp:wrapNone/>
                      <wp:docPr id="82" name="文本框 82"/>
                      <wp:cNvGraphicFramePr/>
                      <a:graphic xmlns:a="http://schemas.openxmlformats.org/drawingml/2006/main">
                        <a:graphicData uri="http://schemas.microsoft.com/office/word/2010/wordprocessingShape">
                          <wps:wsp>
                            <wps:cNvSpPr txBox="1"/>
                            <wps:spPr>
                              <a:xfrm>
                                <a:off x="0" y="0"/>
                                <a:ext cx="1428750" cy="2984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F439822">
                                  <w:pPr>
                                    <w:ind w:firstLine="630" w:firstLineChars="300"/>
                                  </w:pPr>
                                  <w:r>
                                    <w:rPr>
                                      <w:rFonts w:hint="eastAsia"/>
                                    </w:rPr>
                                    <w:t>测定、分析</w:t>
                                  </w:r>
                                </w:p>
                                <w:p w14:paraId="2B8A5F9E"/>
                              </w:txbxContent>
                            </wps:txbx>
                            <wps:bodyPr upright="1"/>
                          </wps:wsp>
                        </a:graphicData>
                      </a:graphic>
                    </wp:anchor>
                  </w:drawing>
                </mc:Choice>
                <mc:Fallback>
                  <w:pict>
                    <v:shape id="_x0000_s1026" o:spid="_x0000_s1026" o:spt="202" type="#_x0000_t202" style="position:absolute;left:0pt;margin-left:145.8pt;margin-top:15.1pt;height:23.5pt;width:112.5pt;z-index:251715584;mso-width-relative:page;mso-height-relative:page;" fillcolor="#FFFFFF" filled="t" stroked="t" coordsize="21600,21600" o:gfxdata="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ccrbH2QAAAAkBAAAPAAAAAAAAAAEAIAAA&#10;ACIAAABkcnMvZG93bnJldi54bWxQSwECFAAUAAAACACHTuJAEX//IgsCAAA4BAAADgAAAAAAAAAB&#10;ACAAAAAoAQAAZHJzL2Uyb0RvYy54bWxQSwUGAAAAAAYABgBZAQAApQUAAAAA&#10;">
                      <v:fill on="t" focussize="0,0"/>
                      <v:stroke color="#000000" joinstyle="miter"/>
                      <v:imagedata o:title=""/>
                      <o:lock v:ext="edit" aspectratio="f"/>
                      <v:textbox>
                        <w:txbxContent>
                          <w:p w14:paraId="4F439822">
                            <w:pPr>
                              <w:ind w:firstLine="630" w:firstLineChars="300"/>
                            </w:pPr>
                            <w:r>
                              <w:rPr>
                                <w:rFonts w:hint="eastAsia"/>
                              </w:rPr>
                              <w:t>测定、分析</w:t>
                            </w:r>
                          </w:p>
                          <w:p w14:paraId="2B8A5F9E"/>
                        </w:txbxContent>
                      </v:textbox>
                    </v:shape>
                  </w:pict>
                </mc:Fallback>
              </mc:AlternateContent>
            </w:r>
          </w:p>
          <w:p w14:paraId="1C6475B4">
            <w:pPr>
              <w:pStyle w:val="4"/>
              <w:spacing w:after="0" w:line="360" w:lineRule="auto"/>
              <w:ind w:firstLine="360" w:firstLineChars="200"/>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717632" behindDoc="0" locked="0" layoutInCell="1" allowOverlap="1">
                      <wp:simplePos x="0" y="0"/>
                      <wp:positionH relativeFrom="column">
                        <wp:posOffset>3288030</wp:posOffset>
                      </wp:positionH>
                      <wp:positionV relativeFrom="paragraph">
                        <wp:posOffset>95885</wp:posOffset>
                      </wp:positionV>
                      <wp:extent cx="323850" cy="0"/>
                      <wp:effectExtent l="0" t="38100" r="0" b="38100"/>
                      <wp:wrapNone/>
                      <wp:docPr id="77" name="直接箭头连接符 77"/>
                      <wp:cNvGraphicFramePr/>
                      <a:graphic xmlns:a="http://schemas.openxmlformats.org/drawingml/2006/main">
                        <a:graphicData uri="http://schemas.microsoft.com/office/word/2010/wordprocessingShape">
                          <wps:wsp>
                            <wps:cNvCnPr/>
                            <wps:spPr>
                              <a:xfrm>
                                <a:off x="0" y="0"/>
                                <a:ext cx="32385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58.9pt;margin-top:7.55pt;height:0pt;width:25.5pt;z-index:251717632;mso-width-relative:page;mso-height-relative:page;" filled="f" stroked="t" coordsize="21600,21600" o:gfxdata="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0tOUxtcAAAAJAQAADwAAAAAAAAABACAAAAAiAAAAZHJz&#10;L2Rvd25yZXYueG1sUEsBAhQAFAAAAAgAh07iQDcRIxUFAgAA8QMAAA4AAAAAAAAAAQAgAAAAJgEA&#10;AGRycy9lMm9Eb2MueG1sUEsFBgAAAAAGAAYAWQEAAJ0FAAAAAA==&#10;">
                      <v:fill on="f" focussize="0,0"/>
                      <v:stroke color="#000000" joinstyle="round" endarrow="block"/>
                      <v:imagedata o:title=""/>
                      <o:lock v:ext="edit" aspectratio="f"/>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765760" behindDoc="0" locked="0" layoutInCell="1" allowOverlap="1">
                      <wp:simplePos x="0" y="0"/>
                      <wp:positionH relativeFrom="column">
                        <wp:posOffset>1514475</wp:posOffset>
                      </wp:positionH>
                      <wp:positionV relativeFrom="paragraph">
                        <wp:posOffset>102235</wp:posOffset>
                      </wp:positionV>
                      <wp:extent cx="323850" cy="0"/>
                      <wp:effectExtent l="0" t="38100" r="0" b="38100"/>
                      <wp:wrapNone/>
                      <wp:docPr id="175" name="直接箭头连接符 175"/>
                      <wp:cNvGraphicFramePr/>
                      <a:graphic xmlns:a="http://schemas.openxmlformats.org/drawingml/2006/main">
                        <a:graphicData uri="http://schemas.microsoft.com/office/word/2010/wordprocessingShape">
                          <wps:wsp>
                            <wps:cNvCnPr/>
                            <wps:spPr>
                              <a:xfrm>
                                <a:off x="0" y="0"/>
                                <a:ext cx="32385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19.25pt;margin-top:8.05pt;height:0pt;width:25.5pt;z-index:251765760;mso-width-relative:page;mso-height-relative:page;" filled="f" stroked="t" coordsize="21600,21600" o:gfxdata="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O3+qH2AAAAAkBAAAPAAAAAAAAAAEAIAAAACIAAABk&#10;cnMvZG93bnJldi54bWxQSwECFAAUAAAACACHTuJASk+hrwYCAADzAwAADgAAAAAAAAABACAAAAAn&#10;AQAAZHJzL2Uyb0RvYy54bWxQSwUGAAAAAAYABgBZAQAAnwUAAAAA&#10;">
                      <v:fill on="f" focussize="0,0"/>
                      <v:stroke color="#000000" joinstyle="round" endarrow="block"/>
                      <v:imagedata o:title=""/>
                      <o:lock v:ext="edit" aspectratio="f"/>
                    </v:shape>
                  </w:pict>
                </mc:Fallback>
              </mc:AlternateContent>
            </w:r>
          </w:p>
          <w:p w14:paraId="28C78C3E">
            <w:pPr>
              <w:pStyle w:val="4"/>
              <w:spacing w:after="0" w:line="360" w:lineRule="auto"/>
              <w:ind w:firstLine="360" w:firstLineChars="200"/>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712512" behindDoc="0" locked="0" layoutInCell="1" allowOverlap="1">
                      <wp:simplePos x="0" y="0"/>
                      <wp:positionH relativeFrom="column">
                        <wp:posOffset>2649855</wp:posOffset>
                      </wp:positionH>
                      <wp:positionV relativeFrom="paragraph">
                        <wp:posOffset>26035</wp:posOffset>
                      </wp:positionV>
                      <wp:extent cx="0" cy="292100"/>
                      <wp:effectExtent l="38100" t="0" r="38100" b="12700"/>
                      <wp:wrapNone/>
                      <wp:docPr id="72" name="直接箭头连接符 72"/>
                      <wp:cNvGraphicFramePr/>
                      <a:graphic xmlns:a="http://schemas.openxmlformats.org/drawingml/2006/main">
                        <a:graphicData uri="http://schemas.microsoft.com/office/word/2010/wordprocessingShape">
                          <wps:wsp>
                            <wps:cNvCnPr/>
                            <wps:spPr>
                              <a:xfrm>
                                <a:off x="0" y="0"/>
                                <a:ext cx="0" cy="2921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08.65pt;margin-top:2.05pt;height:23pt;width:0pt;z-index:251712512;mso-width-relative:page;mso-height-relative:page;" filled="f" stroked="t" coordsize="21600,21600" o:gfxdata="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KuDov1wAAAAgBAAAPAAAAAAAAAAEAIAAAACIAAABkcnMv&#10;ZG93bnJldi54bWxQSwECFAAUAAAACACHTuJAylMC0AQCAADxAwAADgAAAAAAAAABACAAAAAmAQAA&#10;ZHJzL2Uyb0RvYy54bWxQSwUGAAAAAAYABgBZAQAAnAUAAAAA&#10;">
                      <v:fill on="f" focussize="0,0"/>
                      <v:stroke color="#000000" joinstyle="round" endarrow="block"/>
                      <v:imagedata o:title=""/>
                      <o:lock v:ext="edit" aspectratio="f"/>
                    </v:shape>
                  </w:pict>
                </mc:Fallback>
              </mc:AlternateContent>
            </w:r>
          </w:p>
          <w:p w14:paraId="7DBB7E23">
            <w:pPr>
              <w:pStyle w:val="4"/>
              <w:spacing w:after="0" w:line="360" w:lineRule="auto"/>
              <w:ind w:firstLine="360" w:firstLineChars="200"/>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716608" behindDoc="0" locked="0" layoutInCell="1" allowOverlap="1">
                      <wp:simplePos x="0" y="0"/>
                      <wp:positionH relativeFrom="column">
                        <wp:posOffset>1903095</wp:posOffset>
                      </wp:positionH>
                      <wp:positionV relativeFrom="paragraph">
                        <wp:posOffset>70485</wp:posOffset>
                      </wp:positionV>
                      <wp:extent cx="1428750" cy="298450"/>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1428750" cy="298450"/>
                              </a:xfrm>
                              <a:prstGeom prst="rect">
                                <a:avLst/>
                              </a:prstGeom>
                              <a:noFill/>
                              <a:ln w="9525" cap="flat" cmpd="sng">
                                <a:noFill/>
                                <a:prstDash val="solid"/>
                                <a:miter/>
                                <a:headEnd type="none" w="med" len="med"/>
                                <a:tailEnd type="none" w="med" len="med"/>
                              </a:ln>
                            </wps:spPr>
                            <wps:txbx>
                              <w:txbxContent>
                                <w:p w14:paraId="5ADFC738">
                                  <w:pPr>
                                    <w:jc w:val="center"/>
                                    <w:rPr>
                                      <w:rFonts w:hint="default" w:eastAsia="宋体"/>
                                      <w:lang w:val="en-US" w:eastAsia="zh-CN"/>
                                    </w:rPr>
                                  </w:pPr>
                                  <w:r>
                                    <w:rPr>
                                      <w:rFonts w:hint="eastAsia" w:cs="Times New Roman"/>
                                      <w:color w:val="auto"/>
                                      <w:sz w:val="24"/>
                                      <w:szCs w:val="28"/>
                                      <w:lang w:val="en-US" w:eastAsia="zh-CN"/>
                                    </w:rPr>
                                    <w:t>结果报告</w:t>
                                  </w:r>
                                </w:p>
                                <w:p w14:paraId="0ACDC9D9"/>
                              </w:txbxContent>
                            </wps:txbx>
                            <wps:bodyPr upright="1"/>
                          </wps:wsp>
                        </a:graphicData>
                      </a:graphic>
                    </wp:anchor>
                  </w:drawing>
                </mc:Choice>
                <mc:Fallback>
                  <w:pict>
                    <v:shape id="_x0000_s1026" o:spid="_x0000_s1026" o:spt="202" type="#_x0000_t202" style="position:absolute;left:0pt;margin-left:149.85pt;margin-top:5.55pt;height:23.5pt;width:112.5pt;z-index:251716608;mso-width-relative:page;mso-height-relative:page;" filled="f" stroked="f" coordsize="21600,21600" o:gfxdata="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y5DerNYAAAAJAQAADwAAAAAAAAABACAAAAAiAAAAZHJzL2Rvd25yZXYueG1sUEsBAhQA&#10;FAAAAAgAh07iQFY5kS70AQAA5gMAAA4AAAAAAAAAAQAgAAAAJQEAAGRycy9lMm9Eb2MueG1sUEsF&#10;BgAAAAAGAAYAWQEAAIsFAAAAAA==&#10;">
                      <v:fill on="f" focussize="0,0"/>
                      <v:stroke on="f" joinstyle="miter"/>
                      <v:imagedata o:title=""/>
                      <o:lock v:ext="edit" aspectratio="f"/>
                      <v:textbox>
                        <w:txbxContent>
                          <w:p w14:paraId="5ADFC738">
                            <w:pPr>
                              <w:jc w:val="center"/>
                              <w:rPr>
                                <w:rFonts w:hint="default" w:eastAsia="宋体"/>
                                <w:lang w:val="en-US" w:eastAsia="zh-CN"/>
                              </w:rPr>
                            </w:pPr>
                            <w:r>
                              <w:rPr>
                                <w:rFonts w:hint="eastAsia" w:cs="Times New Roman"/>
                                <w:color w:val="auto"/>
                                <w:sz w:val="24"/>
                                <w:szCs w:val="28"/>
                                <w:lang w:val="en-US" w:eastAsia="zh-CN"/>
                              </w:rPr>
                              <w:t>结果报告</w:t>
                            </w:r>
                          </w:p>
                          <w:p w14:paraId="0ACDC9D9"/>
                        </w:txbxContent>
                      </v:textbox>
                    </v:shape>
                  </w:pict>
                </mc:Fallback>
              </mc:AlternateContent>
            </w:r>
          </w:p>
          <w:p w14:paraId="5A256496">
            <w:pPr>
              <w:pStyle w:val="4"/>
              <w:snapToGrid w:val="0"/>
              <w:spacing w:after="0"/>
              <w:jc w:val="center"/>
              <w:rPr>
                <w:rFonts w:hint="default" w:ascii="Times New Roman" w:hAnsi="Times New Roman" w:cs="Times New Roman"/>
                <w:color w:val="auto"/>
              </w:rPr>
            </w:pPr>
          </w:p>
          <w:p w14:paraId="44AC1D57">
            <w:pPr>
              <w:pStyle w:val="4"/>
              <w:keepNext w:val="0"/>
              <w:keepLines w:val="0"/>
              <w:pageBreakBefore w:val="0"/>
              <w:kinsoku/>
              <w:wordWrap/>
              <w:overflowPunct/>
              <w:topLinePunct w:val="0"/>
              <w:autoSpaceDE/>
              <w:autoSpaceDN/>
              <w:bidi w:val="0"/>
              <w:spacing w:after="0" w:line="480" w:lineRule="exact"/>
              <w:jc w:val="center"/>
              <w:textAlignment w:val="auto"/>
              <w:rPr>
                <w:rFonts w:hint="default" w:ascii="Times New Roman" w:hAnsi="Times New Roman" w:cs="Times New Roman"/>
                <w:b/>
                <w:bCs/>
                <w:color w:val="auto"/>
                <w:sz w:val="21"/>
                <w:szCs w:val="22"/>
                <w:highlight w:val="none"/>
              </w:rPr>
            </w:pPr>
            <w:r>
              <w:rPr>
                <w:rFonts w:hint="default" w:ascii="Times New Roman" w:hAnsi="Times New Roman" w:cs="Times New Roman"/>
                <w:b/>
                <w:bCs/>
                <w:color w:val="auto"/>
                <w:sz w:val="21"/>
                <w:szCs w:val="22"/>
                <w:highlight w:val="none"/>
              </w:rPr>
              <w:t>图</w:t>
            </w:r>
            <w:r>
              <w:rPr>
                <w:rFonts w:hint="default" w:ascii="Times New Roman" w:hAnsi="Times New Roman" w:cs="Times New Roman"/>
                <w:b/>
                <w:bCs/>
                <w:color w:val="auto"/>
                <w:sz w:val="21"/>
                <w:szCs w:val="22"/>
                <w:highlight w:val="none"/>
                <w:lang w:val="en-US" w:eastAsia="zh-CN"/>
              </w:rPr>
              <w:t>2-3</w:t>
            </w:r>
            <w:r>
              <w:rPr>
                <w:rFonts w:hint="eastAsia" w:cs="Times New Roman"/>
                <w:b/>
                <w:bCs/>
                <w:color w:val="auto"/>
                <w:sz w:val="21"/>
                <w:szCs w:val="22"/>
                <w:highlight w:val="none"/>
                <w:lang w:val="en-US" w:eastAsia="zh-CN"/>
              </w:rPr>
              <w:t>微生物实验</w:t>
            </w:r>
            <w:r>
              <w:rPr>
                <w:rFonts w:hint="default" w:ascii="Times New Roman" w:hAnsi="Times New Roman" w:cs="Times New Roman"/>
                <w:b/>
                <w:bCs/>
                <w:color w:val="auto"/>
                <w:sz w:val="21"/>
                <w:szCs w:val="22"/>
                <w:highlight w:val="none"/>
              </w:rPr>
              <w:t>工艺流程图</w:t>
            </w:r>
          </w:p>
          <w:p w14:paraId="36E6B72A">
            <w:pPr>
              <w:keepNext w:val="0"/>
              <w:keepLines w:val="0"/>
              <w:pageBreakBefore w:val="0"/>
              <w:kinsoku/>
              <w:wordWrap/>
              <w:overflowPunct/>
              <w:topLinePunct w:val="0"/>
              <w:autoSpaceDE/>
              <w:autoSpaceDN/>
              <w:bidi w:val="0"/>
              <w:spacing w:line="480" w:lineRule="exact"/>
              <w:ind w:firstLine="480" w:firstLineChars="200"/>
              <w:textAlignment w:val="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lang w:val="en-US" w:eastAsia="zh-CN"/>
              </w:rPr>
              <w:t>综上，本项目运营期</w:t>
            </w:r>
            <w:r>
              <w:rPr>
                <w:rFonts w:hint="default" w:ascii="Times New Roman" w:hAnsi="Times New Roman" w:cs="Times New Roman"/>
                <w:bCs/>
                <w:color w:val="auto"/>
                <w:sz w:val="24"/>
                <w:szCs w:val="24"/>
                <w:highlight w:val="none"/>
              </w:rPr>
              <w:t>主要污染工序见表</w:t>
            </w:r>
            <w:r>
              <w:rPr>
                <w:rFonts w:hint="default" w:ascii="Times New Roman" w:hAnsi="Times New Roman" w:cs="Times New Roman"/>
                <w:bCs/>
                <w:color w:val="auto"/>
                <w:sz w:val="24"/>
                <w:szCs w:val="24"/>
                <w:highlight w:val="none"/>
                <w:lang w:val="en-US" w:eastAsia="zh-CN"/>
              </w:rPr>
              <w:t>2-</w:t>
            </w:r>
            <w:r>
              <w:rPr>
                <w:rFonts w:hint="eastAsia" w:cs="Times New Roman"/>
                <w:bCs/>
                <w:color w:val="auto"/>
                <w:sz w:val="24"/>
                <w:szCs w:val="24"/>
                <w:highlight w:val="none"/>
                <w:lang w:val="en-US" w:eastAsia="zh-CN"/>
              </w:rPr>
              <w:t>6</w:t>
            </w:r>
            <w:r>
              <w:rPr>
                <w:rFonts w:hint="default" w:ascii="Times New Roman" w:hAnsi="Times New Roman" w:cs="Times New Roman"/>
                <w:bCs/>
                <w:color w:val="auto"/>
                <w:sz w:val="24"/>
                <w:szCs w:val="24"/>
                <w:highlight w:val="none"/>
              </w:rPr>
              <w:t>。</w:t>
            </w:r>
          </w:p>
          <w:p w14:paraId="2069FCC4">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表</w:t>
            </w:r>
            <w:r>
              <w:rPr>
                <w:rFonts w:hint="default" w:ascii="Times New Roman" w:hAnsi="Times New Roman" w:cs="Times New Roman"/>
                <w:b/>
                <w:bCs/>
                <w:color w:val="auto"/>
                <w:szCs w:val="21"/>
                <w:highlight w:val="none"/>
                <w:lang w:val="en-US" w:eastAsia="zh-CN"/>
              </w:rPr>
              <w:t>2-</w:t>
            </w:r>
            <w:r>
              <w:rPr>
                <w:rFonts w:hint="eastAsia" w:cs="Times New Roman"/>
                <w:b/>
                <w:bCs/>
                <w:color w:val="auto"/>
                <w:szCs w:val="21"/>
                <w:highlight w:val="none"/>
                <w:lang w:val="en-US" w:eastAsia="zh-CN"/>
              </w:rPr>
              <w:t>6</w:t>
            </w:r>
            <w:r>
              <w:rPr>
                <w:rFonts w:hint="default" w:ascii="Times New Roman" w:hAnsi="Times New Roman" w:cs="Times New Roman"/>
                <w:b/>
                <w:bCs/>
                <w:color w:val="auto"/>
                <w:szCs w:val="21"/>
                <w:highlight w:val="none"/>
              </w:rPr>
              <w:t xml:space="preserve"> 主要污染工序一览表</w:t>
            </w:r>
          </w:p>
          <w:tbl>
            <w:tblPr>
              <w:tblStyle w:val="25"/>
              <w:tblW w:w="4998" w:type="pct"/>
              <w:tblInd w:w="0" w:type="dxa"/>
              <w:tblBorders>
                <w:top w:val="thinThickSmallGap" w:color="auto" w:sz="12" w:space="0"/>
                <w:left w:val="none" w:color="auto" w:sz="0" w:space="0"/>
                <w:bottom w:val="thickThinSmallGap"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70"/>
              <w:gridCol w:w="2163"/>
              <w:gridCol w:w="4414"/>
            </w:tblGrid>
            <w:tr w14:paraId="0629A310">
              <w:tblPrEx>
                <w:tblBorders>
                  <w:top w:val="thinThickSmallGap" w:color="auto" w:sz="12" w:space="0"/>
                  <w:left w:val="none" w:color="auto" w:sz="0" w:space="0"/>
                  <w:bottom w:val="thickThinSmallGap"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89" w:hRule="atLeast"/>
              </w:trPr>
              <w:tc>
                <w:tcPr>
                  <w:tcW w:w="809" w:type="pct"/>
                  <w:tcBorders>
                    <w:tl2br w:val="nil"/>
                    <w:tr2bl w:val="nil"/>
                  </w:tcBorders>
                  <w:vAlign w:val="center"/>
                </w:tcPr>
                <w:p w14:paraId="78495AF3">
                  <w:pPr>
                    <w:spacing w:line="240" w:lineRule="auto"/>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污染物类型</w:t>
                  </w:r>
                </w:p>
              </w:tc>
              <w:tc>
                <w:tcPr>
                  <w:tcW w:w="1378" w:type="pct"/>
                  <w:tcBorders>
                    <w:tl2br w:val="nil"/>
                    <w:tr2bl w:val="nil"/>
                  </w:tcBorders>
                  <w:vAlign w:val="center"/>
                </w:tcPr>
                <w:p w14:paraId="0A8BDB07">
                  <w:pPr>
                    <w:spacing w:line="240" w:lineRule="auto"/>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污染源或工序</w:t>
                  </w:r>
                </w:p>
              </w:tc>
              <w:tc>
                <w:tcPr>
                  <w:tcW w:w="2812" w:type="pct"/>
                  <w:tcBorders>
                    <w:tl2br w:val="nil"/>
                    <w:tr2bl w:val="nil"/>
                  </w:tcBorders>
                  <w:vAlign w:val="center"/>
                </w:tcPr>
                <w:p w14:paraId="4F16EECA">
                  <w:pPr>
                    <w:spacing w:line="240" w:lineRule="auto"/>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污染因子</w:t>
                  </w:r>
                </w:p>
              </w:tc>
            </w:tr>
            <w:tr w14:paraId="19B7CD13">
              <w:tblPrEx>
                <w:tblBorders>
                  <w:top w:val="thinThickSmallGap" w:color="auto" w:sz="12" w:space="0"/>
                  <w:left w:val="none" w:color="auto" w:sz="0" w:space="0"/>
                  <w:bottom w:val="thickThinSmallGap"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24" w:hRule="atLeast"/>
              </w:trPr>
              <w:tc>
                <w:tcPr>
                  <w:tcW w:w="809" w:type="pct"/>
                  <w:vMerge w:val="restart"/>
                  <w:tcBorders>
                    <w:tl2br w:val="nil"/>
                    <w:tr2bl w:val="nil"/>
                  </w:tcBorders>
                  <w:vAlign w:val="center"/>
                </w:tcPr>
                <w:p w14:paraId="766B525F">
                  <w:pPr>
                    <w:spacing w:line="240" w:lineRule="auto"/>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废气</w:t>
                  </w:r>
                </w:p>
              </w:tc>
              <w:tc>
                <w:tcPr>
                  <w:tcW w:w="1378" w:type="pct"/>
                  <w:tcBorders>
                    <w:bottom w:val="single" w:color="auto" w:sz="4" w:space="0"/>
                    <w:tl2br w:val="nil"/>
                    <w:tr2bl w:val="nil"/>
                  </w:tcBorders>
                  <w:vAlign w:val="center"/>
                </w:tcPr>
                <w:p w14:paraId="37AA614D">
                  <w:pPr>
                    <w:spacing w:line="240" w:lineRule="auto"/>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实验室检测试剂废气</w:t>
                  </w:r>
                </w:p>
              </w:tc>
              <w:tc>
                <w:tcPr>
                  <w:tcW w:w="2812" w:type="pct"/>
                  <w:tcBorders>
                    <w:bottom w:val="single" w:color="auto" w:sz="4" w:space="0"/>
                    <w:tl2br w:val="nil"/>
                    <w:tr2bl w:val="nil"/>
                  </w:tcBorders>
                  <w:vAlign w:val="center"/>
                </w:tcPr>
                <w:p w14:paraId="7648C023">
                  <w:pPr>
                    <w:spacing w:line="240" w:lineRule="auto"/>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非甲烷总烃</w:t>
                  </w:r>
                  <w:r>
                    <w:rPr>
                      <w:rFonts w:hint="eastAsia" w:cs="Times New Roman"/>
                      <w:color w:val="auto"/>
                      <w:szCs w:val="21"/>
                      <w:highlight w:val="none"/>
                      <w:lang w:val="en-US" w:eastAsia="zh-CN"/>
                    </w:rPr>
                    <w:t>、硫酸雾、HCl</w:t>
                  </w:r>
                </w:p>
              </w:tc>
            </w:tr>
            <w:tr w14:paraId="0BBAE34B">
              <w:tblPrEx>
                <w:tblBorders>
                  <w:top w:val="thinThickSmallGap" w:color="auto" w:sz="12" w:space="0"/>
                  <w:left w:val="none" w:color="auto" w:sz="0" w:space="0"/>
                  <w:bottom w:val="thickThinSmallGap"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12" w:hRule="atLeast"/>
              </w:trPr>
              <w:tc>
                <w:tcPr>
                  <w:tcW w:w="809" w:type="pct"/>
                  <w:vMerge w:val="continue"/>
                  <w:tcBorders>
                    <w:tl2br w:val="nil"/>
                    <w:tr2bl w:val="nil"/>
                  </w:tcBorders>
                  <w:vAlign w:val="center"/>
                </w:tcPr>
                <w:p w14:paraId="103D5347">
                  <w:pPr>
                    <w:spacing w:line="240" w:lineRule="auto"/>
                    <w:jc w:val="center"/>
                    <w:rPr>
                      <w:rFonts w:hint="default" w:ascii="Times New Roman" w:hAnsi="Times New Roman" w:cs="Times New Roman"/>
                      <w:color w:val="auto"/>
                      <w:szCs w:val="21"/>
                      <w:highlight w:val="none"/>
                      <w:lang w:val="en-US" w:eastAsia="zh-CN"/>
                    </w:rPr>
                  </w:pPr>
                </w:p>
              </w:tc>
              <w:tc>
                <w:tcPr>
                  <w:tcW w:w="1378" w:type="pct"/>
                  <w:tcBorders>
                    <w:top w:val="single" w:color="auto" w:sz="4" w:space="0"/>
                    <w:tl2br w:val="nil"/>
                    <w:tr2bl w:val="nil"/>
                  </w:tcBorders>
                  <w:vAlign w:val="center"/>
                </w:tcPr>
                <w:p w14:paraId="5E412130">
                  <w:pPr>
                    <w:spacing w:line="240" w:lineRule="auto"/>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污水处理站</w:t>
                  </w:r>
                </w:p>
              </w:tc>
              <w:tc>
                <w:tcPr>
                  <w:tcW w:w="2812" w:type="pct"/>
                  <w:tcBorders>
                    <w:top w:val="single" w:color="auto" w:sz="4" w:space="0"/>
                    <w:tl2br w:val="nil"/>
                    <w:tr2bl w:val="nil"/>
                  </w:tcBorders>
                  <w:vAlign w:val="center"/>
                </w:tcPr>
                <w:p w14:paraId="0B0A39BE">
                  <w:pPr>
                    <w:spacing w:line="240" w:lineRule="auto"/>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恶臭气体</w:t>
                  </w:r>
                </w:p>
              </w:tc>
            </w:tr>
            <w:tr w14:paraId="696A10EA">
              <w:tblPrEx>
                <w:tblBorders>
                  <w:top w:val="thinThickSmallGap" w:color="auto" w:sz="12" w:space="0"/>
                  <w:left w:val="none" w:color="auto" w:sz="0" w:space="0"/>
                  <w:bottom w:val="thickThinSmallGap"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4" w:hRule="atLeast"/>
              </w:trPr>
              <w:tc>
                <w:tcPr>
                  <w:tcW w:w="809" w:type="pct"/>
                  <w:vMerge w:val="restart"/>
                  <w:tcBorders>
                    <w:tl2br w:val="nil"/>
                    <w:tr2bl w:val="nil"/>
                  </w:tcBorders>
                  <w:vAlign w:val="center"/>
                </w:tcPr>
                <w:p w14:paraId="7F257F72">
                  <w:pPr>
                    <w:spacing w:line="240" w:lineRule="auto"/>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废水</w:t>
                  </w:r>
                </w:p>
              </w:tc>
              <w:tc>
                <w:tcPr>
                  <w:tcW w:w="1378" w:type="pct"/>
                  <w:tcBorders>
                    <w:tl2br w:val="nil"/>
                    <w:tr2bl w:val="nil"/>
                  </w:tcBorders>
                  <w:vAlign w:val="center"/>
                </w:tcPr>
                <w:p w14:paraId="47C4E86E">
                  <w:pPr>
                    <w:spacing w:line="240" w:lineRule="auto"/>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rPr>
                    <w:t>生活污水</w:t>
                  </w:r>
                </w:p>
              </w:tc>
              <w:tc>
                <w:tcPr>
                  <w:tcW w:w="2812" w:type="pct"/>
                  <w:tcBorders>
                    <w:tl2br w:val="nil"/>
                    <w:tr2bl w:val="nil"/>
                  </w:tcBorders>
                  <w:vAlign w:val="center"/>
                </w:tcPr>
                <w:p w14:paraId="273AF738">
                  <w:pPr>
                    <w:spacing w:line="240" w:lineRule="auto"/>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COD、BOD</w:t>
                  </w:r>
                  <w:r>
                    <w:rPr>
                      <w:rFonts w:hint="default" w:ascii="Times New Roman" w:hAnsi="Times New Roman" w:cs="Times New Roman"/>
                      <w:color w:val="auto"/>
                      <w:szCs w:val="21"/>
                      <w:highlight w:val="none"/>
                      <w:vertAlign w:val="subscript"/>
                      <w:lang w:val="en-US" w:eastAsia="zh-CN"/>
                    </w:rPr>
                    <w:t>5</w:t>
                  </w:r>
                  <w:r>
                    <w:rPr>
                      <w:rFonts w:hint="default" w:ascii="Times New Roman" w:hAnsi="Times New Roman" w:cs="Times New Roman"/>
                      <w:color w:val="auto"/>
                      <w:szCs w:val="21"/>
                      <w:highlight w:val="none"/>
                      <w:lang w:val="en-US" w:eastAsia="zh-CN"/>
                    </w:rPr>
                    <w:t>、SS、NH</w:t>
                  </w:r>
                  <w:r>
                    <w:rPr>
                      <w:rFonts w:hint="default" w:ascii="Times New Roman" w:hAnsi="Times New Roman" w:cs="Times New Roman"/>
                      <w:color w:val="auto"/>
                      <w:szCs w:val="21"/>
                      <w:highlight w:val="none"/>
                      <w:vertAlign w:val="subscript"/>
                      <w:lang w:val="en-US" w:eastAsia="zh-CN"/>
                    </w:rPr>
                    <w:t>3</w:t>
                  </w:r>
                  <w:r>
                    <w:rPr>
                      <w:rFonts w:hint="default" w:ascii="Times New Roman" w:hAnsi="Times New Roman" w:cs="Times New Roman"/>
                      <w:color w:val="auto"/>
                      <w:szCs w:val="21"/>
                      <w:highlight w:val="none"/>
                      <w:lang w:val="en-US" w:eastAsia="zh-CN"/>
                    </w:rPr>
                    <w:t>-N</w:t>
                  </w:r>
                </w:p>
              </w:tc>
            </w:tr>
            <w:tr w14:paraId="0E3FF0ED">
              <w:tblPrEx>
                <w:tblBorders>
                  <w:top w:val="thinThickSmallGap" w:color="auto" w:sz="12" w:space="0"/>
                  <w:left w:val="none" w:color="auto" w:sz="0" w:space="0"/>
                  <w:bottom w:val="thickThinSmallGap"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58" w:hRule="atLeast"/>
              </w:trPr>
              <w:tc>
                <w:tcPr>
                  <w:tcW w:w="809" w:type="pct"/>
                  <w:vMerge w:val="continue"/>
                  <w:tcBorders>
                    <w:tl2br w:val="nil"/>
                    <w:tr2bl w:val="nil"/>
                  </w:tcBorders>
                  <w:vAlign w:val="center"/>
                </w:tcPr>
                <w:p w14:paraId="361762B4">
                  <w:pPr>
                    <w:spacing w:line="240" w:lineRule="auto"/>
                    <w:jc w:val="center"/>
                    <w:rPr>
                      <w:rFonts w:hint="default" w:ascii="Times New Roman" w:hAnsi="Times New Roman" w:cs="Times New Roman"/>
                      <w:color w:val="auto"/>
                      <w:szCs w:val="21"/>
                      <w:highlight w:val="none"/>
                      <w:lang w:val="en-US" w:eastAsia="zh-CN"/>
                    </w:rPr>
                  </w:pPr>
                </w:p>
              </w:tc>
              <w:tc>
                <w:tcPr>
                  <w:tcW w:w="1378" w:type="pct"/>
                  <w:tcBorders>
                    <w:bottom w:val="single" w:color="auto" w:sz="4" w:space="0"/>
                    <w:tl2br w:val="nil"/>
                    <w:tr2bl w:val="nil"/>
                  </w:tcBorders>
                  <w:vAlign w:val="center"/>
                </w:tcPr>
                <w:p w14:paraId="6833DF40">
                  <w:pPr>
                    <w:spacing w:line="240" w:lineRule="auto"/>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纯水制备废水</w:t>
                  </w:r>
                </w:p>
              </w:tc>
              <w:tc>
                <w:tcPr>
                  <w:tcW w:w="2812" w:type="pct"/>
                  <w:tcBorders>
                    <w:bottom w:val="single" w:color="auto" w:sz="4" w:space="0"/>
                    <w:tl2br w:val="nil"/>
                    <w:tr2bl w:val="nil"/>
                  </w:tcBorders>
                  <w:vAlign w:val="center"/>
                </w:tcPr>
                <w:p w14:paraId="64AF4A27">
                  <w:pPr>
                    <w:spacing w:line="240" w:lineRule="auto"/>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lang w:val="en-US" w:eastAsia="zh-CN"/>
                    </w:rPr>
                    <w:t>COD、SS</w:t>
                  </w:r>
                </w:p>
              </w:tc>
            </w:tr>
            <w:tr w14:paraId="75B360C5">
              <w:tblPrEx>
                <w:tblBorders>
                  <w:top w:val="thinThickSmallGap" w:color="auto" w:sz="12" w:space="0"/>
                  <w:left w:val="none" w:color="auto" w:sz="0" w:space="0"/>
                  <w:bottom w:val="thickThinSmallGap"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38" w:hRule="atLeast"/>
              </w:trPr>
              <w:tc>
                <w:tcPr>
                  <w:tcW w:w="809" w:type="pct"/>
                  <w:vMerge w:val="continue"/>
                  <w:tcBorders>
                    <w:tl2br w:val="nil"/>
                    <w:tr2bl w:val="nil"/>
                  </w:tcBorders>
                  <w:vAlign w:val="center"/>
                </w:tcPr>
                <w:p w14:paraId="62554CA7">
                  <w:pPr>
                    <w:spacing w:line="240" w:lineRule="auto"/>
                    <w:jc w:val="center"/>
                    <w:rPr>
                      <w:rFonts w:hint="default" w:ascii="Times New Roman" w:hAnsi="Times New Roman" w:cs="Times New Roman"/>
                      <w:color w:val="auto"/>
                      <w:szCs w:val="21"/>
                      <w:highlight w:val="none"/>
                      <w:lang w:val="en-US" w:eastAsia="zh-CN"/>
                    </w:rPr>
                  </w:pPr>
                </w:p>
              </w:tc>
              <w:tc>
                <w:tcPr>
                  <w:tcW w:w="1378" w:type="pct"/>
                  <w:tcBorders>
                    <w:top w:val="single" w:color="auto" w:sz="4" w:space="0"/>
                    <w:bottom w:val="single" w:color="auto" w:sz="4" w:space="0"/>
                    <w:tl2br w:val="nil"/>
                    <w:tr2bl w:val="nil"/>
                  </w:tcBorders>
                  <w:vAlign w:val="center"/>
                </w:tcPr>
                <w:p w14:paraId="171A9543">
                  <w:pPr>
                    <w:spacing w:line="240" w:lineRule="auto"/>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实验室废水</w:t>
                  </w:r>
                </w:p>
              </w:tc>
              <w:tc>
                <w:tcPr>
                  <w:tcW w:w="2812" w:type="pct"/>
                  <w:tcBorders>
                    <w:top w:val="single" w:color="auto" w:sz="4" w:space="0"/>
                    <w:bottom w:val="single" w:color="auto" w:sz="4" w:space="0"/>
                    <w:tl2br w:val="nil"/>
                    <w:tr2bl w:val="nil"/>
                  </w:tcBorders>
                  <w:vAlign w:val="center"/>
                </w:tcPr>
                <w:p w14:paraId="63096502">
                  <w:pPr>
                    <w:spacing w:line="240" w:lineRule="auto"/>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pH、</w:t>
                  </w:r>
                  <w:r>
                    <w:rPr>
                      <w:rFonts w:hint="default" w:ascii="Times New Roman" w:hAnsi="Times New Roman" w:cs="Times New Roman"/>
                      <w:color w:val="auto"/>
                      <w:szCs w:val="21"/>
                      <w:highlight w:val="none"/>
                      <w:lang w:val="en-US" w:eastAsia="zh-CN"/>
                    </w:rPr>
                    <w:t>COD、SS、NH</w:t>
                  </w:r>
                  <w:r>
                    <w:rPr>
                      <w:rFonts w:hint="default" w:ascii="Times New Roman" w:hAnsi="Times New Roman" w:cs="Times New Roman"/>
                      <w:color w:val="auto"/>
                      <w:szCs w:val="21"/>
                      <w:highlight w:val="none"/>
                      <w:vertAlign w:val="subscript"/>
                      <w:lang w:val="en-US" w:eastAsia="zh-CN"/>
                    </w:rPr>
                    <w:t>3</w:t>
                  </w:r>
                  <w:r>
                    <w:rPr>
                      <w:rFonts w:hint="default" w:ascii="Times New Roman" w:hAnsi="Times New Roman" w:cs="Times New Roman"/>
                      <w:color w:val="auto"/>
                      <w:szCs w:val="21"/>
                      <w:highlight w:val="none"/>
                      <w:lang w:val="en-US" w:eastAsia="zh-CN"/>
                    </w:rPr>
                    <w:t>-N</w:t>
                  </w:r>
                </w:p>
              </w:tc>
            </w:tr>
            <w:tr w14:paraId="11004D6B">
              <w:tblPrEx>
                <w:tblBorders>
                  <w:top w:val="thinThickSmallGap" w:color="auto" w:sz="12" w:space="0"/>
                  <w:left w:val="none" w:color="auto" w:sz="0" w:space="0"/>
                  <w:bottom w:val="thickThinSmallGap"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88" w:hRule="atLeast"/>
              </w:trPr>
              <w:tc>
                <w:tcPr>
                  <w:tcW w:w="809" w:type="pct"/>
                  <w:vMerge w:val="continue"/>
                  <w:tcBorders>
                    <w:tl2br w:val="nil"/>
                    <w:tr2bl w:val="nil"/>
                  </w:tcBorders>
                  <w:vAlign w:val="center"/>
                </w:tcPr>
                <w:p w14:paraId="264A7872">
                  <w:pPr>
                    <w:spacing w:line="240" w:lineRule="auto"/>
                    <w:jc w:val="center"/>
                    <w:rPr>
                      <w:rFonts w:hint="default" w:ascii="Times New Roman" w:hAnsi="Times New Roman" w:cs="Times New Roman"/>
                      <w:color w:val="auto"/>
                      <w:szCs w:val="21"/>
                      <w:highlight w:val="none"/>
                      <w:lang w:val="en-US" w:eastAsia="zh-CN"/>
                    </w:rPr>
                  </w:pPr>
                </w:p>
              </w:tc>
              <w:tc>
                <w:tcPr>
                  <w:tcW w:w="1378" w:type="pct"/>
                  <w:tcBorders>
                    <w:top w:val="single" w:color="auto" w:sz="4" w:space="0"/>
                    <w:bottom w:val="single" w:color="auto" w:sz="4" w:space="0"/>
                    <w:tl2br w:val="nil"/>
                    <w:tr2bl w:val="nil"/>
                  </w:tcBorders>
                  <w:vAlign w:val="center"/>
                </w:tcPr>
                <w:p w14:paraId="52DB7AE9">
                  <w:pPr>
                    <w:spacing w:line="240"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清洗废水</w:t>
                  </w:r>
                </w:p>
              </w:tc>
              <w:tc>
                <w:tcPr>
                  <w:tcW w:w="2812" w:type="pct"/>
                  <w:tcBorders>
                    <w:top w:val="single" w:color="auto" w:sz="4" w:space="0"/>
                    <w:bottom w:val="single" w:color="auto" w:sz="4" w:space="0"/>
                    <w:tl2br w:val="nil"/>
                    <w:tr2bl w:val="nil"/>
                  </w:tcBorders>
                  <w:vAlign w:val="center"/>
                </w:tcPr>
                <w:p w14:paraId="50628BAA">
                  <w:pPr>
                    <w:spacing w:line="240" w:lineRule="auto"/>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pH、</w:t>
                  </w:r>
                  <w:r>
                    <w:rPr>
                      <w:rFonts w:hint="default" w:ascii="Times New Roman" w:hAnsi="Times New Roman" w:cs="Times New Roman"/>
                      <w:color w:val="auto"/>
                      <w:szCs w:val="21"/>
                      <w:highlight w:val="none"/>
                      <w:lang w:val="en-US" w:eastAsia="zh-CN"/>
                    </w:rPr>
                    <w:t>COD、SS、NH</w:t>
                  </w:r>
                  <w:r>
                    <w:rPr>
                      <w:rFonts w:hint="default" w:ascii="Times New Roman" w:hAnsi="Times New Roman" w:cs="Times New Roman"/>
                      <w:color w:val="auto"/>
                      <w:szCs w:val="21"/>
                      <w:highlight w:val="none"/>
                      <w:vertAlign w:val="subscript"/>
                      <w:lang w:val="en-US" w:eastAsia="zh-CN"/>
                    </w:rPr>
                    <w:t>3</w:t>
                  </w:r>
                  <w:r>
                    <w:rPr>
                      <w:rFonts w:hint="default" w:ascii="Times New Roman" w:hAnsi="Times New Roman" w:cs="Times New Roman"/>
                      <w:color w:val="auto"/>
                      <w:szCs w:val="21"/>
                      <w:highlight w:val="none"/>
                      <w:lang w:val="en-US" w:eastAsia="zh-CN"/>
                    </w:rPr>
                    <w:t>-N</w:t>
                  </w:r>
                </w:p>
              </w:tc>
            </w:tr>
            <w:tr w14:paraId="24727ADA">
              <w:tblPrEx>
                <w:tblBorders>
                  <w:top w:val="thinThickSmallGap" w:color="auto" w:sz="12" w:space="0"/>
                  <w:left w:val="none" w:color="auto" w:sz="0" w:space="0"/>
                  <w:bottom w:val="thickThinSmallGap"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76" w:hRule="atLeast"/>
              </w:trPr>
              <w:tc>
                <w:tcPr>
                  <w:tcW w:w="809" w:type="pct"/>
                  <w:tcBorders>
                    <w:tl2br w:val="nil"/>
                    <w:tr2bl w:val="nil"/>
                  </w:tcBorders>
                  <w:vAlign w:val="center"/>
                </w:tcPr>
                <w:p w14:paraId="088A9A88">
                  <w:pPr>
                    <w:keepNext w:val="0"/>
                    <w:keepLines w:val="0"/>
                    <w:pageBreakBefore w:val="0"/>
                    <w:kinsoku/>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rPr>
                    <w:t>噪声</w:t>
                  </w:r>
                </w:p>
              </w:tc>
              <w:tc>
                <w:tcPr>
                  <w:tcW w:w="1378" w:type="pct"/>
                  <w:tcBorders>
                    <w:tl2br w:val="nil"/>
                    <w:tr2bl w:val="nil"/>
                  </w:tcBorders>
                  <w:vAlign w:val="center"/>
                </w:tcPr>
                <w:p w14:paraId="3A66EBF5">
                  <w:pPr>
                    <w:keepNext w:val="0"/>
                    <w:keepLines w:val="0"/>
                    <w:pageBreakBefore w:val="0"/>
                    <w:kinsoku/>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rPr>
                    <w:t>设备运行噪声</w:t>
                  </w:r>
                </w:p>
              </w:tc>
              <w:tc>
                <w:tcPr>
                  <w:tcW w:w="2812" w:type="pct"/>
                  <w:tcBorders>
                    <w:tl2br w:val="nil"/>
                    <w:tr2bl w:val="nil"/>
                  </w:tcBorders>
                  <w:vAlign w:val="center"/>
                </w:tcPr>
                <w:p w14:paraId="411B4D31">
                  <w:pPr>
                    <w:pStyle w:val="47"/>
                    <w:keepNext w:val="0"/>
                    <w:keepLines w:val="0"/>
                    <w:pageBreakBefore w:val="0"/>
                    <w:kinsoku/>
                    <w:overflowPunct/>
                    <w:topLinePunct w:val="0"/>
                    <w:autoSpaceDE/>
                    <w:autoSpaceDN/>
                    <w:bidi w:val="0"/>
                    <w:adjustRightInd w:val="0"/>
                    <w:snapToGrid w:val="0"/>
                    <w:spacing w:before="0" w:beforeLines="0" w:beforeAutospacing="0" w:after="0" w:afterLines="0" w:afterAutospacing="0"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 w:val="21"/>
                      <w:szCs w:val="21"/>
                    </w:rPr>
                    <w:t>等效声级（dB（A））</w:t>
                  </w:r>
                </w:p>
              </w:tc>
            </w:tr>
            <w:tr w14:paraId="0644172E">
              <w:tblPrEx>
                <w:tblBorders>
                  <w:top w:val="thinThickSmallGap" w:color="auto" w:sz="12" w:space="0"/>
                  <w:left w:val="none" w:color="auto" w:sz="0" w:space="0"/>
                  <w:bottom w:val="thickThinSmallGap"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09" w:type="pct"/>
                  <w:vMerge w:val="restart"/>
                  <w:tcBorders>
                    <w:tl2br w:val="nil"/>
                    <w:tr2bl w:val="nil"/>
                  </w:tcBorders>
                  <w:vAlign w:val="center"/>
                </w:tcPr>
                <w:p w14:paraId="7B5D4A33">
                  <w:pPr>
                    <w:keepNext w:val="0"/>
                    <w:keepLines w:val="0"/>
                    <w:pageBreakBefore w:val="0"/>
                    <w:kinsoku/>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固废</w:t>
                  </w:r>
                </w:p>
              </w:tc>
              <w:tc>
                <w:tcPr>
                  <w:tcW w:w="1378" w:type="pct"/>
                  <w:tcBorders>
                    <w:tl2br w:val="nil"/>
                    <w:tr2bl w:val="nil"/>
                  </w:tcBorders>
                  <w:vAlign w:val="center"/>
                </w:tcPr>
                <w:p w14:paraId="32B30A74">
                  <w:pPr>
                    <w:keepNext w:val="0"/>
                    <w:keepLines w:val="0"/>
                    <w:pageBreakBefore w:val="0"/>
                    <w:kinsoku/>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日常生活</w:t>
                  </w:r>
                </w:p>
              </w:tc>
              <w:tc>
                <w:tcPr>
                  <w:tcW w:w="2812" w:type="pct"/>
                  <w:tcBorders>
                    <w:tl2br w:val="nil"/>
                    <w:tr2bl w:val="nil"/>
                  </w:tcBorders>
                  <w:vAlign w:val="center"/>
                </w:tcPr>
                <w:p w14:paraId="4D6D26B6">
                  <w:pPr>
                    <w:pStyle w:val="47"/>
                    <w:keepNext w:val="0"/>
                    <w:keepLines w:val="0"/>
                    <w:pageBreakBefore w:val="0"/>
                    <w:kinsoku/>
                    <w:overflowPunct/>
                    <w:topLinePunct w:val="0"/>
                    <w:autoSpaceDE/>
                    <w:autoSpaceDN/>
                    <w:bidi w:val="0"/>
                    <w:adjustRightInd w:val="0"/>
                    <w:snapToGrid w:val="0"/>
                    <w:spacing w:before="0" w:beforeLines="0" w:beforeAutospacing="0" w:after="0" w:afterLines="0" w:afterAutospacing="0" w:line="240" w:lineRule="auto"/>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生活垃圾</w:t>
                  </w:r>
                </w:p>
              </w:tc>
            </w:tr>
            <w:tr w14:paraId="46082FBE">
              <w:tblPrEx>
                <w:tblBorders>
                  <w:top w:val="thinThickSmallGap" w:color="auto" w:sz="12" w:space="0"/>
                  <w:left w:val="none" w:color="auto" w:sz="0" w:space="0"/>
                  <w:bottom w:val="thickThinSmallGap"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02" w:hRule="atLeast"/>
              </w:trPr>
              <w:tc>
                <w:tcPr>
                  <w:tcW w:w="809" w:type="pct"/>
                  <w:vMerge w:val="continue"/>
                  <w:tcBorders>
                    <w:tl2br w:val="nil"/>
                    <w:tr2bl w:val="nil"/>
                  </w:tcBorders>
                  <w:vAlign w:val="center"/>
                </w:tcPr>
                <w:p w14:paraId="78C51295">
                  <w:pPr>
                    <w:keepNext w:val="0"/>
                    <w:keepLines w:val="0"/>
                    <w:pageBreakBefore w:val="0"/>
                    <w:kinsoku/>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cs="Times New Roman"/>
                      <w:color w:val="auto"/>
                      <w:szCs w:val="21"/>
                      <w:lang w:val="en-US" w:eastAsia="zh-CN"/>
                    </w:rPr>
                  </w:pPr>
                </w:p>
              </w:tc>
              <w:tc>
                <w:tcPr>
                  <w:tcW w:w="1378" w:type="pct"/>
                  <w:vMerge w:val="restart"/>
                  <w:tcBorders>
                    <w:tl2br w:val="nil"/>
                    <w:tr2bl w:val="nil"/>
                  </w:tcBorders>
                  <w:vAlign w:val="center"/>
                </w:tcPr>
                <w:p w14:paraId="277F0519">
                  <w:pPr>
                    <w:keepNext w:val="0"/>
                    <w:keepLines w:val="0"/>
                    <w:pageBreakBefore w:val="0"/>
                    <w:kinsoku/>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危险废物</w:t>
                  </w:r>
                </w:p>
              </w:tc>
              <w:tc>
                <w:tcPr>
                  <w:tcW w:w="2812" w:type="pct"/>
                  <w:tcBorders>
                    <w:tl2br w:val="nil"/>
                    <w:tr2bl w:val="nil"/>
                  </w:tcBorders>
                  <w:vAlign w:val="center"/>
                </w:tcPr>
                <w:p w14:paraId="4AF5A2C2">
                  <w:pPr>
                    <w:pStyle w:val="47"/>
                    <w:keepNext w:val="0"/>
                    <w:keepLines w:val="0"/>
                    <w:pageBreakBefore w:val="0"/>
                    <w:kinsoku/>
                    <w:overflowPunct/>
                    <w:topLinePunct w:val="0"/>
                    <w:autoSpaceDE/>
                    <w:autoSpaceDN/>
                    <w:bidi w:val="0"/>
                    <w:adjustRightInd w:val="0"/>
                    <w:snapToGrid w:val="0"/>
                    <w:spacing w:before="0" w:beforeLines="0" w:beforeAutospacing="0" w:after="0" w:afterLines="0" w:afterAutospacing="0"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废液</w:t>
                  </w:r>
                </w:p>
              </w:tc>
            </w:tr>
            <w:tr w14:paraId="62287C5F">
              <w:tblPrEx>
                <w:tblBorders>
                  <w:top w:val="thinThickSmallGap" w:color="auto" w:sz="12" w:space="0"/>
                  <w:left w:val="none" w:color="auto" w:sz="0" w:space="0"/>
                  <w:bottom w:val="thickThinSmallGap"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39" w:hRule="atLeast"/>
              </w:trPr>
              <w:tc>
                <w:tcPr>
                  <w:tcW w:w="809" w:type="pct"/>
                  <w:vMerge w:val="continue"/>
                  <w:tcBorders>
                    <w:tl2br w:val="nil"/>
                    <w:tr2bl w:val="nil"/>
                  </w:tcBorders>
                  <w:vAlign w:val="center"/>
                </w:tcPr>
                <w:p w14:paraId="64DBBD2E">
                  <w:pPr>
                    <w:keepNext w:val="0"/>
                    <w:keepLines w:val="0"/>
                    <w:pageBreakBefore w:val="0"/>
                    <w:kinsoku/>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cs="Times New Roman"/>
                      <w:color w:val="auto"/>
                      <w:szCs w:val="21"/>
                      <w:lang w:val="en-US" w:eastAsia="zh-CN"/>
                    </w:rPr>
                  </w:pPr>
                </w:p>
              </w:tc>
              <w:tc>
                <w:tcPr>
                  <w:tcW w:w="1378" w:type="pct"/>
                  <w:vMerge w:val="continue"/>
                  <w:tcBorders>
                    <w:tl2br w:val="nil"/>
                    <w:tr2bl w:val="nil"/>
                  </w:tcBorders>
                  <w:vAlign w:val="center"/>
                </w:tcPr>
                <w:p w14:paraId="78B0980C">
                  <w:pPr>
                    <w:keepNext w:val="0"/>
                    <w:keepLines w:val="0"/>
                    <w:pageBreakBefore w:val="0"/>
                    <w:kinsoku/>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cs="Times New Roman"/>
                      <w:color w:val="auto"/>
                      <w:szCs w:val="21"/>
                    </w:rPr>
                  </w:pPr>
                </w:p>
              </w:tc>
              <w:tc>
                <w:tcPr>
                  <w:tcW w:w="2812" w:type="pct"/>
                  <w:tcBorders>
                    <w:tl2br w:val="nil"/>
                    <w:tr2bl w:val="nil"/>
                  </w:tcBorders>
                  <w:vAlign w:val="center"/>
                </w:tcPr>
                <w:p w14:paraId="3419311C">
                  <w:pPr>
                    <w:pStyle w:val="47"/>
                    <w:keepNext w:val="0"/>
                    <w:keepLines w:val="0"/>
                    <w:pageBreakBefore w:val="0"/>
                    <w:kinsoku/>
                    <w:overflowPunct/>
                    <w:topLinePunct w:val="0"/>
                    <w:autoSpaceDE/>
                    <w:autoSpaceDN/>
                    <w:bidi w:val="0"/>
                    <w:adjustRightInd w:val="0"/>
                    <w:snapToGrid w:val="0"/>
                    <w:spacing w:before="0" w:beforeLines="0" w:beforeAutospacing="0" w:after="0" w:afterLines="0" w:afterAutospacing="0" w:line="240" w:lineRule="auto"/>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过期药品</w:t>
                  </w:r>
                </w:p>
              </w:tc>
            </w:tr>
            <w:tr w14:paraId="4E956CDC">
              <w:tblPrEx>
                <w:tblBorders>
                  <w:top w:val="thinThickSmallGap" w:color="auto" w:sz="12" w:space="0"/>
                  <w:left w:val="none" w:color="auto" w:sz="0" w:space="0"/>
                  <w:bottom w:val="thickThinSmallGap"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09" w:type="pct"/>
                  <w:vMerge w:val="continue"/>
                  <w:tcBorders>
                    <w:tl2br w:val="nil"/>
                    <w:tr2bl w:val="nil"/>
                  </w:tcBorders>
                  <w:vAlign w:val="center"/>
                </w:tcPr>
                <w:p w14:paraId="017AE64A">
                  <w:pPr>
                    <w:keepNext w:val="0"/>
                    <w:keepLines w:val="0"/>
                    <w:pageBreakBefore w:val="0"/>
                    <w:kinsoku/>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cs="Times New Roman"/>
                      <w:color w:val="auto"/>
                      <w:szCs w:val="21"/>
                      <w:lang w:val="en-US" w:eastAsia="zh-CN"/>
                    </w:rPr>
                  </w:pPr>
                </w:p>
              </w:tc>
              <w:tc>
                <w:tcPr>
                  <w:tcW w:w="1378" w:type="pct"/>
                  <w:vMerge w:val="continue"/>
                  <w:tcBorders>
                    <w:tl2br w:val="nil"/>
                    <w:tr2bl w:val="nil"/>
                  </w:tcBorders>
                  <w:vAlign w:val="center"/>
                </w:tcPr>
                <w:p w14:paraId="51F16491">
                  <w:pPr>
                    <w:keepNext w:val="0"/>
                    <w:keepLines w:val="0"/>
                    <w:pageBreakBefore w:val="0"/>
                    <w:kinsoku/>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cs="Times New Roman"/>
                      <w:color w:val="auto"/>
                      <w:szCs w:val="21"/>
                    </w:rPr>
                  </w:pPr>
                </w:p>
              </w:tc>
              <w:tc>
                <w:tcPr>
                  <w:tcW w:w="2812" w:type="pct"/>
                  <w:tcBorders>
                    <w:tl2br w:val="nil"/>
                    <w:tr2bl w:val="nil"/>
                  </w:tcBorders>
                  <w:vAlign w:val="center"/>
                </w:tcPr>
                <w:p w14:paraId="7BEBC219">
                  <w:pPr>
                    <w:pStyle w:val="47"/>
                    <w:keepNext w:val="0"/>
                    <w:keepLines w:val="0"/>
                    <w:pageBreakBefore w:val="0"/>
                    <w:kinsoku/>
                    <w:overflowPunct/>
                    <w:topLinePunct w:val="0"/>
                    <w:autoSpaceDE/>
                    <w:autoSpaceDN/>
                    <w:bidi w:val="0"/>
                    <w:adjustRightInd w:val="0"/>
                    <w:snapToGrid w:val="0"/>
                    <w:spacing w:before="0" w:beforeLines="0" w:beforeAutospacing="0" w:after="0" w:afterLines="0" w:afterAutospacing="0" w:line="240" w:lineRule="auto"/>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实验室废物</w:t>
                  </w:r>
                </w:p>
              </w:tc>
            </w:tr>
            <w:tr w14:paraId="63572389">
              <w:tblPrEx>
                <w:tblBorders>
                  <w:top w:val="thinThickSmallGap" w:color="auto" w:sz="12" w:space="0"/>
                  <w:left w:val="none" w:color="auto" w:sz="0" w:space="0"/>
                  <w:bottom w:val="thickThinSmallGap"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95" w:hRule="atLeast"/>
              </w:trPr>
              <w:tc>
                <w:tcPr>
                  <w:tcW w:w="809" w:type="pct"/>
                  <w:vMerge w:val="continue"/>
                  <w:tcBorders>
                    <w:tl2br w:val="nil"/>
                    <w:tr2bl w:val="nil"/>
                  </w:tcBorders>
                  <w:vAlign w:val="center"/>
                </w:tcPr>
                <w:p w14:paraId="20EB07BB">
                  <w:pPr>
                    <w:keepNext w:val="0"/>
                    <w:keepLines w:val="0"/>
                    <w:pageBreakBefore w:val="0"/>
                    <w:kinsoku/>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cs="Times New Roman"/>
                      <w:color w:val="auto"/>
                      <w:szCs w:val="21"/>
                      <w:lang w:val="en-US" w:eastAsia="zh-CN"/>
                    </w:rPr>
                  </w:pPr>
                </w:p>
              </w:tc>
              <w:tc>
                <w:tcPr>
                  <w:tcW w:w="1378" w:type="pct"/>
                  <w:vMerge w:val="continue"/>
                  <w:tcBorders>
                    <w:tl2br w:val="nil"/>
                    <w:tr2bl w:val="nil"/>
                  </w:tcBorders>
                  <w:vAlign w:val="center"/>
                </w:tcPr>
                <w:p w14:paraId="631A075C">
                  <w:pPr>
                    <w:keepNext w:val="0"/>
                    <w:keepLines w:val="0"/>
                    <w:pageBreakBefore w:val="0"/>
                    <w:kinsoku/>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cs="Times New Roman"/>
                      <w:color w:val="auto"/>
                      <w:szCs w:val="21"/>
                    </w:rPr>
                  </w:pPr>
                </w:p>
              </w:tc>
              <w:tc>
                <w:tcPr>
                  <w:tcW w:w="2812" w:type="pct"/>
                  <w:tcBorders>
                    <w:bottom w:val="single" w:color="auto" w:sz="4" w:space="0"/>
                    <w:tl2br w:val="nil"/>
                    <w:tr2bl w:val="nil"/>
                  </w:tcBorders>
                  <w:vAlign w:val="center"/>
                </w:tcPr>
                <w:p w14:paraId="6CC0C287">
                  <w:pPr>
                    <w:pStyle w:val="47"/>
                    <w:keepNext w:val="0"/>
                    <w:keepLines w:val="0"/>
                    <w:pageBreakBefore w:val="0"/>
                    <w:kinsoku/>
                    <w:overflowPunct/>
                    <w:topLinePunct w:val="0"/>
                    <w:autoSpaceDE/>
                    <w:autoSpaceDN/>
                    <w:bidi w:val="0"/>
                    <w:adjustRightInd w:val="0"/>
                    <w:snapToGrid w:val="0"/>
                    <w:spacing w:before="0" w:beforeLines="0" w:beforeAutospacing="0" w:after="0" w:afterLines="0" w:afterAutospacing="0" w:line="240" w:lineRule="auto"/>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废滤芯</w:t>
                  </w:r>
                </w:p>
              </w:tc>
            </w:tr>
            <w:tr w14:paraId="57CEDAF5">
              <w:tblPrEx>
                <w:tblBorders>
                  <w:top w:val="thinThickSmallGap" w:color="auto" w:sz="12" w:space="0"/>
                  <w:left w:val="none" w:color="auto" w:sz="0" w:space="0"/>
                  <w:bottom w:val="thickThinSmallGap"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57" w:hRule="atLeast"/>
              </w:trPr>
              <w:tc>
                <w:tcPr>
                  <w:tcW w:w="809" w:type="pct"/>
                  <w:vMerge w:val="continue"/>
                  <w:tcBorders>
                    <w:tl2br w:val="nil"/>
                    <w:tr2bl w:val="nil"/>
                  </w:tcBorders>
                  <w:vAlign w:val="center"/>
                </w:tcPr>
                <w:p w14:paraId="77B90A5F">
                  <w:pPr>
                    <w:keepNext w:val="0"/>
                    <w:keepLines w:val="0"/>
                    <w:pageBreakBefore w:val="0"/>
                    <w:kinsoku/>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cs="Times New Roman"/>
                      <w:color w:val="auto"/>
                      <w:szCs w:val="21"/>
                      <w:lang w:val="en-US" w:eastAsia="zh-CN"/>
                    </w:rPr>
                  </w:pPr>
                </w:p>
              </w:tc>
              <w:tc>
                <w:tcPr>
                  <w:tcW w:w="1378" w:type="pct"/>
                  <w:vMerge w:val="continue"/>
                  <w:tcBorders>
                    <w:tl2br w:val="nil"/>
                    <w:tr2bl w:val="nil"/>
                  </w:tcBorders>
                  <w:vAlign w:val="center"/>
                </w:tcPr>
                <w:p w14:paraId="6A995C58">
                  <w:pPr>
                    <w:keepNext w:val="0"/>
                    <w:keepLines w:val="0"/>
                    <w:pageBreakBefore w:val="0"/>
                    <w:kinsoku/>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cs="Times New Roman"/>
                      <w:color w:val="auto"/>
                      <w:szCs w:val="21"/>
                    </w:rPr>
                  </w:pPr>
                </w:p>
              </w:tc>
              <w:tc>
                <w:tcPr>
                  <w:tcW w:w="2812" w:type="pct"/>
                  <w:tcBorders>
                    <w:top w:val="single" w:color="auto" w:sz="4" w:space="0"/>
                    <w:bottom w:val="single" w:color="auto" w:sz="4" w:space="0"/>
                    <w:tl2br w:val="nil"/>
                    <w:tr2bl w:val="nil"/>
                  </w:tcBorders>
                  <w:vAlign w:val="center"/>
                </w:tcPr>
                <w:p w14:paraId="12BE170E">
                  <w:pPr>
                    <w:pStyle w:val="47"/>
                    <w:keepNext w:val="0"/>
                    <w:keepLines w:val="0"/>
                    <w:pageBreakBefore w:val="0"/>
                    <w:kinsoku/>
                    <w:overflowPunct/>
                    <w:topLinePunct w:val="0"/>
                    <w:autoSpaceDE/>
                    <w:autoSpaceDN/>
                    <w:bidi w:val="0"/>
                    <w:adjustRightInd w:val="0"/>
                    <w:snapToGrid w:val="0"/>
                    <w:spacing w:before="0" w:beforeLines="0" w:beforeAutospacing="0" w:after="0" w:afterLines="0" w:afterAutospacing="0" w:line="240" w:lineRule="auto"/>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实验室设备</w:t>
                  </w:r>
                  <w:r>
                    <w:rPr>
                      <w:rFonts w:hint="eastAsia" w:cs="Times New Roman"/>
                      <w:bCs/>
                      <w:color w:val="auto"/>
                      <w:sz w:val="21"/>
                      <w:szCs w:val="21"/>
                      <w:highlight w:val="none"/>
                      <w:lang w:val="en-US" w:eastAsia="zh-CN"/>
                    </w:rPr>
                    <w:t>一次二次清洗水</w:t>
                  </w:r>
                </w:p>
              </w:tc>
            </w:tr>
            <w:tr w14:paraId="1C4F124A">
              <w:tblPrEx>
                <w:tblBorders>
                  <w:top w:val="thinThickSmallGap" w:color="auto" w:sz="12" w:space="0"/>
                  <w:left w:val="none" w:color="auto" w:sz="0" w:space="0"/>
                  <w:bottom w:val="thickThinSmallGap"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6" w:hRule="atLeast"/>
              </w:trPr>
              <w:tc>
                <w:tcPr>
                  <w:tcW w:w="809" w:type="pct"/>
                  <w:vMerge w:val="continue"/>
                  <w:tcBorders>
                    <w:tl2br w:val="nil"/>
                    <w:tr2bl w:val="nil"/>
                  </w:tcBorders>
                  <w:vAlign w:val="center"/>
                </w:tcPr>
                <w:p w14:paraId="78BDFD85">
                  <w:pPr>
                    <w:keepNext w:val="0"/>
                    <w:keepLines w:val="0"/>
                    <w:pageBreakBefore w:val="0"/>
                    <w:kinsoku/>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cs="Times New Roman"/>
                      <w:color w:val="auto"/>
                      <w:szCs w:val="21"/>
                      <w:lang w:val="en-US" w:eastAsia="zh-CN"/>
                    </w:rPr>
                  </w:pPr>
                </w:p>
              </w:tc>
              <w:tc>
                <w:tcPr>
                  <w:tcW w:w="1378" w:type="pct"/>
                  <w:vMerge w:val="continue"/>
                  <w:tcBorders>
                    <w:tl2br w:val="nil"/>
                    <w:tr2bl w:val="nil"/>
                  </w:tcBorders>
                  <w:vAlign w:val="center"/>
                </w:tcPr>
                <w:p w14:paraId="1C1A61BE">
                  <w:pPr>
                    <w:keepNext w:val="0"/>
                    <w:keepLines w:val="0"/>
                    <w:pageBreakBefore w:val="0"/>
                    <w:kinsoku/>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cs="Times New Roman"/>
                      <w:color w:val="auto"/>
                      <w:szCs w:val="21"/>
                    </w:rPr>
                  </w:pPr>
                </w:p>
              </w:tc>
              <w:tc>
                <w:tcPr>
                  <w:tcW w:w="2812" w:type="pct"/>
                  <w:tcBorders>
                    <w:top w:val="single" w:color="auto" w:sz="4" w:space="0"/>
                    <w:bottom w:val="single" w:color="auto" w:sz="4" w:space="0"/>
                    <w:tl2br w:val="nil"/>
                    <w:tr2bl w:val="nil"/>
                  </w:tcBorders>
                  <w:vAlign w:val="center"/>
                </w:tcPr>
                <w:p w14:paraId="2BDB87AE">
                  <w:pPr>
                    <w:pStyle w:val="47"/>
                    <w:keepNext w:val="0"/>
                    <w:keepLines w:val="0"/>
                    <w:pageBreakBefore w:val="0"/>
                    <w:kinsoku/>
                    <w:overflowPunct/>
                    <w:topLinePunct w:val="0"/>
                    <w:autoSpaceDE/>
                    <w:autoSpaceDN/>
                    <w:bidi w:val="0"/>
                    <w:adjustRightInd w:val="0"/>
                    <w:snapToGrid w:val="0"/>
                    <w:spacing w:before="0" w:beforeLines="0" w:beforeAutospacing="0" w:after="0" w:afterLines="0" w:afterAutospacing="0" w:line="240" w:lineRule="auto"/>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废活性炭</w:t>
                  </w:r>
                </w:p>
              </w:tc>
            </w:tr>
            <w:tr w14:paraId="576A8C21">
              <w:tblPrEx>
                <w:tblBorders>
                  <w:top w:val="thinThickSmallGap" w:color="auto" w:sz="12" w:space="0"/>
                  <w:left w:val="none" w:color="auto" w:sz="0" w:space="0"/>
                  <w:bottom w:val="thickThinSmallGap"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63" w:hRule="atLeast"/>
              </w:trPr>
              <w:tc>
                <w:tcPr>
                  <w:tcW w:w="809" w:type="pct"/>
                  <w:vMerge w:val="continue"/>
                  <w:tcBorders>
                    <w:tl2br w:val="nil"/>
                    <w:tr2bl w:val="nil"/>
                  </w:tcBorders>
                  <w:vAlign w:val="center"/>
                </w:tcPr>
                <w:p w14:paraId="2F9120E8">
                  <w:pPr>
                    <w:keepNext w:val="0"/>
                    <w:keepLines w:val="0"/>
                    <w:pageBreakBefore w:val="0"/>
                    <w:kinsoku/>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cs="Times New Roman"/>
                      <w:color w:val="auto"/>
                      <w:szCs w:val="21"/>
                      <w:lang w:val="en-US" w:eastAsia="zh-CN"/>
                    </w:rPr>
                  </w:pPr>
                </w:p>
              </w:tc>
              <w:tc>
                <w:tcPr>
                  <w:tcW w:w="1378" w:type="pct"/>
                  <w:vMerge w:val="continue"/>
                  <w:tcBorders>
                    <w:tl2br w:val="nil"/>
                    <w:tr2bl w:val="nil"/>
                  </w:tcBorders>
                  <w:vAlign w:val="center"/>
                </w:tcPr>
                <w:p w14:paraId="3E90C981">
                  <w:pPr>
                    <w:keepNext w:val="0"/>
                    <w:keepLines w:val="0"/>
                    <w:pageBreakBefore w:val="0"/>
                    <w:kinsoku/>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cs="Times New Roman"/>
                      <w:color w:val="auto"/>
                      <w:szCs w:val="21"/>
                    </w:rPr>
                  </w:pPr>
                </w:p>
              </w:tc>
              <w:tc>
                <w:tcPr>
                  <w:tcW w:w="2812" w:type="pct"/>
                  <w:tcBorders>
                    <w:top w:val="single" w:color="auto" w:sz="4" w:space="0"/>
                    <w:tl2br w:val="nil"/>
                    <w:tr2bl w:val="nil"/>
                  </w:tcBorders>
                  <w:vAlign w:val="center"/>
                </w:tcPr>
                <w:p w14:paraId="7C5B0622">
                  <w:pPr>
                    <w:pStyle w:val="47"/>
                    <w:keepNext w:val="0"/>
                    <w:keepLines w:val="0"/>
                    <w:pageBreakBefore w:val="0"/>
                    <w:kinsoku/>
                    <w:overflowPunct/>
                    <w:topLinePunct w:val="0"/>
                    <w:autoSpaceDE/>
                    <w:autoSpaceDN/>
                    <w:bidi w:val="0"/>
                    <w:adjustRightInd w:val="0"/>
                    <w:snapToGrid w:val="0"/>
                    <w:spacing w:before="0" w:beforeLines="0" w:beforeAutospacing="0" w:after="0" w:afterLines="0" w:afterAutospacing="0" w:line="240" w:lineRule="auto"/>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污泥</w:t>
                  </w:r>
                </w:p>
              </w:tc>
            </w:tr>
            <w:tr w14:paraId="12A8A45B">
              <w:tblPrEx>
                <w:tblBorders>
                  <w:top w:val="thinThickSmallGap" w:color="auto" w:sz="12" w:space="0"/>
                  <w:left w:val="none" w:color="auto" w:sz="0" w:space="0"/>
                  <w:bottom w:val="thickThinSmallGap"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85" w:hRule="atLeast"/>
              </w:trPr>
              <w:tc>
                <w:tcPr>
                  <w:tcW w:w="809" w:type="pct"/>
                  <w:vMerge w:val="continue"/>
                  <w:tcBorders>
                    <w:tl2br w:val="nil"/>
                    <w:tr2bl w:val="nil"/>
                  </w:tcBorders>
                  <w:vAlign w:val="center"/>
                </w:tcPr>
                <w:p w14:paraId="55D533A6">
                  <w:pPr>
                    <w:keepNext w:val="0"/>
                    <w:keepLines w:val="0"/>
                    <w:pageBreakBefore w:val="0"/>
                    <w:kinsoku/>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cs="Times New Roman"/>
                      <w:color w:val="auto"/>
                      <w:szCs w:val="21"/>
                      <w:lang w:val="en-US" w:eastAsia="zh-CN"/>
                    </w:rPr>
                  </w:pPr>
                </w:p>
              </w:tc>
              <w:tc>
                <w:tcPr>
                  <w:tcW w:w="1378" w:type="pct"/>
                  <w:vMerge w:val="restart"/>
                  <w:tcBorders>
                    <w:tl2br w:val="nil"/>
                    <w:tr2bl w:val="nil"/>
                  </w:tcBorders>
                  <w:vAlign w:val="center"/>
                </w:tcPr>
                <w:p w14:paraId="36F6414A">
                  <w:pPr>
                    <w:keepNext w:val="0"/>
                    <w:keepLines w:val="0"/>
                    <w:pageBreakBefore w:val="0"/>
                    <w:kinsoku/>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一般固体废物</w:t>
                  </w:r>
                </w:p>
              </w:tc>
              <w:tc>
                <w:tcPr>
                  <w:tcW w:w="2812" w:type="pct"/>
                  <w:tcBorders>
                    <w:bottom w:val="single" w:color="auto" w:sz="4" w:space="0"/>
                    <w:tl2br w:val="nil"/>
                    <w:tr2bl w:val="nil"/>
                  </w:tcBorders>
                  <w:vAlign w:val="center"/>
                </w:tcPr>
                <w:p w14:paraId="07DEBB39">
                  <w:pPr>
                    <w:pStyle w:val="47"/>
                    <w:keepNext w:val="0"/>
                    <w:keepLines w:val="0"/>
                    <w:pageBreakBefore w:val="0"/>
                    <w:kinsoku/>
                    <w:overflowPunct/>
                    <w:topLinePunct w:val="0"/>
                    <w:autoSpaceDE/>
                    <w:autoSpaceDN/>
                    <w:bidi w:val="0"/>
                    <w:adjustRightInd w:val="0"/>
                    <w:snapToGrid w:val="0"/>
                    <w:spacing w:before="0" w:beforeLines="0" w:beforeAutospacing="0" w:after="0" w:afterLines="0" w:afterAutospacing="0" w:line="240" w:lineRule="auto"/>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废包装物</w:t>
                  </w:r>
                </w:p>
              </w:tc>
            </w:tr>
            <w:tr w14:paraId="1F2898E6">
              <w:tblPrEx>
                <w:tblBorders>
                  <w:top w:val="thinThickSmallGap" w:color="auto" w:sz="12" w:space="0"/>
                  <w:left w:val="none" w:color="auto" w:sz="0" w:space="0"/>
                  <w:bottom w:val="thickThinSmallGap"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02" w:hRule="atLeast"/>
              </w:trPr>
              <w:tc>
                <w:tcPr>
                  <w:tcW w:w="809" w:type="pct"/>
                  <w:vMerge w:val="continue"/>
                  <w:tcBorders>
                    <w:tl2br w:val="nil"/>
                    <w:tr2bl w:val="nil"/>
                  </w:tcBorders>
                  <w:vAlign w:val="center"/>
                </w:tcPr>
                <w:p w14:paraId="20EE74A6">
                  <w:pPr>
                    <w:keepNext w:val="0"/>
                    <w:keepLines w:val="0"/>
                    <w:pageBreakBefore w:val="0"/>
                    <w:kinsoku/>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cs="Times New Roman"/>
                      <w:color w:val="auto"/>
                      <w:szCs w:val="21"/>
                      <w:lang w:val="en-US" w:eastAsia="zh-CN"/>
                    </w:rPr>
                  </w:pPr>
                </w:p>
              </w:tc>
              <w:tc>
                <w:tcPr>
                  <w:tcW w:w="1378" w:type="pct"/>
                  <w:vMerge w:val="continue"/>
                  <w:tcBorders>
                    <w:tl2br w:val="nil"/>
                    <w:tr2bl w:val="nil"/>
                  </w:tcBorders>
                  <w:vAlign w:val="center"/>
                </w:tcPr>
                <w:p w14:paraId="7FF4F615">
                  <w:pPr>
                    <w:keepNext w:val="0"/>
                    <w:keepLines w:val="0"/>
                    <w:pageBreakBefore w:val="0"/>
                    <w:kinsoku/>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cs="Times New Roman"/>
                      <w:color w:val="auto"/>
                      <w:szCs w:val="21"/>
                      <w:lang w:val="en-US" w:eastAsia="zh-CN"/>
                    </w:rPr>
                  </w:pPr>
                </w:p>
              </w:tc>
              <w:tc>
                <w:tcPr>
                  <w:tcW w:w="2812" w:type="pct"/>
                  <w:tcBorders>
                    <w:top w:val="single" w:color="auto" w:sz="4" w:space="0"/>
                    <w:bottom w:val="single" w:color="auto" w:sz="4" w:space="0"/>
                    <w:tl2br w:val="nil"/>
                    <w:tr2bl w:val="nil"/>
                  </w:tcBorders>
                  <w:vAlign w:val="center"/>
                </w:tcPr>
                <w:p w14:paraId="17B08142">
                  <w:pPr>
                    <w:pStyle w:val="47"/>
                    <w:keepNext w:val="0"/>
                    <w:keepLines w:val="0"/>
                    <w:pageBreakBefore w:val="0"/>
                    <w:kinsoku/>
                    <w:overflowPunct/>
                    <w:topLinePunct w:val="0"/>
                    <w:autoSpaceDE/>
                    <w:autoSpaceDN/>
                    <w:bidi w:val="0"/>
                    <w:adjustRightInd w:val="0"/>
                    <w:snapToGrid w:val="0"/>
                    <w:spacing w:before="0" w:beforeLines="0" w:beforeAutospacing="0" w:after="0" w:afterLines="0" w:afterAutospacing="0" w:line="240" w:lineRule="auto"/>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废培养基</w:t>
                  </w:r>
                </w:p>
              </w:tc>
            </w:tr>
            <w:tr w14:paraId="1421B23C">
              <w:tblPrEx>
                <w:tblBorders>
                  <w:top w:val="thinThickSmallGap" w:color="auto" w:sz="12" w:space="0"/>
                  <w:left w:val="none" w:color="auto" w:sz="0" w:space="0"/>
                  <w:bottom w:val="thickThinSmallGap"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57" w:hRule="atLeast"/>
              </w:trPr>
              <w:tc>
                <w:tcPr>
                  <w:tcW w:w="809" w:type="pct"/>
                  <w:vMerge w:val="continue"/>
                  <w:tcBorders>
                    <w:tl2br w:val="nil"/>
                    <w:tr2bl w:val="nil"/>
                  </w:tcBorders>
                  <w:vAlign w:val="center"/>
                </w:tcPr>
                <w:p w14:paraId="1953DC11">
                  <w:pPr>
                    <w:keepNext w:val="0"/>
                    <w:keepLines w:val="0"/>
                    <w:pageBreakBefore w:val="0"/>
                    <w:kinsoku/>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cs="Times New Roman"/>
                      <w:color w:val="auto"/>
                      <w:szCs w:val="21"/>
                      <w:lang w:val="en-US" w:eastAsia="zh-CN"/>
                    </w:rPr>
                  </w:pPr>
                </w:p>
              </w:tc>
              <w:tc>
                <w:tcPr>
                  <w:tcW w:w="1378" w:type="pct"/>
                  <w:vMerge w:val="continue"/>
                  <w:tcBorders>
                    <w:tl2br w:val="nil"/>
                    <w:tr2bl w:val="nil"/>
                  </w:tcBorders>
                  <w:vAlign w:val="center"/>
                </w:tcPr>
                <w:p w14:paraId="0F85C383">
                  <w:pPr>
                    <w:keepNext w:val="0"/>
                    <w:keepLines w:val="0"/>
                    <w:pageBreakBefore w:val="0"/>
                    <w:kinsoku/>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cs="Times New Roman"/>
                      <w:color w:val="auto"/>
                      <w:szCs w:val="21"/>
                      <w:lang w:val="en-US" w:eastAsia="zh-CN"/>
                    </w:rPr>
                  </w:pPr>
                </w:p>
              </w:tc>
              <w:tc>
                <w:tcPr>
                  <w:tcW w:w="2812" w:type="pct"/>
                  <w:tcBorders>
                    <w:top w:val="single" w:color="auto" w:sz="4" w:space="0"/>
                    <w:tl2br w:val="nil"/>
                    <w:tr2bl w:val="nil"/>
                  </w:tcBorders>
                  <w:vAlign w:val="center"/>
                </w:tcPr>
                <w:p w14:paraId="1A1C6EDE">
                  <w:pPr>
                    <w:pStyle w:val="47"/>
                    <w:keepNext w:val="0"/>
                    <w:keepLines w:val="0"/>
                    <w:pageBreakBefore w:val="0"/>
                    <w:kinsoku/>
                    <w:overflowPunct/>
                    <w:topLinePunct w:val="0"/>
                    <w:autoSpaceDE/>
                    <w:autoSpaceDN/>
                    <w:bidi w:val="0"/>
                    <w:adjustRightInd w:val="0"/>
                    <w:snapToGrid w:val="0"/>
                    <w:spacing w:before="0" w:beforeLines="0" w:beforeAutospacing="0" w:after="0" w:afterLines="0" w:afterAutospacing="0" w:line="240" w:lineRule="auto"/>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未沾染试剂的废样本</w:t>
                  </w:r>
                </w:p>
              </w:tc>
            </w:tr>
          </w:tbl>
          <w:p w14:paraId="402F7517">
            <w:pPr>
              <w:adjustRightInd w:val="0"/>
              <w:snapToGrid w:val="0"/>
              <w:ind w:firstLine="420"/>
              <w:jc w:val="left"/>
              <w:rPr>
                <w:rFonts w:hint="default" w:ascii="Times New Roman" w:hAnsi="Times New Roman" w:cs="Times New Roman"/>
                <w:bCs/>
                <w:color w:val="auto"/>
                <w:szCs w:val="21"/>
                <w:highlight w:val="none"/>
              </w:rPr>
            </w:pPr>
          </w:p>
        </w:tc>
      </w:tr>
      <w:tr w14:paraId="7C3E5E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79" w:hRule="atLeast"/>
          <w:jc w:val="center"/>
        </w:trPr>
        <w:tc>
          <w:tcPr>
            <w:tcW w:w="918" w:type="dxa"/>
            <w:vAlign w:val="center"/>
          </w:tcPr>
          <w:p w14:paraId="006ECCC3">
            <w:pPr>
              <w:pStyle w:val="22"/>
              <w:adjustRightInd w:val="0"/>
              <w:snapToGrid w:val="0"/>
              <w:spacing w:before="0" w:beforeAutospacing="0" w:after="0" w:afterAutospacing="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与项目有关的原有环境污染问题</w:t>
            </w:r>
          </w:p>
        </w:tc>
        <w:tc>
          <w:tcPr>
            <w:tcW w:w="8066" w:type="dxa"/>
          </w:tcPr>
          <w:p w14:paraId="0F60CC8D">
            <w:pPr>
              <w:pStyle w:val="2"/>
              <w:keepNext w:val="0"/>
              <w:keepLines w:val="0"/>
              <w:pageBreakBefore w:val="0"/>
              <w:widowControl w:val="0"/>
              <w:numPr>
                <w:ilvl w:val="0"/>
                <w:numId w:val="0"/>
              </w:numPr>
              <w:kinsoku/>
              <w:wordWrap/>
              <w:overflowPunct/>
              <w:topLinePunct w:val="0"/>
              <w:autoSpaceDE/>
              <w:autoSpaceDN/>
              <w:bidi w:val="0"/>
              <w:adjustRightInd/>
              <w:snapToGrid/>
              <w:spacing w:after="0" w:line="480" w:lineRule="exact"/>
              <w:ind w:leftChars="0" w:firstLine="480" w:firstLineChars="200"/>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根据现场踏勘，项目租用现有闲置房屋进行内部装修及设备安装，</w:t>
            </w:r>
            <w:r>
              <w:rPr>
                <w:rFonts w:hint="eastAsia" w:cs="Times New Roman"/>
                <w:color w:val="auto"/>
                <w:sz w:val="24"/>
                <w:szCs w:val="32"/>
                <w:lang w:val="en-US" w:eastAsia="zh-CN"/>
              </w:rPr>
              <w:t>租用房屋的一层、二层之前用途为物理实验室，三层~七层闲置，原有实验室并未进行环保审批，本次项目在原有房屋基础上进行改造，原有实验室已搬空并闲置多年，</w:t>
            </w:r>
            <w:r>
              <w:rPr>
                <w:rFonts w:hint="default" w:ascii="Times New Roman" w:hAnsi="Times New Roman" w:cs="Times New Roman"/>
                <w:color w:val="auto"/>
                <w:sz w:val="24"/>
                <w:szCs w:val="32"/>
                <w:lang w:val="en-US" w:eastAsia="zh-CN"/>
              </w:rPr>
              <w:t>因此无原有环境问题遗留。</w:t>
            </w:r>
          </w:p>
          <w:p w14:paraId="4C66D571">
            <w:pPr>
              <w:rPr>
                <w:rFonts w:hint="default" w:ascii="Times New Roman" w:hAnsi="Times New Roman" w:cs="Times New Roman"/>
                <w:color w:val="auto"/>
                <w:lang w:val="en-US" w:eastAsia="zh-CN"/>
              </w:rPr>
            </w:pPr>
          </w:p>
          <w:p w14:paraId="50AA8095">
            <w:pPr>
              <w:pStyle w:val="2"/>
              <w:rPr>
                <w:rFonts w:hint="default" w:ascii="Times New Roman" w:hAnsi="Times New Roman" w:cs="Times New Roman"/>
                <w:color w:val="auto"/>
                <w:lang w:val="en-US" w:eastAsia="zh-CN"/>
              </w:rPr>
            </w:pPr>
          </w:p>
          <w:p w14:paraId="4D983457">
            <w:pPr>
              <w:rPr>
                <w:rFonts w:hint="default" w:ascii="Times New Roman" w:hAnsi="Times New Roman" w:cs="Times New Roman"/>
                <w:color w:val="auto"/>
                <w:lang w:val="en-US" w:eastAsia="zh-CN"/>
              </w:rPr>
            </w:pPr>
          </w:p>
          <w:p w14:paraId="56CB43D3">
            <w:pPr>
              <w:rPr>
                <w:rFonts w:hint="default" w:ascii="Times New Roman" w:hAnsi="Times New Roman" w:cs="Times New Roman"/>
                <w:color w:val="auto"/>
                <w:lang w:val="en-US" w:eastAsia="zh-CN"/>
              </w:rPr>
            </w:pPr>
          </w:p>
          <w:p w14:paraId="4332C8FB">
            <w:pPr>
              <w:rPr>
                <w:rFonts w:hint="default" w:ascii="Times New Roman" w:hAnsi="Times New Roman" w:cs="Times New Roman"/>
                <w:color w:val="auto"/>
                <w:lang w:val="en-US" w:eastAsia="zh-CN"/>
              </w:rPr>
            </w:pPr>
          </w:p>
          <w:p w14:paraId="5E3BEF8F">
            <w:pPr>
              <w:rPr>
                <w:rFonts w:hint="default" w:ascii="Times New Roman" w:hAnsi="Times New Roman" w:cs="Times New Roman"/>
                <w:color w:val="auto"/>
                <w:lang w:val="en-US" w:eastAsia="zh-CN"/>
              </w:rPr>
            </w:pPr>
          </w:p>
          <w:p w14:paraId="3332D09E">
            <w:pPr>
              <w:rPr>
                <w:rFonts w:hint="eastAsia" w:cs="Times New Roman"/>
                <w:color w:val="auto"/>
                <w:lang w:val="en-US" w:eastAsia="zh-CN"/>
              </w:rPr>
            </w:pPr>
          </w:p>
          <w:p w14:paraId="29EE4CC0">
            <w:pPr>
              <w:rPr>
                <w:rFonts w:hint="eastAsia" w:cs="Times New Roman"/>
                <w:color w:val="auto"/>
                <w:lang w:val="en-US" w:eastAsia="zh-CN"/>
              </w:rPr>
            </w:pPr>
          </w:p>
          <w:p w14:paraId="5D070C60">
            <w:pPr>
              <w:rPr>
                <w:rFonts w:hint="eastAsia" w:cs="Times New Roman"/>
                <w:color w:val="auto"/>
                <w:lang w:val="en-US" w:eastAsia="zh-CN"/>
              </w:rPr>
            </w:pPr>
          </w:p>
          <w:p w14:paraId="3C6CA928">
            <w:pPr>
              <w:rPr>
                <w:rFonts w:hint="eastAsia" w:cs="Times New Roman"/>
                <w:color w:val="auto"/>
                <w:lang w:val="en-US" w:eastAsia="zh-CN"/>
              </w:rPr>
            </w:pPr>
          </w:p>
          <w:p w14:paraId="64FAEBFD">
            <w:pPr>
              <w:rPr>
                <w:rFonts w:hint="eastAsia" w:cs="Times New Roman"/>
                <w:color w:val="auto"/>
                <w:lang w:val="en-US" w:eastAsia="zh-CN"/>
              </w:rPr>
            </w:pPr>
          </w:p>
          <w:p w14:paraId="750BD7D7">
            <w:pPr>
              <w:rPr>
                <w:rFonts w:hint="eastAsia" w:cs="Times New Roman"/>
                <w:color w:val="auto"/>
                <w:lang w:val="en-US" w:eastAsia="zh-CN"/>
              </w:rPr>
            </w:pPr>
          </w:p>
          <w:p w14:paraId="1C1F0A75">
            <w:pPr>
              <w:rPr>
                <w:rFonts w:hint="eastAsia" w:cs="Times New Roman"/>
                <w:color w:val="auto"/>
                <w:lang w:val="en-US" w:eastAsia="zh-CN"/>
              </w:rPr>
            </w:pPr>
          </w:p>
          <w:p w14:paraId="24C0CD56">
            <w:pPr>
              <w:rPr>
                <w:rFonts w:hint="eastAsia" w:cs="Times New Roman"/>
                <w:color w:val="auto"/>
                <w:lang w:val="en-US" w:eastAsia="zh-CN"/>
              </w:rPr>
            </w:pPr>
          </w:p>
          <w:p w14:paraId="5D098D9D">
            <w:pPr>
              <w:rPr>
                <w:rFonts w:hint="eastAsia" w:cs="Times New Roman"/>
                <w:color w:val="auto"/>
                <w:lang w:val="en-US" w:eastAsia="zh-CN"/>
              </w:rPr>
            </w:pPr>
          </w:p>
          <w:p w14:paraId="0AA17778">
            <w:pPr>
              <w:rPr>
                <w:rFonts w:hint="eastAsia" w:cs="Times New Roman"/>
                <w:color w:val="auto"/>
                <w:lang w:val="en-US" w:eastAsia="zh-CN"/>
              </w:rPr>
            </w:pPr>
          </w:p>
          <w:p w14:paraId="301ECB21">
            <w:pPr>
              <w:rPr>
                <w:rFonts w:hint="eastAsia" w:cs="Times New Roman"/>
                <w:color w:val="auto"/>
                <w:lang w:val="en-US" w:eastAsia="zh-CN"/>
              </w:rPr>
            </w:pPr>
          </w:p>
          <w:p w14:paraId="57E9FE33">
            <w:pPr>
              <w:rPr>
                <w:rFonts w:hint="default" w:ascii="Times New Roman" w:hAnsi="Times New Roman" w:cs="Times New Roman"/>
                <w:color w:val="auto"/>
                <w:lang w:val="en-US" w:eastAsia="zh-CN"/>
              </w:rPr>
            </w:pPr>
          </w:p>
          <w:p w14:paraId="16E008C2">
            <w:pPr>
              <w:pStyle w:val="2"/>
              <w:rPr>
                <w:rFonts w:hint="default" w:ascii="Times New Roman" w:hAnsi="Times New Roman" w:cs="Times New Roman"/>
                <w:color w:val="auto"/>
                <w:lang w:val="en-US" w:eastAsia="zh-CN"/>
              </w:rPr>
            </w:pPr>
          </w:p>
          <w:p w14:paraId="0CC56DA8">
            <w:pPr>
              <w:pStyle w:val="3"/>
              <w:rPr>
                <w:rFonts w:hint="default" w:ascii="Times New Roman" w:hAnsi="Times New Roman" w:cs="Times New Roman"/>
                <w:color w:val="auto"/>
                <w:lang w:val="en-US" w:eastAsia="zh-CN"/>
              </w:rPr>
            </w:pPr>
          </w:p>
          <w:p w14:paraId="33129059">
            <w:pPr>
              <w:rPr>
                <w:rFonts w:hint="default" w:ascii="Times New Roman" w:hAnsi="Times New Roman" w:cs="Times New Roman"/>
                <w:color w:val="auto"/>
                <w:lang w:val="en-US" w:eastAsia="zh-CN"/>
              </w:rPr>
            </w:pPr>
          </w:p>
          <w:p w14:paraId="27D5ABA3">
            <w:pPr>
              <w:pStyle w:val="2"/>
              <w:rPr>
                <w:rFonts w:hint="default" w:ascii="Times New Roman" w:hAnsi="Times New Roman" w:cs="Times New Roman"/>
                <w:color w:val="auto"/>
                <w:lang w:val="en-US" w:eastAsia="zh-CN"/>
              </w:rPr>
            </w:pPr>
          </w:p>
          <w:p w14:paraId="645CB50A">
            <w:pPr>
              <w:pStyle w:val="3"/>
              <w:rPr>
                <w:rFonts w:hint="default"/>
                <w:lang w:val="en-US" w:eastAsia="zh-CN"/>
              </w:rPr>
            </w:pPr>
          </w:p>
          <w:p w14:paraId="71688E79">
            <w:pPr>
              <w:rPr>
                <w:rFonts w:hint="default" w:ascii="Times New Roman" w:hAnsi="Times New Roman" w:cs="Times New Roman"/>
                <w:color w:val="auto"/>
                <w:lang w:val="en-US" w:eastAsia="zh-CN"/>
              </w:rPr>
            </w:pPr>
          </w:p>
          <w:p w14:paraId="66A4B1B3">
            <w:pPr>
              <w:rPr>
                <w:rFonts w:hint="default" w:ascii="Times New Roman" w:hAnsi="Times New Roman" w:cs="Times New Roman"/>
                <w:color w:val="auto"/>
                <w:lang w:val="en-US" w:eastAsia="zh-CN"/>
              </w:rPr>
            </w:pPr>
          </w:p>
          <w:p w14:paraId="15D20CE3">
            <w:pPr>
              <w:rPr>
                <w:rFonts w:hint="default" w:ascii="Times New Roman" w:hAnsi="Times New Roman" w:cs="Times New Roman"/>
                <w:color w:val="auto"/>
                <w:lang w:val="en-US" w:eastAsia="zh-CN"/>
              </w:rPr>
            </w:pPr>
          </w:p>
          <w:p w14:paraId="71F38E34">
            <w:pPr>
              <w:adjustRightInd w:val="0"/>
              <w:snapToGrid w:val="0"/>
              <w:rPr>
                <w:rFonts w:hint="default" w:ascii="Times New Roman" w:hAnsi="Times New Roman" w:cs="Times New Roman"/>
                <w:bCs/>
                <w:color w:val="auto"/>
                <w:szCs w:val="21"/>
                <w:highlight w:val="none"/>
              </w:rPr>
            </w:pPr>
          </w:p>
        </w:tc>
      </w:tr>
    </w:tbl>
    <w:p w14:paraId="25EE7FEB">
      <w:pPr>
        <w:pStyle w:val="22"/>
        <w:ind w:firstLine="720"/>
        <w:jc w:val="center"/>
        <w:rPr>
          <w:rFonts w:hint="default" w:ascii="Times New Roman" w:hAnsi="Times New Roman" w:eastAsia="黑体" w:cs="Times New Roman"/>
          <w:snapToGrid w:val="0"/>
          <w:color w:val="auto"/>
          <w:sz w:val="36"/>
          <w:szCs w:val="36"/>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7B11E9D2">
      <w:pPr>
        <w:pStyle w:val="22"/>
        <w:adjustRightInd w:val="0"/>
        <w:snapToGrid w:val="0"/>
        <w:spacing w:before="0" w:beforeAutospacing="0" w:after="0" w:afterAutospacing="0"/>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三、区域环境质量现状、环境保护目标及评价标准</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3"/>
        <w:gridCol w:w="8638"/>
      </w:tblGrid>
      <w:tr w14:paraId="27DA90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699" w:type="dxa"/>
            <w:vAlign w:val="center"/>
          </w:tcPr>
          <w:p w14:paraId="692CC29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区域</w:t>
            </w:r>
          </w:p>
          <w:p w14:paraId="64309C96">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环境</w:t>
            </w:r>
          </w:p>
          <w:p w14:paraId="385E847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质量</w:t>
            </w:r>
          </w:p>
          <w:p w14:paraId="3EC8632D">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现状</w:t>
            </w:r>
          </w:p>
        </w:tc>
        <w:tc>
          <w:tcPr>
            <w:tcW w:w="8126" w:type="dxa"/>
            <w:vAlign w:val="center"/>
          </w:tcPr>
          <w:p w14:paraId="0AE071E9">
            <w:pPr>
              <w:keepNext w:val="0"/>
              <w:keepLines w:val="0"/>
              <w:pageBreakBefore w:val="0"/>
              <w:widowControl w:val="0"/>
              <w:kinsoku/>
              <w:wordWrap/>
              <w:overflowPunct/>
              <w:topLinePunct w:val="0"/>
              <w:bidi w:val="0"/>
              <w:snapToGrid w:val="0"/>
              <w:spacing w:line="480" w:lineRule="exact"/>
              <w:ind w:left="0"/>
              <w:jc w:val="left"/>
              <w:textAlignment w:val="auto"/>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1、大气环境</w:t>
            </w:r>
          </w:p>
          <w:p w14:paraId="4F708666">
            <w:pPr>
              <w:keepNext w:val="0"/>
              <w:keepLines w:val="0"/>
              <w:pageBreakBefore w:val="0"/>
              <w:widowControl w:val="0"/>
              <w:kinsoku/>
              <w:wordWrap/>
              <w:overflowPunct/>
              <w:topLinePunct w:val="0"/>
              <w:bidi w:val="0"/>
              <w:snapToGrid w:val="0"/>
              <w:spacing w:line="480" w:lineRule="exact"/>
              <w:ind w:left="0" w:firstLine="480"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（1）常规污染物</w:t>
            </w:r>
          </w:p>
          <w:p w14:paraId="21578C78">
            <w:pPr>
              <w:pStyle w:val="14"/>
              <w:keepNext w:val="0"/>
              <w:keepLines w:val="0"/>
              <w:pageBreakBefore w:val="0"/>
              <w:widowControl w:val="0"/>
              <w:kinsoku/>
              <w:wordWrap/>
              <w:overflowPunct/>
              <w:topLinePunct w:val="0"/>
              <w:bidi w:val="0"/>
              <w:adjustRightInd/>
              <w:snapToGrid/>
              <w:spacing w:line="480" w:lineRule="exact"/>
              <w:ind w:left="0" w:leftChars="0" w:firstLine="480"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根据《环境影响评价技术导则 大气环境》（HJ2.2-2018）中6.4.1.1中的内容“城市环境空气质量达标评价指标为SO</w:t>
            </w:r>
            <w:r>
              <w:rPr>
                <w:rFonts w:hint="default" w:ascii="Times New Roman" w:hAnsi="Times New Roman" w:cs="Times New Roman" w:eastAsiaTheme="minorEastAsia"/>
                <w:color w:val="auto"/>
                <w:sz w:val="24"/>
                <w:szCs w:val="24"/>
                <w:highlight w:val="none"/>
                <w:vertAlign w:val="subscript"/>
              </w:rPr>
              <w:t>2</w:t>
            </w:r>
            <w:r>
              <w:rPr>
                <w:rFonts w:hint="default" w:ascii="Times New Roman" w:hAnsi="Times New Roman" w:cs="Times New Roman" w:eastAsiaTheme="minorEastAsia"/>
                <w:color w:val="auto"/>
                <w:sz w:val="24"/>
                <w:szCs w:val="24"/>
                <w:highlight w:val="none"/>
              </w:rPr>
              <w:t>、NO</w:t>
            </w:r>
            <w:r>
              <w:rPr>
                <w:rFonts w:hint="default" w:ascii="Times New Roman" w:hAnsi="Times New Roman" w:cs="Times New Roman" w:eastAsiaTheme="minorEastAsia"/>
                <w:color w:val="auto"/>
                <w:sz w:val="24"/>
                <w:szCs w:val="24"/>
                <w:highlight w:val="none"/>
                <w:vertAlign w:val="subscript"/>
              </w:rPr>
              <w:t>2</w:t>
            </w:r>
            <w:r>
              <w:rPr>
                <w:rFonts w:hint="default" w:ascii="Times New Roman" w:hAnsi="Times New Roman" w:cs="Times New Roman" w:eastAsiaTheme="minorEastAsia"/>
                <w:color w:val="auto"/>
                <w:sz w:val="24"/>
                <w:szCs w:val="24"/>
                <w:highlight w:val="none"/>
              </w:rPr>
              <w:t>、PM</w:t>
            </w:r>
            <w:r>
              <w:rPr>
                <w:rFonts w:hint="default" w:ascii="Times New Roman" w:hAnsi="Times New Roman" w:cs="Times New Roman" w:eastAsiaTheme="minorEastAsia"/>
                <w:color w:val="auto"/>
                <w:sz w:val="24"/>
                <w:szCs w:val="24"/>
                <w:highlight w:val="none"/>
                <w:vertAlign w:val="subscript"/>
              </w:rPr>
              <w:t>10</w:t>
            </w:r>
            <w:r>
              <w:rPr>
                <w:rFonts w:hint="default" w:ascii="Times New Roman" w:hAnsi="Times New Roman" w:cs="Times New Roman" w:eastAsiaTheme="minorEastAsia"/>
                <w:color w:val="auto"/>
                <w:sz w:val="24"/>
                <w:szCs w:val="24"/>
                <w:highlight w:val="none"/>
              </w:rPr>
              <w:t>、PM</w:t>
            </w:r>
            <w:r>
              <w:rPr>
                <w:rFonts w:hint="default" w:ascii="Times New Roman" w:hAnsi="Times New Roman" w:cs="Times New Roman" w:eastAsiaTheme="minorEastAsia"/>
                <w:color w:val="auto"/>
                <w:sz w:val="24"/>
                <w:szCs w:val="24"/>
                <w:highlight w:val="none"/>
                <w:vertAlign w:val="subscript"/>
              </w:rPr>
              <w:t>2.5</w:t>
            </w:r>
            <w:r>
              <w:rPr>
                <w:rFonts w:hint="default" w:ascii="Times New Roman" w:hAnsi="Times New Roman" w:cs="Times New Roman" w:eastAsiaTheme="minorEastAsia"/>
                <w:color w:val="auto"/>
                <w:sz w:val="24"/>
                <w:szCs w:val="24"/>
                <w:highlight w:val="none"/>
              </w:rPr>
              <w:t>、CO和O</w:t>
            </w:r>
            <w:r>
              <w:rPr>
                <w:rFonts w:hint="default" w:ascii="Times New Roman" w:hAnsi="Times New Roman" w:cs="Times New Roman" w:eastAsiaTheme="minorEastAsia"/>
                <w:color w:val="auto"/>
                <w:sz w:val="24"/>
                <w:szCs w:val="24"/>
                <w:highlight w:val="none"/>
                <w:vertAlign w:val="subscript"/>
              </w:rPr>
              <w:t>3</w:t>
            </w:r>
            <w:r>
              <w:rPr>
                <w:rFonts w:hint="default" w:ascii="Times New Roman" w:hAnsi="Times New Roman" w:cs="Times New Roman" w:eastAsiaTheme="minorEastAsia"/>
                <w:color w:val="auto"/>
                <w:sz w:val="24"/>
                <w:szCs w:val="24"/>
                <w:highlight w:val="none"/>
              </w:rPr>
              <w:t>，六项污染物全部达标即为城市环境空气质量达标”。</w:t>
            </w:r>
          </w:p>
          <w:p w14:paraId="3332067B">
            <w:pPr>
              <w:pStyle w:val="14"/>
              <w:keepNext w:val="0"/>
              <w:keepLines w:val="0"/>
              <w:pageBreakBefore w:val="0"/>
              <w:widowControl w:val="0"/>
              <w:kinsoku/>
              <w:wordWrap/>
              <w:overflowPunct/>
              <w:topLinePunct w:val="0"/>
              <w:bidi w:val="0"/>
              <w:adjustRightInd/>
              <w:snapToGrid/>
              <w:spacing w:line="480" w:lineRule="exact"/>
              <w:ind w:left="0" w:leftChars="0" w:firstLine="480"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根据《环境影响评价技术导则 大气环境》（HJ2.2-2018），项目所在区域达标判定，优先采用国家或地方生态环境主管部门公开发布的评价基准年环境质量公告或环境质量报告中的数据或结论。其中评价基准年为近3年中数据相对完整的1个日历年作为评价基准年。</w:t>
            </w:r>
          </w:p>
          <w:p w14:paraId="1907B95E">
            <w:pPr>
              <w:keepNext w:val="0"/>
              <w:keepLines w:val="0"/>
              <w:suppressLineNumbers w:val="0"/>
              <w:bidi w:val="0"/>
              <w:spacing w:before="0" w:beforeAutospacing="0" w:after="0" w:afterAutospacing="0" w:line="500" w:lineRule="exact"/>
              <w:ind w:left="0" w:right="0" w:firstLine="480" w:firstLineChars="200"/>
              <w:rPr>
                <w:rFonts w:hint="default" w:ascii="Times New Roman" w:hAnsi="Times New Roman" w:eastAsia="宋体" w:cs="Times New Roman"/>
                <w:b w:val="0"/>
                <w:bCs w:val="0"/>
                <w:color w:val="auto"/>
                <w:sz w:val="24"/>
                <w:highlight w:val="none"/>
              </w:rPr>
            </w:pPr>
            <w:r>
              <w:rPr>
                <w:rFonts w:hint="default" w:ascii="Times New Roman" w:hAnsi="Times New Roman" w:eastAsia="宋体" w:cs="Times New Roman"/>
                <w:b w:val="0"/>
                <w:bCs w:val="0"/>
                <w:color w:val="auto"/>
                <w:sz w:val="24"/>
                <w:highlight w:val="none"/>
              </w:rPr>
              <w:t>本次评价项目所在区达标判断依据为《本溪市</w:t>
            </w:r>
            <w:r>
              <w:rPr>
                <w:rFonts w:hint="eastAsia" w:ascii="Times New Roman" w:hAnsi="Times New Roman" w:eastAsia="宋体" w:cs="Times New Roman"/>
                <w:b w:val="0"/>
                <w:bCs w:val="0"/>
                <w:color w:val="auto"/>
                <w:sz w:val="24"/>
                <w:highlight w:val="none"/>
                <w:lang w:val="en-US" w:eastAsia="zh-CN"/>
              </w:rPr>
              <w:t>生态</w:t>
            </w:r>
            <w:r>
              <w:rPr>
                <w:rFonts w:hint="default" w:ascii="Times New Roman" w:hAnsi="Times New Roman" w:eastAsia="宋体" w:cs="Times New Roman"/>
                <w:b w:val="0"/>
                <w:bCs w:val="0"/>
                <w:color w:val="auto"/>
                <w:sz w:val="24"/>
                <w:highlight w:val="none"/>
              </w:rPr>
              <w:t>环境质量简报</w:t>
            </w:r>
            <w:r>
              <w:rPr>
                <w:rFonts w:hint="eastAsia" w:ascii="Times New Roman" w:hAnsi="Times New Roman" w:eastAsia="宋体" w:cs="Times New Roman"/>
                <w:b w:val="0"/>
                <w:bCs w:val="0"/>
                <w:color w:val="auto"/>
                <w:sz w:val="24"/>
                <w:highlight w:val="none"/>
                <w:lang w:eastAsia="zh-CN"/>
              </w:rPr>
              <w:t>（</w:t>
            </w:r>
            <w:r>
              <w:rPr>
                <w:rFonts w:hint="eastAsia" w:ascii="Times New Roman" w:hAnsi="Times New Roman" w:eastAsia="宋体" w:cs="Times New Roman"/>
                <w:b w:val="0"/>
                <w:bCs w:val="0"/>
                <w:color w:val="auto"/>
                <w:sz w:val="24"/>
                <w:highlight w:val="none"/>
                <w:lang w:val="en-US" w:eastAsia="zh-CN"/>
              </w:rPr>
              <w:t>2023年</w:t>
            </w:r>
            <w:r>
              <w:rPr>
                <w:rFonts w:hint="eastAsia" w:ascii="Times New Roman" w:hAnsi="Times New Roman" w:eastAsia="宋体" w:cs="Times New Roman"/>
                <w:b w:val="0"/>
                <w:bCs w:val="0"/>
                <w:color w:val="auto"/>
                <w:sz w:val="24"/>
                <w:highlight w:val="none"/>
                <w:lang w:eastAsia="zh-CN"/>
              </w:rPr>
              <w:t>）</w:t>
            </w:r>
            <w:r>
              <w:rPr>
                <w:rFonts w:hint="default" w:ascii="Times New Roman" w:hAnsi="Times New Roman" w:eastAsia="宋体" w:cs="Times New Roman"/>
                <w:b w:val="0"/>
                <w:bCs w:val="0"/>
                <w:color w:val="auto"/>
                <w:sz w:val="24"/>
                <w:highlight w:val="none"/>
              </w:rPr>
              <w:t>》，具体见下表。</w:t>
            </w:r>
          </w:p>
          <w:p w14:paraId="2342FD2C">
            <w:pPr>
              <w:pStyle w:val="93"/>
              <w:bidi w:val="0"/>
              <w:rPr>
                <w:rFonts w:hint="eastAsia"/>
                <w:color w:val="auto"/>
              </w:rPr>
            </w:pPr>
            <w:r>
              <w:rPr>
                <w:rFonts w:hint="default" w:ascii="Times New Roman" w:hAnsi="Times New Roman" w:eastAsia="宋体" w:cs="Times New Roman"/>
                <w:b/>
                <w:bCs/>
                <w:color w:val="auto"/>
                <w:spacing w:val="0"/>
                <w:kern w:val="0"/>
                <w:sz w:val="24"/>
                <w:szCs w:val="24"/>
                <w:highlight w:val="none"/>
                <w:shd w:val="clear" w:color="auto" w:fill="auto"/>
                <w:lang w:val="en-US" w:eastAsia="zh-CN" w:bidi="ar-SA"/>
              </w:rPr>
              <w:t>表3-1</w:t>
            </w:r>
            <w:r>
              <w:rPr>
                <w:rFonts w:hint="eastAsia" w:ascii="Times New Roman" w:hAnsi="Times New Roman" w:eastAsia="宋体" w:cs="Times New Roman"/>
                <w:b/>
                <w:bCs/>
                <w:color w:val="auto"/>
                <w:spacing w:val="0"/>
                <w:kern w:val="0"/>
                <w:sz w:val="24"/>
                <w:szCs w:val="24"/>
                <w:highlight w:val="none"/>
                <w:shd w:val="clear" w:color="auto" w:fill="auto"/>
                <w:lang w:val="en-US" w:eastAsia="zh-CN" w:bidi="ar-SA"/>
              </w:rPr>
              <w:t xml:space="preserve"> </w:t>
            </w:r>
            <w:r>
              <w:rPr>
                <w:color w:val="auto"/>
              </w:rPr>
              <w:t xml:space="preserve"> </w:t>
            </w:r>
            <w:r>
              <w:rPr>
                <w:rFonts w:hint="eastAsia"/>
                <w:color w:val="auto"/>
              </w:rPr>
              <w:t>区域空气质量现状评价表</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8"/>
              <w:gridCol w:w="3156"/>
              <w:gridCol w:w="1291"/>
              <w:gridCol w:w="1291"/>
              <w:gridCol w:w="994"/>
              <w:gridCol w:w="869"/>
            </w:tblGrid>
            <w:tr w14:paraId="18E57B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486" w:type="pct"/>
                  <w:tcBorders>
                    <w:top w:val="thinThickSmallGap" w:color="auto" w:sz="12" w:space="0"/>
                  </w:tcBorders>
                  <w:noWrap w:val="0"/>
                  <w:vAlign w:val="center"/>
                </w:tcPr>
                <w:p w14:paraId="0C181588">
                  <w:pPr>
                    <w:pStyle w:val="89"/>
                    <w:bidi w:val="0"/>
                    <w:rPr>
                      <w:rFonts w:hint="eastAsia"/>
                      <w:b/>
                      <w:bCs/>
                      <w:color w:val="auto"/>
                    </w:rPr>
                  </w:pPr>
                  <w:r>
                    <w:rPr>
                      <w:rFonts w:hint="eastAsia"/>
                      <w:b/>
                      <w:bCs/>
                      <w:color w:val="auto"/>
                    </w:rPr>
                    <w:t>污染物</w:t>
                  </w:r>
                </w:p>
              </w:tc>
              <w:tc>
                <w:tcPr>
                  <w:tcW w:w="1873" w:type="pct"/>
                  <w:tcBorders>
                    <w:top w:val="thinThickSmallGap" w:color="auto" w:sz="12" w:space="0"/>
                  </w:tcBorders>
                  <w:noWrap w:val="0"/>
                  <w:vAlign w:val="center"/>
                </w:tcPr>
                <w:p w14:paraId="0FCE0899">
                  <w:pPr>
                    <w:pStyle w:val="89"/>
                    <w:bidi w:val="0"/>
                    <w:rPr>
                      <w:rFonts w:hint="eastAsia"/>
                      <w:b/>
                      <w:bCs/>
                      <w:color w:val="auto"/>
                    </w:rPr>
                  </w:pPr>
                  <w:r>
                    <w:rPr>
                      <w:rFonts w:hint="eastAsia"/>
                      <w:b/>
                      <w:bCs/>
                      <w:color w:val="auto"/>
                    </w:rPr>
                    <w:t>年评价指标</w:t>
                  </w:r>
                </w:p>
              </w:tc>
              <w:tc>
                <w:tcPr>
                  <w:tcW w:w="766" w:type="pct"/>
                  <w:tcBorders>
                    <w:top w:val="thinThickSmallGap" w:color="auto" w:sz="12" w:space="0"/>
                  </w:tcBorders>
                  <w:noWrap w:val="0"/>
                  <w:vAlign w:val="center"/>
                </w:tcPr>
                <w:p w14:paraId="6B8A18EF">
                  <w:pPr>
                    <w:pStyle w:val="89"/>
                    <w:bidi w:val="0"/>
                    <w:rPr>
                      <w:rFonts w:hint="eastAsia" w:eastAsia="宋体"/>
                      <w:b/>
                      <w:bCs/>
                      <w:color w:val="auto"/>
                      <w:lang w:eastAsia="zh-CN"/>
                    </w:rPr>
                  </w:pPr>
                  <w:r>
                    <w:rPr>
                      <w:rFonts w:hint="eastAsia"/>
                      <w:b/>
                      <w:bCs/>
                      <w:color w:val="auto"/>
                    </w:rPr>
                    <w:t>现状浓度</w:t>
                  </w:r>
                  <w:r>
                    <w:rPr>
                      <w:rFonts w:hint="eastAsia"/>
                      <w:b/>
                      <w:bCs/>
                      <w:color w:val="auto"/>
                      <w:lang w:eastAsia="zh-CN"/>
                    </w:rPr>
                    <w:t>（</w:t>
                  </w:r>
                  <w:r>
                    <w:rPr>
                      <w:rFonts w:hint="default" w:ascii="Times New Roman" w:hAnsi="Times New Roman" w:cs="Times New Roman"/>
                      <w:b/>
                      <w:bCs/>
                      <w:color w:val="auto"/>
                    </w:rPr>
                    <w:t>μ</w:t>
                  </w:r>
                  <w:r>
                    <w:rPr>
                      <w:rFonts w:hint="eastAsia"/>
                      <w:b/>
                      <w:bCs/>
                      <w:color w:val="auto"/>
                    </w:rPr>
                    <w:t>g/m</w:t>
                  </w:r>
                  <w:r>
                    <w:rPr>
                      <w:rFonts w:hint="eastAsia"/>
                      <w:b/>
                      <w:bCs/>
                      <w:color w:val="auto"/>
                      <w:vertAlign w:val="superscript"/>
                    </w:rPr>
                    <w:t>3</w:t>
                  </w:r>
                  <w:r>
                    <w:rPr>
                      <w:rFonts w:hint="eastAsia"/>
                      <w:b/>
                      <w:bCs/>
                      <w:color w:val="auto"/>
                      <w:vertAlign w:val="baseline"/>
                      <w:lang w:eastAsia="zh-CN"/>
                    </w:rPr>
                    <w:t>）</w:t>
                  </w:r>
                </w:p>
              </w:tc>
              <w:tc>
                <w:tcPr>
                  <w:tcW w:w="766" w:type="pct"/>
                  <w:tcBorders>
                    <w:top w:val="thinThickSmallGap" w:color="auto" w:sz="12" w:space="0"/>
                  </w:tcBorders>
                  <w:noWrap w:val="0"/>
                  <w:vAlign w:val="center"/>
                </w:tcPr>
                <w:p w14:paraId="5218EEB3">
                  <w:pPr>
                    <w:pStyle w:val="89"/>
                    <w:bidi w:val="0"/>
                    <w:rPr>
                      <w:rFonts w:hint="eastAsia"/>
                      <w:b/>
                      <w:bCs/>
                      <w:color w:val="auto"/>
                    </w:rPr>
                  </w:pPr>
                  <w:r>
                    <w:rPr>
                      <w:rFonts w:hint="eastAsia"/>
                      <w:b/>
                      <w:bCs/>
                      <w:color w:val="auto"/>
                    </w:rPr>
                    <w:t>标准值</w:t>
                  </w:r>
                  <w:r>
                    <w:rPr>
                      <w:rFonts w:hint="eastAsia"/>
                      <w:b/>
                      <w:bCs/>
                      <w:color w:val="auto"/>
                      <w:lang w:eastAsia="zh-CN"/>
                    </w:rPr>
                    <w:t>（</w:t>
                  </w:r>
                  <w:r>
                    <w:rPr>
                      <w:rFonts w:hint="default" w:ascii="Times New Roman" w:hAnsi="Times New Roman" w:cs="Times New Roman"/>
                      <w:b/>
                      <w:bCs/>
                      <w:color w:val="auto"/>
                    </w:rPr>
                    <w:t>μ</w:t>
                  </w:r>
                  <w:r>
                    <w:rPr>
                      <w:rFonts w:hint="eastAsia"/>
                      <w:b/>
                      <w:bCs/>
                      <w:color w:val="auto"/>
                    </w:rPr>
                    <w:t>g/m</w:t>
                  </w:r>
                  <w:r>
                    <w:rPr>
                      <w:rFonts w:hint="eastAsia"/>
                      <w:b/>
                      <w:bCs/>
                      <w:color w:val="auto"/>
                      <w:vertAlign w:val="superscript"/>
                    </w:rPr>
                    <w:t>3</w:t>
                  </w:r>
                  <w:r>
                    <w:rPr>
                      <w:rFonts w:hint="eastAsia"/>
                      <w:b/>
                      <w:bCs/>
                      <w:color w:val="auto"/>
                      <w:vertAlign w:val="baseline"/>
                      <w:lang w:eastAsia="zh-CN"/>
                    </w:rPr>
                    <w:t>）</w:t>
                  </w:r>
                </w:p>
              </w:tc>
              <w:tc>
                <w:tcPr>
                  <w:tcW w:w="590" w:type="pct"/>
                  <w:tcBorders>
                    <w:top w:val="thinThickSmallGap" w:color="auto" w:sz="12" w:space="0"/>
                  </w:tcBorders>
                  <w:noWrap w:val="0"/>
                  <w:vAlign w:val="center"/>
                </w:tcPr>
                <w:p w14:paraId="701EC9BF">
                  <w:pPr>
                    <w:pStyle w:val="89"/>
                    <w:bidi w:val="0"/>
                    <w:rPr>
                      <w:rFonts w:hint="eastAsia"/>
                      <w:b/>
                      <w:bCs/>
                      <w:color w:val="auto"/>
                    </w:rPr>
                  </w:pPr>
                  <w:r>
                    <w:rPr>
                      <w:rFonts w:hint="eastAsia"/>
                      <w:b/>
                      <w:bCs/>
                      <w:color w:val="auto"/>
                    </w:rPr>
                    <w:t>占标率/%</w:t>
                  </w:r>
                </w:p>
              </w:tc>
              <w:tc>
                <w:tcPr>
                  <w:tcW w:w="516" w:type="pct"/>
                  <w:tcBorders>
                    <w:top w:val="thinThickSmallGap" w:color="auto" w:sz="12" w:space="0"/>
                  </w:tcBorders>
                  <w:noWrap w:val="0"/>
                  <w:vAlign w:val="center"/>
                </w:tcPr>
                <w:p w14:paraId="5720927D">
                  <w:pPr>
                    <w:pStyle w:val="89"/>
                    <w:bidi w:val="0"/>
                    <w:rPr>
                      <w:rFonts w:hint="eastAsia"/>
                      <w:b/>
                      <w:bCs/>
                      <w:color w:val="auto"/>
                    </w:rPr>
                  </w:pPr>
                  <w:r>
                    <w:rPr>
                      <w:rFonts w:hint="eastAsia"/>
                      <w:b/>
                      <w:bCs/>
                      <w:color w:val="auto"/>
                    </w:rPr>
                    <w:t>达标</w:t>
                  </w:r>
                </w:p>
                <w:p w14:paraId="54F25685">
                  <w:pPr>
                    <w:pStyle w:val="89"/>
                    <w:bidi w:val="0"/>
                    <w:rPr>
                      <w:rFonts w:hint="eastAsia"/>
                      <w:b/>
                      <w:bCs/>
                      <w:color w:val="auto"/>
                    </w:rPr>
                  </w:pPr>
                  <w:r>
                    <w:rPr>
                      <w:rFonts w:hint="eastAsia"/>
                      <w:b/>
                      <w:bCs/>
                      <w:color w:val="auto"/>
                    </w:rPr>
                    <w:t>情况</w:t>
                  </w:r>
                </w:p>
              </w:tc>
            </w:tr>
            <w:tr w14:paraId="4573E3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6" w:type="pct"/>
                  <w:noWrap w:val="0"/>
                  <w:vAlign w:val="center"/>
                </w:tcPr>
                <w:p w14:paraId="7088255B">
                  <w:pPr>
                    <w:pStyle w:val="89"/>
                    <w:bidi w:val="0"/>
                    <w:rPr>
                      <w:rFonts w:hint="eastAsia"/>
                      <w:color w:val="auto"/>
                    </w:rPr>
                  </w:pPr>
                  <w:r>
                    <w:rPr>
                      <w:rFonts w:hint="eastAsia"/>
                      <w:color w:val="auto"/>
                    </w:rPr>
                    <w:t>SO</w:t>
                  </w:r>
                  <w:r>
                    <w:rPr>
                      <w:rFonts w:hint="eastAsia"/>
                      <w:color w:val="auto"/>
                      <w:vertAlign w:val="subscript"/>
                    </w:rPr>
                    <w:t>2</w:t>
                  </w:r>
                </w:p>
              </w:tc>
              <w:tc>
                <w:tcPr>
                  <w:tcW w:w="1873" w:type="pct"/>
                  <w:noWrap w:val="0"/>
                  <w:vAlign w:val="center"/>
                </w:tcPr>
                <w:p w14:paraId="62F18AA4">
                  <w:pPr>
                    <w:pStyle w:val="89"/>
                    <w:bidi w:val="0"/>
                    <w:rPr>
                      <w:rFonts w:hint="eastAsia"/>
                      <w:color w:val="auto"/>
                    </w:rPr>
                  </w:pPr>
                  <w:r>
                    <w:rPr>
                      <w:rFonts w:hint="eastAsia"/>
                      <w:color w:val="auto"/>
                    </w:rPr>
                    <w:t>年平均质量浓度</w:t>
                  </w:r>
                </w:p>
              </w:tc>
              <w:tc>
                <w:tcPr>
                  <w:tcW w:w="766" w:type="pct"/>
                  <w:noWrap w:val="0"/>
                  <w:vAlign w:val="center"/>
                </w:tcPr>
                <w:p w14:paraId="6260B7FC">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color w:val="auto"/>
                    </w:rPr>
                  </w:pPr>
                  <w:r>
                    <w:rPr>
                      <w:rFonts w:hint="default" w:ascii="Times New Roman" w:hAnsi="Times New Roman" w:eastAsia="宋体" w:cs="Times New Roman"/>
                      <w:color w:val="auto"/>
                      <w:highlight w:val="none"/>
                      <w:lang w:val="en-US" w:eastAsia="zh-CN"/>
                    </w:rPr>
                    <w:t>62</w:t>
                  </w:r>
                </w:p>
              </w:tc>
              <w:tc>
                <w:tcPr>
                  <w:tcW w:w="766" w:type="pct"/>
                  <w:noWrap w:val="0"/>
                  <w:vAlign w:val="center"/>
                </w:tcPr>
                <w:p w14:paraId="68DA4855">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rFonts w:hint="eastAsia"/>
                      <w:color w:val="auto"/>
                    </w:rPr>
                  </w:pPr>
                  <w:r>
                    <w:rPr>
                      <w:rFonts w:hint="default" w:ascii="Times New Roman" w:hAnsi="Times New Roman" w:eastAsia="宋体" w:cs="Times New Roman"/>
                      <w:color w:val="auto"/>
                      <w:highlight w:val="none"/>
                      <w:lang w:val="en-US" w:eastAsia="zh-CN"/>
                    </w:rPr>
                    <w:t>70</w:t>
                  </w:r>
                </w:p>
              </w:tc>
              <w:tc>
                <w:tcPr>
                  <w:tcW w:w="590" w:type="pct"/>
                  <w:noWrap w:val="0"/>
                  <w:vAlign w:val="center"/>
                </w:tcPr>
                <w:p w14:paraId="75B2CCE8">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color w:val="auto"/>
                    </w:rPr>
                  </w:pPr>
                  <w:r>
                    <w:rPr>
                      <w:rFonts w:hint="default" w:ascii="Times New Roman" w:hAnsi="Times New Roman" w:eastAsia="宋体" w:cs="Times New Roman"/>
                      <w:color w:val="auto"/>
                      <w:highlight w:val="none"/>
                      <w:lang w:val="en-US" w:eastAsia="zh-CN"/>
                    </w:rPr>
                    <w:t>88.6</w:t>
                  </w:r>
                </w:p>
              </w:tc>
              <w:tc>
                <w:tcPr>
                  <w:tcW w:w="516" w:type="pct"/>
                  <w:noWrap w:val="0"/>
                  <w:vAlign w:val="center"/>
                </w:tcPr>
                <w:p w14:paraId="63CB8A51">
                  <w:pPr>
                    <w:pStyle w:val="89"/>
                    <w:bidi w:val="0"/>
                    <w:rPr>
                      <w:rFonts w:hint="eastAsia"/>
                      <w:color w:val="auto"/>
                    </w:rPr>
                  </w:pPr>
                  <w:r>
                    <w:rPr>
                      <w:rFonts w:hint="eastAsia"/>
                      <w:color w:val="auto"/>
                    </w:rPr>
                    <w:t>达标</w:t>
                  </w:r>
                </w:p>
              </w:tc>
            </w:tr>
            <w:tr w14:paraId="08DC9B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6" w:type="pct"/>
                  <w:noWrap w:val="0"/>
                  <w:vAlign w:val="center"/>
                </w:tcPr>
                <w:p w14:paraId="361958C0">
                  <w:pPr>
                    <w:pStyle w:val="89"/>
                    <w:bidi w:val="0"/>
                    <w:rPr>
                      <w:rFonts w:hint="eastAsia"/>
                      <w:color w:val="auto"/>
                    </w:rPr>
                  </w:pPr>
                  <w:r>
                    <w:rPr>
                      <w:rFonts w:hint="eastAsia"/>
                      <w:color w:val="auto"/>
                    </w:rPr>
                    <w:t>NO</w:t>
                  </w:r>
                  <w:r>
                    <w:rPr>
                      <w:rFonts w:hint="eastAsia"/>
                      <w:color w:val="auto"/>
                      <w:vertAlign w:val="subscript"/>
                    </w:rPr>
                    <w:t>2</w:t>
                  </w:r>
                </w:p>
              </w:tc>
              <w:tc>
                <w:tcPr>
                  <w:tcW w:w="1873" w:type="pct"/>
                  <w:noWrap w:val="0"/>
                  <w:vAlign w:val="center"/>
                </w:tcPr>
                <w:p w14:paraId="43DCA8E8">
                  <w:pPr>
                    <w:pStyle w:val="89"/>
                    <w:bidi w:val="0"/>
                    <w:rPr>
                      <w:rFonts w:hint="eastAsia"/>
                      <w:color w:val="auto"/>
                    </w:rPr>
                  </w:pPr>
                  <w:r>
                    <w:rPr>
                      <w:rFonts w:hint="eastAsia"/>
                      <w:color w:val="auto"/>
                    </w:rPr>
                    <w:t>年平均质量浓度</w:t>
                  </w:r>
                </w:p>
              </w:tc>
              <w:tc>
                <w:tcPr>
                  <w:tcW w:w="766" w:type="pct"/>
                  <w:noWrap w:val="0"/>
                  <w:vAlign w:val="center"/>
                </w:tcPr>
                <w:p w14:paraId="32810FD8">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color w:val="auto"/>
                    </w:rPr>
                  </w:pPr>
                  <w:r>
                    <w:rPr>
                      <w:rFonts w:hint="default" w:ascii="Times New Roman" w:hAnsi="Times New Roman" w:eastAsia="宋体" w:cs="Times New Roman"/>
                      <w:color w:val="auto"/>
                      <w:highlight w:val="none"/>
                      <w:lang w:val="en-US" w:eastAsia="zh-CN"/>
                    </w:rPr>
                    <w:t>32.1</w:t>
                  </w:r>
                </w:p>
              </w:tc>
              <w:tc>
                <w:tcPr>
                  <w:tcW w:w="766" w:type="pct"/>
                  <w:noWrap w:val="0"/>
                  <w:vAlign w:val="center"/>
                </w:tcPr>
                <w:p w14:paraId="7C2AE21E">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rFonts w:hint="eastAsia"/>
                      <w:color w:val="auto"/>
                    </w:rPr>
                  </w:pPr>
                  <w:r>
                    <w:rPr>
                      <w:rFonts w:hint="default" w:ascii="Times New Roman" w:hAnsi="Times New Roman" w:eastAsia="宋体" w:cs="Times New Roman"/>
                      <w:color w:val="auto"/>
                      <w:highlight w:val="none"/>
                      <w:lang w:val="en-US" w:eastAsia="zh-CN"/>
                    </w:rPr>
                    <w:t>35</w:t>
                  </w:r>
                </w:p>
              </w:tc>
              <w:tc>
                <w:tcPr>
                  <w:tcW w:w="590" w:type="pct"/>
                  <w:noWrap w:val="0"/>
                  <w:vAlign w:val="center"/>
                </w:tcPr>
                <w:p w14:paraId="3E234621">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color w:val="auto"/>
                    </w:rPr>
                  </w:pPr>
                  <w:r>
                    <w:rPr>
                      <w:rFonts w:hint="default" w:ascii="Times New Roman" w:hAnsi="Times New Roman" w:eastAsia="宋体" w:cs="Times New Roman"/>
                      <w:color w:val="auto"/>
                      <w:highlight w:val="none"/>
                      <w:lang w:val="en-US" w:eastAsia="zh-CN"/>
                    </w:rPr>
                    <w:t>91.7</w:t>
                  </w:r>
                </w:p>
              </w:tc>
              <w:tc>
                <w:tcPr>
                  <w:tcW w:w="516" w:type="pct"/>
                  <w:noWrap w:val="0"/>
                  <w:vAlign w:val="center"/>
                </w:tcPr>
                <w:p w14:paraId="7BD07876">
                  <w:pPr>
                    <w:pStyle w:val="89"/>
                    <w:bidi w:val="0"/>
                    <w:rPr>
                      <w:rFonts w:hint="eastAsia"/>
                      <w:color w:val="auto"/>
                    </w:rPr>
                  </w:pPr>
                  <w:r>
                    <w:rPr>
                      <w:rFonts w:hint="eastAsia"/>
                      <w:color w:val="auto"/>
                    </w:rPr>
                    <w:t>达标</w:t>
                  </w:r>
                </w:p>
              </w:tc>
            </w:tr>
            <w:tr w14:paraId="1988FF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6" w:type="pct"/>
                  <w:noWrap w:val="0"/>
                  <w:vAlign w:val="center"/>
                </w:tcPr>
                <w:p w14:paraId="002F80C6">
                  <w:pPr>
                    <w:pStyle w:val="89"/>
                    <w:bidi w:val="0"/>
                    <w:rPr>
                      <w:rFonts w:hint="eastAsia"/>
                      <w:color w:val="auto"/>
                    </w:rPr>
                  </w:pPr>
                  <w:r>
                    <w:rPr>
                      <w:rFonts w:hint="eastAsia"/>
                      <w:color w:val="auto"/>
                    </w:rPr>
                    <w:t>PM</w:t>
                  </w:r>
                  <w:r>
                    <w:rPr>
                      <w:rFonts w:hint="eastAsia"/>
                      <w:color w:val="auto"/>
                      <w:vertAlign w:val="subscript"/>
                    </w:rPr>
                    <w:t>10</w:t>
                  </w:r>
                </w:p>
              </w:tc>
              <w:tc>
                <w:tcPr>
                  <w:tcW w:w="1873" w:type="pct"/>
                  <w:noWrap w:val="0"/>
                  <w:vAlign w:val="center"/>
                </w:tcPr>
                <w:p w14:paraId="4DAC1128">
                  <w:pPr>
                    <w:pStyle w:val="89"/>
                    <w:bidi w:val="0"/>
                    <w:rPr>
                      <w:rFonts w:hint="eastAsia"/>
                      <w:color w:val="auto"/>
                    </w:rPr>
                  </w:pPr>
                  <w:r>
                    <w:rPr>
                      <w:rFonts w:hint="eastAsia"/>
                      <w:color w:val="auto"/>
                    </w:rPr>
                    <w:t>年平均质量浓度</w:t>
                  </w:r>
                </w:p>
              </w:tc>
              <w:tc>
                <w:tcPr>
                  <w:tcW w:w="766" w:type="pct"/>
                  <w:noWrap w:val="0"/>
                  <w:vAlign w:val="center"/>
                </w:tcPr>
                <w:p w14:paraId="43DDACA0">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rFonts w:hint="eastAsia"/>
                      <w:color w:val="auto"/>
                    </w:rPr>
                  </w:pPr>
                  <w:r>
                    <w:rPr>
                      <w:rFonts w:hint="default" w:ascii="Times New Roman" w:hAnsi="Times New Roman" w:eastAsia="宋体" w:cs="Times New Roman"/>
                      <w:color w:val="auto"/>
                      <w:highlight w:val="none"/>
                      <w:lang w:val="en-US" w:eastAsia="zh-CN"/>
                    </w:rPr>
                    <w:t>12</w:t>
                  </w:r>
                </w:p>
              </w:tc>
              <w:tc>
                <w:tcPr>
                  <w:tcW w:w="766" w:type="pct"/>
                  <w:noWrap w:val="0"/>
                  <w:vAlign w:val="center"/>
                </w:tcPr>
                <w:p w14:paraId="77074EAE">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rFonts w:hint="eastAsia"/>
                      <w:color w:val="auto"/>
                    </w:rPr>
                  </w:pPr>
                  <w:r>
                    <w:rPr>
                      <w:rFonts w:hint="default" w:ascii="Times New Roman" w:hAnsi="Times New Roman" w:eastAsia="宋体" w:cs="Times New Roman"/>
                      <w:color w:val="auto"/>
                      <w:highlight w:val="none"/>
                      <w:lang w:val="en-US" w:eastAsia="zh-CN"/>
                    </w:rPr>
                    <w:t>60</w:t>
                  </w:r>
                </w:p>
              </w:tc>
              <w:tc>
                <w:tcPr>
                  <w:tcW w:w="590" w:type="pct"/>
                  <w:noWrap w:val="0"/>
                  <w:vAlign w:val="center"/>
                </w:tcPr>
                <w:p w14:paraId="13038582">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color w:val="auto"/>
                    </w:rPr>
                  </w:pPr>
                  <w:r>
                    <w:rPr>
                      <w:rFonts w:hint="default" w:ascii="Times New Roman" w:hAnsi="Times New Roman" w:eastAsia="宋体" w:cs="Times New Roman"/>
                      <w:color w:val="auto"/>
                      <w:highlight w:val="none"/>
                      <w:lang w:val="en-US" w:eastAsia="zh-CN"/>
                    </w:rPr>
                    <w:t>20</w:t>
                  </w:r>
                </w:p>
              </w:tc>
              <w:tc>
                <w:tcPr>
                  <w:tcW w:w="516" w:type="pct"/>
                  <w:noWrap w:val="0"/>
                  <w:vAlign w:val="center"/>
                </w:tcPr>
                <w:p w14:paraId="67BC5A0B">
                  <w:pPr>
                    <w:pStyle w:val="89"/>
                    <w:bidi w:val="0"/>
                    <w:rPr>
                      <w:rFonts w:hint="eastAsia"/>
                      <w:color w:val="auto"/>
                    </w:rPr>
                  </w:pPr>
                  <w:r>
                    <w:rPr>
                      <w:rFonts w:hint="eastAsia"/>
                      <w:color w:val="auto"/>
                    </w:rPr>
                    <w:t>达标</w:t>
                  </w:r>
                </w:p>
              </w:tc>
            </w:tr>
            <w:tr w14:paraId="55BFF7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6" w:type="pct"/>
                  <w:noWrap w:val="0"/>
                  <w:vAlign w:val="center"/>
                </w:tcPr>
                <w:p w14:paraId="03949006">
                  <w:pPr>
                    <w:pStyle w:val="89"/>
                    <w:bidi w:val="0"/>
                    <w:rPr>
                      <w:rFonts w:hint="eastAsia"/>
                      <w:color w:val="auto"/>
                    </w:rPr>
                  </w:pPr>
                  <w:r>
                    <w:rPr>
                      <w:rFonts w:hint="eastAsia"/>
                      <w:color w:val="auto"/>
                    </w:rPr>
                    <w:t>PM</w:t>
                  </w:r>
                  <w:r>
                    <w:rPr>
                      <w:rFonts w:hint="eastAsia"/>
                      <w:color w:val="auto"/>
                      <w:vertAlign w:val="subscript"/>
                    </w:rPr>
                    <w:t>2.5</w:t>
                  </w:r>
                </w:p>
              </w:tc>
              <w:tc>
                <w:tcPr>
                  <w:tcW w:w="1873" w:type="pct"/>
                  <w:noWrap w:val="0"/>
                  <w:vAlign w:val="center"/>
                </w:tcPr>
                <w:p w14:paraId="55CC8E6F">
                  <w:pPr>
                    <w:pStyle w:val="89"/>
                    <w:bidi w:val="0"/>
                    <w:rPr>
                      <w:rFonts w:hint="eastAsia"/>
                      <w:color w:val="auto"/>
                    </w:rPr>
                  </w:pPr>
                  <w:r>
                    <w:rPr>
                      <w:rFonts w:hint="eastAsia"/>
                      <w:color w:val="auto"/>
                    </w:rPr>
                    <w:t>年平均质量浓度</w:t>
                  </w:r>
                </w:p>
              </w:tc>
              <w:tc>
                <w:tcPr>
                  <w:tcW w:w="766" w:type="pct"/>
                  <w:noWrap w:val="0"/>
                  <w:vAlign w:val="center"/>
                </w:tcPr>
                <w:p w14:paraId="26D1B04D">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color w:val="auto"/>
                    </w:rPr>
                  </w:pPr>
                  <w:r>
                    <w:rPr>
                      <w:rFonts w:hint="default" w:ascii="Times New Roman" w:hAnsi="Times New Roman" w:eastAsia="宋体" w:cs="Times New Roman"/>
                      <w:color w:val="auto"/>
                      <w:szCs w:val="21"/>
                      <w:lang w:val="en-US" w:eastAsia="zh-CN"/>
                    </w:rPr>
                    <w:t>30</w:t>
                  </w:r>
                </w:p>
              </w:tc>
              <w:tc>
                <w:tcPr>
                  <w:tcW w:w="766" w:type="pct"/>
                  <w:noWrap w:val="0"/>
                  <w:vAlign w:val="center"/>
                </w:tcPr>
                <w:p w14:paraId="494D3B79">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rFonts w:hint="eastAsia"/>
                      <w:color w:val="auto"/>
                    </w:rPr>
                  </w:pPr>
                  <w:r>
                    <w:rPr>
                      <w:rFonts w:hint="default" w:ascii="Times New Roman" w:hAnsi="Times New Roman" w:eastAsia="宋体" w:cs="Times New Roman"/>
                      <w:color w:val="auto"/>
                      <w:highlight w:val="none"/>
                      <w:lang w:val="en-US" w:eastAsia="zh-CN"/>
                    </w:rPr>
                    <w:t>40</w:t>
                  </w:r>
                </w:p>
              </w:tc>
              <w:tc>
                <w:tcPr>
                  <w:tcW w:w="590" w:type="pct"/>
                  <w:noWrap w:val="0"/>
                  <w:vAlign w:val="center"/>
                </w:tcPr>
                <w:p w14:paraId="5DFB16D1">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color w:val="auto"/>
                    </w:rPr>
                  </w:pPr>
                  <w:r>
                    <w:rPr>
                      <w:rFonts w:hint="default" w:ascii="Times New Roman" w:hAnsi="Times New Roman" w:eastAsia="宋体" w:cs="Times New Roman"/>
                      <w:color w:val="auto"/>
                      <w:highlight w:val="none"/>
                      <w:lang w:val="en-US" w:eastAsia="zh-CN"/>
                    </w:rPr>
                    <w:t>75</w:t>
                  </w:r>
                </w:p>
              </w:tc>
              <w:tc>
                <w:tcPr>
                  <w:tcW w:w="516" w:type="pct"/>
                  <w:noWrap w:val="0"/>
                  <w:vAlign w:val="center"/>
                </w:tcPr>
                <w:p w14:paraId="2A8D25BD">
                  <w:pPr>
                    <w:pStyle w:val="89"/>
                    <w:bidi w:val="0"/>
                    <w:rPr>
                      <w:rFonts w:hint="eastAsia"/>
                      <w:color w:val="auto"/>
                    </w:rPr>
                  </w:pPr>
                  <w:r>
                    <w:rPr>
                      <w:rFonts w:hint="eastAsia"/>
                      <w:color w:val="auto"/>
                    </w:rPr>
                    <w:t>达标</w:t>
                  </w:r>
                </w:p>
              </w:tc>
            </w:tr>
            <w:tr w14:paraId="702B2F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6" w:type="pct"/>
                  <w:noWrap w:val="0"/>
                  <w:vAlign w:val="center"/>
                </w:tcPr>
                <w:p w14:paraId="20A674F0">
                  <w:pPr>
                    <w:pStyle w:val="89"/>
                    <w:bidi w:val="0"/>
                    <w:rPr>
                      <w:rFonts w:hint="eastAsia"/>
                      <w:color w:val="auto"/>
                    </w:rPr>
                  </w:pPr>
                  <w:r>
                    <w:rPr>
                      <w:rFonts w:hint="eastAsia"/>
                      <w:color w:val="auto"/>
                    </w:rPr>
                    <w:t>CO</w:t>
                  </w:r>
                </w:p>
              </w:tc>
              <w:tc>
                <w:tcPr>
                  <w:tcW w:w="1873" w:type="pct"/>
                  <w:noWrap w:val="0"/>
                  <w:vAlign w:val="center"/>
                </w:tcPr>
                <w:p w14:paraId="76045ADB">
                  <w:pPr>
                    <w:pStyle w:val="89"/>
                    <w:bidi w:val="0"/>
                    <w:rPr>
                      <w:rFonts w:hint="eastAsia"/>
                      <w:color w:val="auto"/>
                    </w:rPr>
                  </w:pPr>
                  <w:r>
                    <w:rPr>
                      <w:rFonts w:hint="eastAsia"/>
                      <w:color w:val="auto"/>
                    </w:rPr>
                    <w:t>第95百分位数日平均质量浓度</w:t>
                  </w:r>
                </w:p>
              </w:tc>
              <w:tc>
                <w:tcPr>
                  <w:tcW w:w="766" w:type="pct"/>
                  <w:noWrap w:val="0"/>
                  <w:vAlign w:val="center"/>
                </w:tcPr>
                <w:p w14:paraId="7C4527D9">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color w:val="auto"/>
                    </w:rPr>
                  </w:pPr>
                  <w:r>
                    <w:rPr>
                      <w:rFonts w:hint="default" w:ascii="Times New Roman" w:hAnsi="Times New Roman" w:eastAsia="宋体" w:cs="Times New Roman"/>
                      <w:color w:val="auto"/>
                      <w:highlight w:val="none"/>
                      <w:lang w:val="en-US" w:eastAsia="zh-CN"/>
                    </w:rPr>
                    <w:t>1800</w:t>
                  </w:r>
                </w:p>
              </w:tc>
              <w:tc>
                <w:tcPr>
                  <w:tcW w:w="766" w:type="pct"/>
                  <w:noWrap w:val="0"/>
                  <w:vAlign w:val="center"/>
                </w:tcPr>
                <w:p w14:paraId="4ECB6DF8">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rFonts w:hint="eastAsia"/>
                      <w:color w:val="auto"/>
                    </w:rPr>
                  </w:pPr>
                  <w:r>
                    <w:rPr>
                      <w:rFonts w:hint="default" w:ascii="Times New Roman" w:hAnsi="Times New Roman" w:eastAsia="宋体" w:cs="Times New Roman"/>
                      <w:color w:val="auto"/>
                      <w:highlight w:val="none"/>
                      <w:lang w:val="en-US" w:eastAsia="zh-CN"/>
                    </w:rPr>
                    <w:t>4000</w:t>
                  </w:r>
                </w:p>
              </w:tc>
              <w:tc>
                <w:tcPr>
                  <w:tcW w:w="590" w:type="pct"/>
                  <w:noWrap w:val="0"/>
                  <w:vAlign w:val="center"/>
                </w:tcPr>
                <w:p w14:paraId="40926ABF">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color w:val="auto"/>
                    </w:rPr>
                  </w:pPr>
                  <w:r>
                    <w:rPr>
                      <w:rFonts w:hint="default" w:ascii="Times New Roman" w:hAnsi="Times New Roman" w:eastAsia="宋体" w:cs="Times New Roman"/>
                      <w:color w:val="auto"/>
                      <w:highlight w:val="none"/>
                      <w:lang w:val="en-US" w:eastAsia="zh-CN"/>
                    </w:rPr>
                    <w:t>45</w:t>
                  </w:r>
                </w:p>
              </w:tc>
              <w:tc>
                <w:tcPr>
                  <w:tcW w:w="516" w:type="pct"/>
                  <w:noWrap w:val="0"/>
                  <w:vAlign w:val="center"/>
                </w:tcPr>
                <w:p w14:paraId="50118281">
                  <w:pPr>
                    <w:pStyle w:val="89"/>
                    <w:bidi w:val="0"/>
                    <w:rPr>
                      <w:rFonts w:hint="eastAsia"/>
                      <w:color w:val="auto"/>
                    </w:rPr>
                  </w:pPr>
                  <w:r>
                    <w:rPr>
                      <w:rFonts w:hint="eastAsia"/>
                      <w:color w:val="auto"/>
                    </w:rPr>
                    <w:t>达标</w:t>
                  </w:r>
                </w:p>
              </w:tc>
            </w:tr>
            <w:tr w14:paraId="0EBF3C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486" w:type="pct"/>
                  <w:tcBorders>
                    <w:bottom w:val="thickThinSmallGap" w:color="auto" w:sz="12" w:space="0"/>
                  </w:tcBorders>
                  <w:noWrap w:val="0"/>
                  <w:vAlign w:val="center"/>
                </w:tcPr>
                <w:p w14:paraId="71FB5C20">
                  <w:pPr>
                    <w:pStyle w:val="89"/>
                    <w:bidi w:val="0"/>
                    <w:rPr>
                      <w:rFonts w:hint="eastAsia"/>
                      <w:color w:val="auto"/>
                    </w:rPr>
                  </w:pPr>
                  <w:r>
                    <w:rPr>
                      <w:rFonts w:hint="eastAsia"/>
                      <w:color w:val="auto"/>
                    </w:rPr>
                    <w:t>O</w:t>
                  </w:r>
                  <w:r>
                    <w:rPr>
                      <w:rFonts w:hint="eastAsia"/>
                      <w:color w:val="auto"/>
                      <w:vertAlign w:val="subscript"/>
                    </w:rPr>
                    <w:t>3</w:t>
                  </w:r>
                </w:p>
              </w:tc>
              <w:tc>
                <w:tcPr>
                  <w:tcW w:w="1873" w:type="pct"/>
                  <w:tcBorders>
                    <w:bottom w:val="thickThinSmallGap" w:color="auto" w:sz="12" w:space="0"/>
                  </w:tcBorders>
                  <w:noWrap w:val="0"/>
                  <w:vAlign w:val="center"/>
                </w:tcPr>
                <w:p w14:paraId="4BFC189E">
                  <w:pPr>
                    <w:pStyle w:val="89"/>
                    <w:bidi w:val="0"/>
                    <w:rPr>
                      <w:rFonts w:hint="eastAsia"/>
                      <w:color w:val="auto"/>
                    </w:rPr>
                  </w:pPr>
                  <w:r>
                    <w:rPr>
                      <w:rFonts w:hint="eastAsia"/>
                      <w:color w:val="auto"/>
                    </w:rPr>
                    <w:t>第90百分位数日平均质量浓度</w:t>
                  </w:r>
                </w:p>
              </w:tc>
              <w:tc>
                <w:tcPr>
                  <w:tcW w:w="766" w:type="pct"/>
                  <w:tcBorders>
                    <w:bottom w:val="thickThinSmallGap" w:color="auto" w:sz="12" w:space="0"/>
                  </w:tcBorders>
                  <w:noWrap w:val="0"/>
                  <w:vAlign w:val="center"/>
                </w:tcPr>
                <w:p w14:paraId="0F4F5435">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color w:val="auto"/>
                    </w:rPr>
                  </w:pPr>
                  <w:r>
                    <w:rPr>
                      <w:rFonts w:hint="default" w:ascii="Times New Roman" w:hAnsi="Times New Roman" w:eastAsia="宋体" w:cs="Times New Roman"/>
                      <w:color w:val="auto"/>
                      <w:highlight w:val="none"/>
                      <w:lang w:val="en-US" w:eastAsia="zh-CN"/>
                    </w:rPr>
                    <w:t>132</w:t>
                  </w:r>
                </w:p>
              </w:tc>
              <w:tc>
                <w:tcPr>
                  <w:tcW w:w="766" w:type="pct"/>
                  <w:tcBorders>
                    <w:bottom w:val="thickThinSmallGap" w:color="auto" w:sz="12" w:space="0"/>
                  </w:tcBorders>
                  <w:noWrap w:val="0"/>
                  <w:vAlign w:val="center"/>
                </w:tcPr>
                <w:p w14:paraId="6EB1C886">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rFonts w:hint="eastAsia"/>
                      <w:color w:val="auto"/>
                    </w:rPr>
                  </w:pPr>
                  <w:r>
                    <w:rPr>
                      <w:rFonts w:hint="default" w:ascii="Times New Roman" w:hAnsi="Times New Roman" w:eastAsia="宋体" w:cs="Times New Roman"/>
                      <w:color w:val="auto"/>
                      <w:highlight w:val="none"/>
                      <w:lang w:val="en-US" w:eastAsia="zh-CN"/>
                    </w:rPr>
                    <w:t>160</w:t>
                  </w:r>
                </w:p>
              </w:tc>
              <w:tc>
                <w:tcPr>
                  <w:tcW w:w="590" w:type="pct"/>
                  <w:tcBorders>
                    <w:bottom w:val="thickThinSmallGap" w:color="auto" w:sz="12" w:space="0"/>
                  </w:tcBorders>
                  <w:noWrap w:val="0"/>
                  <w:vAlign w:val="center"/>
                </w:tcPr>
                <w:p w14:paraId="483931DA">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color w:val="auto"/>
                    </w:rPr>
                  </w:pPr>
                  <w:r>
                    <w:rPr>
                      <w:rFonts w:hint="default" w:ascii="Times New Roman" w:hAnsi="Times New Roman" w:eastAsia="宋体" w:cs="Times New Roman"/>
                      <w:color w:val="auto"/>
                      <w:highlight w:val="none"/>
                      <w:lang w:val="en-US" w:eastAsia="zh-CN"/>
                    </w:rPr>
                    <w:t>82.5</w:t>
                  </w:r>
                </w:p>
              </w:tc>
              <w:tc>
                <w:tcPr>
                  <w:tcW w:w="516" w:type="pct"/>
                  <w:tcBorders>
                    <w:bottom w:val="thickThinSmallGap" w:color="auto" w:sz="12" w:space="0"/>
                  </w:tcBorders>
                  <w:noWrap w:val="0"/>
                  <w:vAlign w:val="center"/>
                </w:tcPr>
                <w:p w14:paraId="036C804A">
                  <w:pPr>
                    <w:pStyle w:val="89"/>
                    <w:bidi w:val="0"/>
                    <w:rPr>
                      <w:rFonts w:hint="eastAsia"/>
                      <w:color w:val="auto"/>
                    </w:rPr>
                  </w:pPr>
                  <w:r>
                    <w:rPr>
                      <w:rFonts w:hint="eastAsia"/>
                      <w:color w:val="auto"/>
                    </w:rPr>
                    <w:t>达标</w:t>
                  </w:r>
                </w:p>
              </w:tc>
            </w:tr>
          </w:tbl>
          <w:p w14:paraId="49244F9F">
            <w:pPr>
              <w:keepNext w:val="0"/>
              <w:keepLines w:val="0"/>
              <w:suppressLineNumbers w:val="0"/>
              <w:bidi w:val="0"/>
              <w:spacing w:before="0" w:beforeAutospacing="0" w:after="0" w:afterAutospacing="0" w:line="500" w:lineRule="exact"/>
              <w:ind w:left="0" w:right="0" w:firstLine="480" w:firstLineChars="200"/>
              <w:rPr>
                <w:rFonts w:hint="eastAsia" w:ascii="Times New Roman" w:hAnsi="Times New Roman" w:eastAsia="宋体" w:cs="Times New Roman"/>
                <w:b w:val="0"/>
                <w:bCs w:val="0"/>
                <w:color w:val="auto"/>
                <w:sz w:val="24"/>
                <w:highlight w:val="none"/>
                <w:lang w:val="en-US" w:eastAsia="zh-CN"/>
              </w:rPr>
            </w:pPr>
            <w:r>
              <w:rPr>
                <w:rFonts w:hint="eastAsia" w:ascii="Times New Roman" w:hAnsi="Times New Roman" w:eastAsia="宋体" w:cs="Times New Roman"/>
                <w:b w:val="0"/>
                <w:bCs w:val="0"/>
                <w:color w:val="auto"/>
                <w:sz w:val="24"/>
                <w:highlight w:val="none"/>
                <w:lang w:val="en-US" w:eastAsia="zh-CN"/>
              </w:rPr>
              <w:t>2023年，本溪市城区环境空气中各污染物浓度均满足国家《环境空气质量标准》（GB3095-2012）及修改单中二级标准，属于达标区。</w:t>
            </w:r>
          </w:p>
          <w:p w14:paraId="294DBF62">
            <w:pPr>
              <w:keepNext w:val="0"/>
              <w:keepLines w:val="0"/>
              <w:pageBreakBefore w:val="0"/>
              <w:kinsoku/>
              <w:wordWrap/>
              <w:overflowPunct/>
              <w:topLinePunct w:val="0"/>
              <w:bidi w:val="0"/>
              <w:spacing w:line="480" w:lineRule="exact"/>
              <w:ind w:firstLine="480" w:firstLineChars="200"/>
              <w:rPr>
                <w:rFonts w:hint="default" w:ascii="Times New Roman" w:hAnsi="Times New Roman" w:cs="Times New Roman"/>
                <w:b/>
                <w:bCs/>
                <w:color w:val="auto"/>
                <w:sz w:val="24"/>
                <w:szCs w:val="24"/>
                <w:highlight w:val="none"/>
              </w:rPr>
            </w:pPr>
            <w:r>
              <w:rPr>
                <w:rFonts w:hint="default" w:ascii="Times New Roman" w:hAnsi="Times New Roman" w:cs="Times New Roman"/>
                <w:color w:val="auto"/>
                <w:sz w:val="24"/>
                <w:szCs w:val="24"/>
                <w:highlight w:val="none"/>
                <w:lang w:val="zh-CN"/>
              </w:rPr>
              <w:t>（2）其他污染物环境质量现状</w:t>
            </w:r>
          </w:p>
          <w:p w14:paraId="643D0698">
            <w:pPr>
              <w:keepNext w:val="0"/>
              <w:keepLines w:val="0"/>
              <w:pageBreakBefore w:val="0"/>
              <w:widowControl/>
              <w:kinsoku/>
              <w:wordWrap/>
              <w:overflowPunct/>
              <w:topLinePunct w:val="0"/>
              <w:bidi w:val="0"/>
              <w:spacing w:line="480" w:lineRule="exact"/>
              <w:ind w:firstLine="480" w:firstLineChars="200"/>
              <w:jc w:val="left"/>
              <w:textAlignment w:val="center"/>
              <w:rPr>
                <w:rFonts w:hint="default" w:ascii="Times New Roman" w:hAnsi="Times New Roman" w:cs="Times New Roman"/>
                <w:color w:val="auto"/>
                <w:sz w:val="24"/>
                <w:szCs w:val="24"/>
                <w:highlight w:val="yellow"/>
              </w:rPr>
            </w:pPr>
            <w:r>
              <w:rPr>
                <w:rFonts w:hint="default" w:ascii="Times New Roman" w:hAnsi="Times New Roman" w:eastAsia="宋体" w:cs="Times New Roman"/>
                <w:color w:val="auto"/>
                <w:sz w:val="24"/>
                <w:szCs w:val="24"/>
                <w:highlight w:val="none"/>
              </w:rPr>
              <w:t>为掌握评价区环境空气质量现状，</w:t>
            </w:r>
            <w:r>
              <w:rPr>
                <w:rFonts w:hint="default" w:ascii="Times New Roman" w:hAnsi="Times New Roman" w:eastAsia="宋体" w:cs="Times New Roman"/>
                <w:color w:val="auto"/>
                <w:sz w:val="24"/>
                <w:szCs w:val="24"/>
                <w:highlight w:val="none"/>
                <w:lang w:val="en-US" w:eastAsia="zh-CN"/>
              </w:rPr>
              <w:t>本项目引用</w:t>
            </w:r>
            <w:r>
              <w:rPr>
                <w:rFonts w:hint="default" w:ascii="Times New Roman" w:hAnsi="Times New Roman" w:eastAsia="宋体" w:cs="Times New Roman"/>
                <w:color w:val="auto"/>
                <w:kern w:val="0"/>
                <w:sz w:val="24"/>
                <w:szCs w:val="24"/>
                <w:highlight w:val="none"/>
                <w:lang w:eastAsia="en-US"/>
              </w:rPr>
              <w:t>辽宁康瑞检测有限公司</w:t>
            </w:r>
            <w:r>
              <w:rPr>
                <w:rFonts w:hint="default" w:ascii="Times New Roman" w:hAnsi="Times New Roman" w:eastAsia="宋体" w:cs="Times New Roman"/>
                <w:color w:val="auto"/>
                <w:sz w:val="24"/>
                <w:szCs w:val="24"/>
                <w:highlight w:val="none"/>
                <w:lang w:val="en-US" w:eastAsia="zh-CN"/>
              </w:rPr>
              <w:t>于2023年8月14日至2023年8月20日对项目西北侧3.3km的《</w:t>
            </w:r>
            <w:r>
              <w:rPr>
                <w:rFonts w:hint="default" w:ascii="Times New Roman" w:hAnsi="Times New Roman" w:eastAsia="宋体" w:cs="Times New Roman"/>
                <w:color w:val="auto"/>
                <w:sz w:val="24"/>
                <w:szCs w:val="24"/>
                <w:highlight w:val="none"/>
                <w:lang w:eastAsia="zh-CN"/>
              </w:rPr>
              <w:t>辽宁嘉德生物技术有限公司生产销售基地</w:t>
            </w:r>
            <w:r>
              <w:rPr>
                <w:rFonts w:hint="default" w:ascii="Times New Roman" w:hAnsi="Times New Roman" w:eastAsia="宋体" w:cs="Times New Roman"/>
                <w:color w:val="auto"/>
                <w:sz w:val="24"/>
                <w:szCs w:val="24"/>
                <w:highlight w:val="none"/>
                <w:lang w:val="en-US" w:eastAsia="zh-CN"/>
              </w:rPr>
              <w:t>项目》</w:t>
            </w:r>
            <w:r>
              <w:rPr>
                <w:rFonts w:hint="default" w:ascii="Times New Roman" w:hAnsi="Times New Roman" w:eastAsia="宋体" w:cs="Times New Roman"/>
                <w:color w:val="auto"/>
                <w:sz w:val="24"/>
                <w:szCs w:val="24"/>
                <w:highlight w:val="none"/>
                <w:lang w:eastAsia="zh-CN"/>
              </w:rPr>
              <w:t>项目</w:t>
            </w:r>
            <w:r>
              <w:rPr>
                <w:rFonts w:hint="default" w:ascii="Times New Roman" w:hAnsi="Times New Roman" w:eastAsia="宋体" w:cs="Times New Roman"/>
                <w:color w:val="auto"/>
                <w:sz w:val="24"/>
                <w:szCs w:val="24"/>
                <w:highlight w:val="none"/>
                <w:lang w:val="en-US" w:eastAsia="zh-CN"/>
              </w:rPr>
              <w:t>所在地的非甲烷总烃的监测数据，</w:t>
            </w:r>
            <w:r>
              <w:rPr>
                <w:rFonts w:hint="default" w:ascii="Times New Roman" w:hAnsi="Times New Roman" w:eastAsia="宋体" w:cs="Times New Roman"/>
                <w:bCs/>
                <w:color w:val="auto"/>
                <w:kern w:val="0"/>
                <w:sz w:val="24"/>
                <w:szCs w:val="24"/>
                <w:highlight w:val="none"/>
              </w:rPr>
              <w:t>监测点位情况见表</w:t>
            </w:r>
            <w:r>
              <w:rPr>
                <w:rFonts w:hint="default" w:ascii="Times New Roman" w:hAnsi="Times New Roman" w:eastAsia="宋体" w:cs="Times New Roman"/>
                <w:bCs/>
                <w:color w:val="auto"/>
                <w:kern w:val="0"/>
                <w:sz w:val="24"/>
                <w:szCs w:val="24"/>
                <w:highlight w:val="none"/>
                <w:lang w:val="en-US" w:eastAsia="zh-CN"/>
              </w:rPr>
              <w:t>3-2</w:t>
            </w:r>
            <w:r>
              <w:rPr>
                <w:rFonts w:hint="default" w:ascii="Times New Roman" w:hAnsi="Times New Roman" w:eastAsia="宋体" w:cs="Times New Roman"/>
                <w:bCs/>
                <w:color w:val="auto"/>
                <w:kern w:val="0"/>
                <w:sz w:val="24"/>
                <w:szCs w:val="24"/>
                <w:highlight w:val="none"/>
              </w:rPr>
              <w:t>和附图</w:t>
            </w:r>
            <w:r>
              <w:rPr>
                <w:rFonts w:hint="default" w:ascii="Times New Roman" w:hAnsi="Times New Roman" w:eastAsia="宋体" w:cs="Times New Roman"/>
                <w:bCs/>
                <w:color w:val="auto"/>
                <w:kern w:val="0"/>
                <w:sz w:val="24"/>
                <w:szCs w:val="24"/>
                <w:highlight w:val="none"/>
                <w:lang w:val="en-US" w:eastAsia="zh-CN"/>
              </w:rPr>
              <w:t>3</w:t>
            </w:r>
            <w:r>
              <w:rPr>
                <w:rFonts w:hint="default" w:ascii="Times New Roman" w:hAnsi="Times New Roman" w:eastAsia="宋体" w:cs="Times New Roman"/>
                <w:bCs/>
                <w:color w:val="auto"/>
                <w:kern w:val="0"/>
                <w:sz w:val="24"/>
                <w:szCs w:val="24"/>
                <w:highlight w:val="none"/>
              </w:rPr>
              <w:t>，监测结果</w:t>
            </w:r>
            <w:r>
              <w:rPr>
                <w:rFonts w:hint="default" w:ascii="Times New Roman" w:hAnsi="Times New Roman" w:eastAsia="宋体" w:cs="Times New Roman"/>
                <w:bCs/>
                <w:color w:val="auto"/>
                <w:kern w:val="0"/>
                <w:sz w:val="24"/>
                <w:szCs w:val="24"/>
                <w:highlight w:val="none"/>
                <w:lang w:val="en-US" w:eastAsia="zh-CN"/>
              </w:rPr>
              <w:t>见表3-3，监测结果统计</w:t>
            </w:r>
            <w:r>
              <w:rPr>
                <w:rFonts w:hint="default" w:ascii="Times New Roman" w:hAnsi="Times New Roman" w:eastAsia="宋体" w:cs="Times New Roman"/>
                <w:bCs/>
                <w:color w:val="auto"/>
                <w:kern w:val="0"/>
                <w:sz w:val="24"/>
                <w:szCs w:val="24"/>
                <w:highlight w:val="none"/>
              </w:rPr>
              <w:t>统计表见表</w:t>
            </w:r>
            <w:r>
              <w:rPr>
                <w:rFonts w:hint="default" w:ascii="Times New Roman" w:hAnsi="Times New Roman" w:eastAsia="宋体" w:cs="Times New Roman"/>
                <w:bCs/>
                <w:color w:val="auto"/>
                <w:kern w:val="0"/>
                <w:sz w:val="24"/>
                <w:szCs w:val="24"/>
                <w:highlight w:val="none"/>
                <w:lang w:val="en-US" w:eastAsia="zh-CN"/>
              </w:rPr>
              <w:t>3-4</w:t>
            </w:r>
            <w:r>
              <w:rPr>
                <w:rFonts w:hint="default" w:ascii="Times New Roman" w:hAnsi="Times New Roman" w:eastAsia="宋体" w:cs="Times New Roman"/>
                <w:bCs/>
                <w:color w:val="auto"/>
                <w:kern w:val="0"/>
                <w:sz w:val="24"/>
                <w:szCs w:val="24"/>
                <w:highlight w:val="none"/>
              </w:rPr>
              <w:t>。</w:t>
            </w:r>
          </w:p>
          <w:p w14:paraId="3DC83D6F">
            <w:pPr>
              <w:pStyle w:val="81"/>
              <w:keepNext w:val="0"/>
              <w:keepLines w:val="0"/>
              <w:pageBreakBefore w:val="0"/>
              <w:kinsoku/>
              <w:wordWrap/>
              <w:overflowPunct/>
              <w:topLinePunct w:val="0"/>
              <w:bidi w:val="0"/>
              <w:spacing w:line="480" w:lineRule="exact"/>
              <w:ind w:firstLine="0" w:firstLineChars="0"/>
              <w:jc w:val="center"/>
              <w:rPr>
                <w:rFonts w:hint="default" w:ascii="Times New Roman" w:hAnsi="Times New Roman" w:cs="Times New Roman"/>
                <w:b/>
                <w:bCs/>
                <w:color w:val="auto"/>
                <w:sz w:val="24"/>
                <w:highlight w:val="none"/>
                <w:lang w:val="en-US"/>
              </w:rPr>
            </w:pPr>
            <w:r>
              <w:rPr>
                <w:rFonts w:hint="default" w:ascii="Times New Roman" w:hAnsi="Times New Roman" w:cs="Times New Roman"/>
                <w:b/>
                <w:bCs/>
                <w:color w:val="auto"/>
                <w:sz w:val="21"/>
                <w:szCs w:val="21"/>
                <w:highlight w:val="none"/>
                <w:lang w:val="en-US"/>
              </w:rPr>
              <w:t>表</w:t>
            </w:r>
            <w:r>
              <w:rPr>
                <w:rFonts w:hint="default" w:ascii="Times New Roman" w:hAnsi="Times New Roman" w:cs="Times New Roman"/>
                <w:b/>
                <w:bCs/>
                <w:color w:val="auto"/>
                <w:sz w:val="21"/>
                <w:szCs w:val="21"/>
                <w:highlight w:val="none"/>
                <w:lang w:val="en-US" w:eastAsia="zh-CN"/>
              </w:rPr>
              <w:t>3-2</w:t>
            </w:r>
            <w:r>
              <w:rPr>
                <w:rFonts w:hint="default" w:ascii="Times New Roman" w:hAnsi="Times New Roman" w:cs="Times New Roman"/>
                <w:b/>
                <w:bCs/>
                <w:color w:val="auto"/>
                <w:sz w:val="21"/>
                <w:szCs w:val="21"/>
                <w:highlight w:val="none"/>
                <w:lang w:val="en-US"/>
              </w:rPr>
              <w:t xml:space="preserve">   污染物监测点位基本信息</w:t>
            </w:r>
          </w:p>
          <w:tbl>
            <w:tblPr>
              <w:tblStyle w:val="25"/>
              <w:tblW w:w="4998" w:type="pct"/>
              <w:jc w:val="center"/>
              <w:tblBorders>
                <w:top w:val="single" w:color="auto" w:sz="18" w:space="0"/>
                <w:left w:val="none" w:color="auto" w:sz="0" w:space="0"/>
                <w:bottom w:val="single" w:color="auto" w:sz="18" w:space="0"/>
                <w:right w:val="none" w:color="auto" w:sz="0" w:space="0"/>
                <w:insideH w:val="dotted" w:color="auto" w:sz="4" w:space="0"/>
                <w:insideV w:val="dotted" w:color="auto" w:sz="4" w:space="0"/>
              </w:tblBorders>
              <w:tblLayout w:type="autofit"/>
              <w:tblCellMar>
                <w:top w:w="0" w:type="dxa"/>
                <w:left w:w="108" w:type="dxa"/>
                <w:bottom w:w="0" w:type="dxa"/>
                <w:right w:w="108" w:type="dxa"/>
              </w:tblCellMar>
            </w:tblPr>
            <w:tblGrid>
              <w:gridCol w:w="894"/>
              <w:gridCol w:w="1341"/>
              <w:gridCol w:w="1593"/>
              <w:gridCol w:w="1400"/>
              <w:gridCol w:w="3191"/>
            </w:tblGrid>
            <w:tr w14:paraId="210EB636">
              <w:tblPrEx>
                <w:tblBorders>
                  <w:top w:val="single" w:color="auto" w:sz="18" w:space="0"/>
                  <w:left w:val="none" w:color="auto" w:sz="0" w:space="0"/>
                  <w:bottom w:val="single" w:color="auto" w:sz="18" w:space="0"/>
                  <w:right w:val="none" w:color="auto" w:sz="0" w:space="0"/>
                  <w:insideH w:val="dotted" w:color="auto" w:sz="4" w:space="0"/>
                  <w:insideV w:val="dotted" w:color="auto" w:sz="4" w:space="0"/>
                </w:tblBorders>
                <w:tblCellMar>
                  <w:top w:w="0" w:type="dxa"/>
                  <w:left w:w="108" w:type="dxa"/>
                  <w:bottom w:w="0" w:type="dxa"/>
                  <w:right w:w="108" w:type="dxa"/>
                </w:tblCellMar>
              </w:tblPrEx>
              <w:trPr>
                <w:trHeight w:val="454" w:hRule="atLeast"/>
                <w:jc w:val="center"/>
              </w:trPr>
              <w:tc>
                <w:tcPr>
                  <w:tcW w:w="531" w:type="pct"/>
                  <w:tcBorders>
                    <w:top w:val="thinThickSmallGap" w:color="auto" w:sz="12" w:space="0"/>
                    <w:bottom w:val="single" w:color="auto" w:sz="4" w:space="0"/>
                    <w:right w:val="single" w:color="auto" w:sz="4" w:space="0"/>
                    <w:tl2br w:val="nil"/>
                    <w:tr2bl w:val="nil"/>
                  </w:tcBorders>
                  <w:noWrap w:val="0"/>
                  <w:vAlign w:val="center"/>
                </w:tcPr>
                <w:p w14:paraId="7C6B936C">
                  <w:pPr>
                    <w:spacing w:line="24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序号</w:t>
                  </w:r>
                </w:p>
              </w:tc>
              <w:tc>
                <w:tcPr>
                  <w:tcW w:w="796" w:type="pct"/>
                  <w:tcBorders>
                    <w:top w:val="thinThickSmallGap" w:color="auto" w:sz="12" w:space="0"/>
                    <w:left w:val="single" w:color="auto" w:sz="4" w:space="0"/>
                    <w:bottom w:val="single" w:color="auto" w:sz="4" w:space="0"/>
                    <w:right w:val="single" w:color="auto" w:sz="4" w:space="0"/>
                    <w:tl2br w:val="nil"/>
                    <w:tr2bl w:val="nil"/>
                  </w:tcBorders>
                  <w:noWrap w:val="0"/>
                  <w:vAlign w:val="center"/>
                </w:tcPr>
                <w:p w14:paraId="1775B0A8">
                  <w:pPr>
                    <w:spacing w:line="24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监测点名称</w:t>
                  </w:r>
                </w:p>
              </w:tc>
              <w:tc>
                <w:tcPr>
                  <w:tcW w:w="946" w:type="pct"/>
                  <w:tcBorders>
                    <w:top w:val="thinThickSmallGap" w:color="auto" w:sz="12" w:space="0"/>
                    <w:left w:val="single" w:color="auto" w:sz="4" w:space="0"/>
                    <w:bottom w:val="single" w:color="auto" w:sz="4" w:space="0"/>
                    <w:right w:val="single" w:color="auto" w:sz="4" w:space="0"/>
                    <w:tl2br w:val="nil"/>
                    <w:tr2bl w:val="nil"/>
                  </w:tcBorders>
                  <w:noWrap w:val="0"/>
                  <w:vAlign w:val="center"/>
                </w:tcPr>
                <w:p w14:paraId="325106C5">
                  <w:pPr>
                    <w:spacing w:line="24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相对厂区方位</w:t>
                  </w:r>
                </w:p>
              </w:tc>
              <w:tc>
                <w:tcPr>
                  <w:tcW w:w="831" w:type="pct"/>
                  <w:tcBorders>
                    <w:top w:val="thinThickSmallGap" w:color="auto" w:sz="12" w:space="0"/>
                    <w:left w:val="single" w:color="auto" w:sz="4" w:space="0"/>
                    <w:bottom w:val="single" w:color="auto" w:sz="4" w:space="0"/>
                    <w:right w:val="single" w:color="auto" w:sz="4" w:space="0"/>
                    <w:tl2br w:val="nil"/>
                    <w:tr2bl w:val="nil"/>
                  </w:tcBorders>
                  <w:noWrap w:val="0"/>
                  <w:vAlign w:val="center"/>
                </w:tcPr>
                <w:p w14:paraId="17D33063">
                  <w:pPr>
                    <w:spacing w:line="24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与项目边界距离</w:t>
                  </w:r>
                </w:p>
              </w:tc>
              <w:tc>
                <w:tcPr>
                  <w:tcW w:w="1894" w:type="pct"/>
                  <w:tcBorders>
                    <w:top w:val="thinThickSmallGap" w:color="auto" w:sz="12" w:space="0"/>
                    <w:left w:val="single" w:color="auto" w:sz="4" w:space="0"/>
                    <w:bottom w:val="single" w:color="auto" w:sz="4" w:space="0"/>
                    <w:tl2br w:val="nil"/>
                    <w:tr2bl w:val="nil"/>
                  </w:tcBorders>
                  <w:noWrap w:val="0"/>
                  <w:vAlign w:val="center"/>
                </w:tcPr>
                <w:p w14:paraId="51862E55">
                  <w:pPr>
                    <w:spacing w:line="24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监测项目</w:t>
                  </w:r>
                </w:p>
              </w:tc>
            </w:tr>
            <w:tr w14:paraId="71F9E832">
              <w:tblPrEx>
                <w:tblBorders>
                  <w:top w:val="single" w:color="auto" w:sz="18" w:space="0"/>
                  <w:left w:val="none" w:color="auto" w:sz="0" w:space="0"/>
                  <w:bottom w:val="single" w:color="auto" w:sz="18" w:space="0"/>
                  <w:right w:val="none" w:color="auto" w:sz="0" w:space="0"/>
                  <w:insideH w:val="dotted" w:color="auto" w:sz="4" w:space="0"/>
                  <w:insideV w:val="dotted" w:color="auto" w:sz="4" w:space="0"/>
                </w:tblBorders>
                <w:tblCellMar>
                  <w:top w:w="0" w:type="dxa"/>
                  <w:left w:w="108" w:type="dxa"/>
                  <w:bottom w:w="0" w:type="dxa"/>
                  <w:right w:w="108" w:type="dxa"/>
                </w:tblCellMar>
              </w:tblPrEx>
              <w:trPr>
                <w:trHeight w:val="454" w:hRule="atLeast"/>
                <w:jc w:val="center"/>
              </w:trPr>
              <w:tc>
                <w:tcPr>
                  <w:tcW w:w="531" w:type="pct"/>
                  <w:tcBorders>
                    <w:top w:val="single" w:color="auto" w:sz="4" w:space="0"/>
                    <w:bottom w:val="thickThinSmallGap" w:color="auto" w:sz="12" w:space="0"/>
                    <w:right w:val="single" w:color="auto" w:sz="4" w:space="0"/>
                    <w:tl2br w:val="nil"/>
                    <w:tr2bl w:val="nil"/>
                  </w:tcBorders>
                  <w:noWrap w:val="0"/>
                  <w:vAlign w:val="center"/>
                </w:tcPr>
                <w:p w14:paraId="3BA0E997">
                  <w:pPr>
                    <w:spacing w:line="24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796" w:type="pct"/>
                  <w:tcBorders>
                    <w:top w:val="single" w:color="auto" w:sz="4" w:space="0"/>
                    <w:left w:val="single" w:color="auto" w:sz="4" w:space="0"/>
                    <w:bottom w:val="thickThinSmallGap" w:color="auto" w:sz="12" w:space="0"/>
                    <w:right w:val="single" w:color="auto" w:sz="4" w:space="0"/>
                    <w:tl2br w:val="nil"/>
                    <w:tr2bl w:val="nil"/>
                  </w:tcBorders>
                  <w:noWrap w:val="0"/>
                  <w:vAlign w:val="center"/>
                </w:tcPr>
                <w:p w14:paraId="6FBCFDDC">
                  <w:pPr>
                    <w:spacing w:line="240" w:lineRule="atLeast"/>
                    <w:jc w:val="center"/>
                    <w:rPr>
                      <w:rFonts w:hint="default" w:ascii="Times New Roman" w:hAnsi="Times New Roman" w:eastAsia="宋体" w:cs="Times New Roman"/>
                      <w:color w:val="auto"/>
                      <w:szCs w:val="21"/>
                      <w:highlight w:val="none"/>
                      <w:lang w:val="en-US" w:eastAsia="zh-CN"/>
                    </w:rPr>
                  </w:pPr>
                  <w:bookmarkStart w:id="6" w:name="OLE_LINK12"/>
                  <w:r>
                    <w:rPr>
                      <w:rFonts w:hint="default" w:ascii="Times New Roman" w:hAnsi="Times New Roman" w:cs="Times New Roman"/>
                      <w:color w:val="auto"/>
                      <w:szCs w:val="21"/>
                      <w:highlight w:val="none"/>
                      <w:lang w:val="en-US" w:eastAsia="zh-CN"/>
                    </w:rPr>
                    <w:t>辽宁嘉德生物技术有限公司</w:t>
                  </w:r>
                  <w:r>
                    <w:rPr>
                      <w:rFonts w:hint="eastAsia" w:cs="Times New Roman"/>
                      <w:color w:val="auto"/>
                      <w:szCs w:val="21"/>
                      <w:highlight w:val="none"/>
                      <w:lang w:val="en-US" w:eastAsia="zh-CN"/>
                    </w:rPr>
                    <w:t>厂区</w:t>
                  </w:r>
                  <w:bookmarkEnd w:id="6"/>
                </w:p>
              </w:tc>
              <w:tc>
                <w:tcPr>
                  <w:tcW w:w="946" w:type="pct"/>
                  <w:tcBorders>
                    <w:top w:val="single" w:color="auto" w:sz="4" w:space="0"/>
                    <w:left w:val="single" w:color="auto" w:sz="4" w:space="0"/>
                    <w:bottom w:val="thickThinSmallGap" w:color="auto" w:sz="12" w:space="0"/>
                    <w:right w:val="single" w:color="auto" w:sz="4" w:space="0"/>
                    <w:tl2br w:val="nil"/>
                    <w:tr2bl w:val="nil"/>
                  </w:tcBorders>
                  <w:noWrap w:val="0"/>
                  <w:vAlign w:val="center"/>
                </w:tcPr>
                <w:p w14:paraId="6900F431">
                  <w:pPr>
                    <w:spacing w:line="240" w:lineRule="atLeast"/>
                    <w:jc w:val="center"/>
                    <w:rPr>
                      <w:rFonts w:hint="default" w:ascii="Times New Roman" w:hAnsi="Times New Roman" w:eastAsia="宋体" w:cs="Times New Roman"/>
                      <w:color w:val="auto"/>
                      <w:szCs w:val="21"/>
                      <w:highlight w:val="none"/>
                      <w:lang w:eastAsia="zh-CN"/>
                    </w:rPr>
                  </w:pPr>
                  <w:r>
                    <w:rPr>
                      <w:rFonts w:hint="eastAsia" w:cs="Times New Roman"/>
                      <w:color w:val="auto"/>
                      <w:szCs w:val="21"/>
                      <w:highlight w:val="none"/>
                      <w:lang w:val="en-US" w:eastAsia="zh-CN"/>
                    </w:rPr>
                    <w:t>西北</w:t>
                  </w:r>
                </w:p>
              </w:tc>
              <w:tc>
                <w:tcPr>
                  <w:tcW w:w="831" w:type="pct"/>
                  <w:tcBorders>
                    <w:top w:val="single" w:color="auto" w:sz="4" w:space="0"/>
                    <w:left w:val="single" w:color="auto" w:sz="4" w:space="0"/>
                    <w:bottom w:val="thickThinSmallGap" w:color="auto" w:sz="12" w:space="0"/>
                    <w:right w:val="single" w:color="auto" w:sz="4" w:space="0"/>
                    <w:tl2br w:val="nil"/>
                    <w:tr2bl w:val="nil"/>
                  </w:tcBorders>
                  <w:noWrap w:val="0"/>
                  <w:vAlign w:val="center"/>
                </w:tcPr>
                <w:p w14:paraId="6C987DE3">
                  <w:pPr>
                    <w:spacing w:line="240" w:lineRule="atLeast"/>
                    <w:jc w:val="center"/>
                    <w:rPr>
                      <w:rFonts w:hint="default" w:ascii="Times New Roman" w:hAnsi="Times New Roman" w:eastAsia="宋体" w:cs="Times New Roman"/>
                      <w:color w:val="auto"/>
                      <w:szCs w:val="21"/>
                      <w:highlight w:val="none"/>
                      <w:lang w:eastAsia="zh-CN"/>
                    </w:rPr>
                  </w:pPr>
                  <w:r>
                    <w:rPr>
                      <w:rFonts w:hint="eastAsia" w:cs="Times New Roman"/>
                      <w:color w:val="auto"/>
                      <w:szCs w:val="21"/>
                      <w:highlight w:val="none"/>
                      <w:lang w:val="en-US" w:eastAsia="zh-CN"/>
                    </w:rPr>
                    <w:t>3300</w:t>
                  </w:r>
                  <w:r>
                    <w:rPr>
                      <w:rFonts w:hint="default" w:ascii="Times New Roman" w:hAnsi="Times New Roman" w:cs="Times New Roman"/>
                      <w:color w:val="auto"/>
                      <w:szCs w:val="21"/>
                      <w:highlight w:val="none"/>
                    </w:rPr>
                    <w:t>m</w:t>
                  </w:r>
                </w:p>
              </w:tc>
              <w:tc>
                <w:tcPr>
                  <w:tcW w:w="1894" w:type="pct"/>
                  <w:tcBorders>
                    <w:top w:val="single" w:color="auto" w:sz="4" w:space="0"/>
                    <w:left w:val="single" w:color="auto" w:sz="4" w:space="0"/>
                    <w:bottom w:val="thickThinSmallGap" w:color="auto" w:sz="12" w:space="0"/>
                    <w:tl2br w:val="nil"/>
                    <w:tr2bl w:val="nil"/>
                  </w:tcBorders>
                  <w:noWrap w:val="0"/>
                  <w:vAlign w:val="center"/>
                </w:tcPr>
                <w:p w14:paraId="71E42F60">
                  <w:pPr>
                    <w:spacing w:line="24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非甲烷总烃</w:t>
                  </w:r>
                </w:p>
              </w:tc>
            </w:tr>
          </w:tbl>
          <w:p w14:paraId="01CF5A85">
            <w:pPr>
              <w:keepNext w:val="0"/>
              <w:keepLines w:val="0"/>
              <w:suppressLineNumbers w:val="0"/>
              <w:bidi w:val="0"/>
              <w:spacing w:before="0" w:beforeAutospacing="0" w:after="0" w:afterAutospacing="0" w:line="500" w:lineRule="exact"/>
              <w:ind w:left="0" w:right="0" w:firstLine="480" w:firstLineChars="200"/>
              <w:rPr>
                <w:rFonts w:hint="default" w:ascii="Times New Roman" w:hAnsi="Times New Roman" w:eastAsia="宋体" w:cs="Times New Roman"/>
                <w:b w:val="0"/>
                <w:bCs w:val="0"/>
                <w:color w:val="auto"/>
                <w:sz w:val="24"/>
                <w:highlight w:val="none"/>
                <w:lang w:val="en-US" w:eastAsia="zh-CN"/>
              </w:rPr>
            </w:pPr>
            <w:r>
              <w:rPr>
                <w:rFonts w:hint="eastAsia" w:ascii="Times New Roman" w:hAnsi="Times New Roman" w:eastAsia="宋体" w:cs="Times New Roman"/>
                <w:b w:val="0"/>
                <w:bCs w:val="0"/>
                <w:color w:val="auto"/>
                <w:sz w:val="24"/>
                <w:highlight w:val="none"/>
                <w:lang w:val="en-US" w:eastAsia="zh-CN"/>
              </w:rPr>
              <w:t>按照《建设项目环境影响报告表（污染影响类）》（2021）对大气环境的要求：排放国家、地方环境空气质量标准中有标准限值要求的特征污染物时引用建设项目周边5千米范围内近3年的现有监测数据。本项目引用现有监测数据满足要求。</w:t>
            </w:r>
          </w:p>
          <w:p w14:paraId="66112628">
            <w:pPr>
              <w:pStyle w:val="81"/>
              <w:keepNext w:val="0"/>
              <w:keepLines w:val="0"/>
              <w:pageBreakBefore w:val="0"/>
              <w:kinsoku/>
              <w:wordWrap/>
              <w:overflowPunct/>
              <w:topLinePunct w:val="0"/>
              <w:bidi w:val="0"/>
              <w:spacing w:line="480" w:lineRule="exact"/>
              <w:ind w:firstLine="0" w:firstLineChars="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rPr>
              <w:t>表</w:t>
            </w:r>
            <w:r>
              <w:rPr>
                <w:rFonts w:hint="default" w:ascii="Times New Roman" w:hAnsi="Times New Roman" w:cs="Times New Roman"/>
                <w:b/>
                <w:bCs/>
                <w:color w:val="auto"/>
                <w:sz w:val="21"/>
                <w:szCs w:val="21"/>
                <w:highlight w:val="none"/>
                <w:lang w:val="en-US" w:eastAsia="zh-CN"/>
              </w:rPr>
              <w:t>3-3 特征污染物（非甲烷总烃）</w:t>
            </w:r>
            <w:r>
              <w:rPr>
                <w:rFonts w:hint="default" w:ascii="Times New Roman" w:hAnsi="Times New Roman" w:cs="Times New Roman"/>
                <w:b/>
                <w:bCs/>
                <w:color w:val="auto"/>
                <w:sz w:val="21"/>
                <w:szCs w:val="21"/>
                <w:highlight w:val="none"/>
                <w:lang w:val="en-US"/>
              </w:rPr>
              <w:t>检测结果</w:t>
            </w:r>
          </w:p>
          <w:tbl>
            <w:tblPr>
              <w:tblStyle w:val="25"/>
              <w:tblW w:w="853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46"/>
              <w:gridCol w:w="2250"/>
              <w:gridCol w:w="992"/>
              <w:gridCol w:w="958"/>
              <w:gridCol w:w="1737"/>
              <w:gridCol w:w="1449"/>
            </w:tblGrid>
            <w:tr w14:paraId="2D5090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46" w:type="dxa"/>
                  <w:tcBorders>
                    <w:top w:val="thinThickSmallGap" w:color="auto" w:sz="12" w:space="0"/>
                    <w:tl2br w:val="nil"/>
                    <w:tr2bl w:val="nil"/>
                  </w:tcBorders>
                  <w:vAlign w:val="center"/>
                </w:tcPr>
                <w:p w14:paraId="2AC10AE2">
                  <w:pPr>
                    <w:keepNext w:val="0"/>
                    <w:keepLines w:val="0"/>
                    <w:pageBreakBefore w:val="0"/>
                    <w:widowControl w:val="0"/>
                    <w:suppressLineNumbers w:val="0"/>
                    <w:kinsoku/>
                    <w:wordWrap/>
                    <w:overflowPunct/>
                    <w:topLinePunct w:val="0"/>
                    <w:autoSpaceDE/>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采样时间</w:t>
                  </w:r>
                </w:p>
              </w:tc>
              <w:tc>
                <w:tcPr>
                  <w:tcW w:w="2250" w:type="dxa"/>
                  <w:tcBorders>
                    <w:top w:val="thinThickSmallGap" w:color="auto" w:sz="12" w:space="0"/>
                    <w:tl2br w:val="nil"/>
                    <w:tr2bl w:val="nil"/>
                  </w:tcBorders>
                  <w:vAlign w:val="center"/>
                </w:tcPr>
                <w:p w14:paraId="1E630888">
                  <w:pPr>
                    <w:keepNext w:val="0"/>
                    <w:keepLines w:val="0"/>
                    <w:pageBreakBefore w:val="0"/>
                    <w:widowControl w:val="0"/>
                    <w:suppressLineNumbers w:val="0"/>
                    <w:kinsoku/>
                    <w:wordWrap/>
                    <w:overflowPunct/>
                    <w:topLinePunct w:val="0"/>
                    <w:autoSpaceDE/>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检测点位</w:t>
                  </w:r>
                </w:p>
              </w:tc>
              <w:tc>
                <w:tcPr>
                  <w:tcW w:w="992" w:type="dxa"/>
                  <w:tcBorders>
                    <w:top w:val="thinThickSmallGap" w:color="auto" w:sz="12" w:space="0"/>
                    <w:tl2br w:val="nil"/>
                    <w:tr2bl w:val="nil"/>
                  </w:tcBorders>
                  <w:vAlign w:val="center"/>
                </w:tcPr>
                <w:p w14:paraId="3393CC53">
                  <w:pPr>
                    <w:keepNext w:val="0"/>
                    <w:keepLines w:val="0"/>
                    <w:pageBreakBefore w:val="0"/>
                    <w:widowControl w:val="0"/>
                    <w:suppressLineNumbers w:val="0"/>
                    <w:kinsoku/>
                    <w:wordWrap/>
                    <w:overflowPunct/>
                    <w:topLinePunct w:val="0"/>
                    <w:autoSpaceDE/>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检测项目</w:t>
                  </w:r>
                </w:p>
              </w:tc>
              <w:tc>
                <w:tcPr>
                  <w:tcW w:w="958" w:type="dxa"/>
                  <w:tcBorders>
                    <w:top w:val="thinThickSmallGap" w:color="auto" w:sz="12" w:space="0"/>
                    <w:tl2br w:val="nil"/>
                    <w:tr2bl w:val="nil"/>
                  </w:tcBorders>
                  <w:vAlign w:val="center"/>
                </w:tcPr>
                <w:p w14:paraId="6F0B80E4">
                  <w:pPr>
                    <w:keepNext w:val="0"/>
                    <w:keepLines w:val="0"/>
                    <w:pageBreakBefore w:val="0"/>
                    <w:widowControl w:val="0"/>
                    <w:suppressLineNumbers w:val="0"/>
                    <w:kinsoku/>
                    <w:wordWrap/>
                    <w:overflowPunct/>
                    <w:topLinePunct w:val="0"/>
                    <w:autoSpaceDE/>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单位</w:t>
                  </w:r>
                </w:p>
              </w:tc>
              <w:tc>
                <w:tcPr>
                  <w:tcW w:w="1737" w:type="dxa"/>
                  <w:tcBorders>
                    <w:top w:val="thinThickSmallGap" w:color="auto" w:sz="12" w:space="0"/>
                    <w:tl2br w:val="nil"/>
                    <w:tr2bl w:val="nil"/>
                  </w:tcBorders>
                  <w:vAlign w:val="center"/>
                </w:tcPr>
                <w:p w14:paraId="6A9F4992">
                  <w:pPr>
                    <w:keepNext w:val="0"/>
                    <w:keepLines w:val="0"/>
                    <w:pageBreakBefore w:val="0"/>
                    <w:widowControl w:val="0"/>
                    <w:suppressLineNumbers w:val="0"/>
                    <w:kinsoku/>
                    <w:wordWrap/>
                    <w:overflowPunct/>
                    <w:topLinePunct w:val="0"/>
                    <w:autoSpaceDE/>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cs="Times New Roman"/>
                      <w:color w:val="auto"/>
                      <w:sz w:val="21"/>
                      <w:szCs w:val="21"/>
                      <w:highlight w:val="none"/>
                    </w:rPr>
                    <w:t>平均时间</w:t>
                  </w:r>
                </w:p>
              </w:tc>
              <w:tc>
                <w:tcPr>
                  <w:tcW w:w="1449" w:type="dxa"/>
                  <w:tcBorders>
                    <w:top w:val="thinThickSmallGap" w:color="auto" w:sz="12" w:space="0"/>
                    <w:tl2br w:val="nil"/>
                    <w:tr2bl w:val="nil"/>
                  </w:tcBorders>
                  <w:vAlign w:val="center"/>
                </w:tcPr>
                <w:p w14:paraId="013C8436">
                  <w:pPr>
                    <w:keepNext w:val="0"/>
                    <w:keepLines w:val="0"/>
                    <w:pageBreakBefore w:val="0"/>
                    <w:widowControl w:val="0"/>
                    <w:suppressLineNumbers w:val="0"/>
                    <w:kinsoku/>
                    <w:wordWrap/>
                    <w:overflowPunct/>
                    <w:topLinePunct w:val="0"/>
                    <w:autoSpaceDE/>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检测结果</w:t>
                  </w:r>
                </w:p>
              </w:tc>
            </w:tr>
            <w:tr w14:paraId="4E4F05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1146" w:type="dxa"/>
                  <w:tcBorders>
                    <w:tl2br w:val="nil"/>
                    <w:tr2bl w:val="nil"/>
                  </w:tcBorders>
                  <w:vAlign w:val="center"/>
                </w:tcPr>
                <w:p w14:paraId="0B846C74">
                  <w:pPr>
                    <w:keepNext w:val="0"/>
                    <w:keepLines w:val="0"/>
                    <w:pageBreakBefore w:val="0"/>
                    <w:widowControl w:val="0"/>
                    <w:suppressLineNumbers w:val="0"/>
                    <w:kinsoku/>
                    <w:wordWrap/>
                    <w:overflowPunct/>
                    <w:topLinePunct w:val="0"/>
                    <w:autoSpaceDE/>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val="en-US" w:eastAsia="zh-CN"/>
                    </w:rPr>
                    <w:t>2</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14</w:t>
                  </w:r>
                </w:p>
              </w:tc>
              <w:tc>
                <w:tcPr>
                  <w:tcW w:w="2250" w:type="dxa"/>
                  <w:tcBorders>
                    <w:tl2br w:val="nil"/>
                    <w:tr2bl w:val="nil"/>
                  </w:tcBorders>
                  <w:vAlign w:val="center"/>
                </w:tcPr>
                <w:p w14:paraId="7B1B1A65">
                  <w:pPr>
                    <w:keepNext w:val="0"/>
                    <w:keepLines w:val="0"/>
                    <w:pageBreakBefore w:val="0"/>
                    <w:widowControl w:val="0"/>
                    <w:suppressLineNumbers w:val="0"/>
                    <w:tabs>
                      <w:tab w:val="left" w:pos="4000"/>
                    </w:tabs>
                    <w:kinsoku/>
                    <w:wordWrap/>
                    <w:overflowPunct/>
                    <w:topLinePunct w:val="0"/>
                    <w:autoSpaceDE/>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项目</w:t>
                  </w:r>
                  <w:r>
                    <w:rPr>
                      <w:rFonts w:hint="eastAsia" w:ascii="Times New Roman" w:hAnsi="Times New Roman" w:cs="Times New Roman"/>
                      <w:color w:val="auto"/>
                      <w:sz w:val="21"/>
                      <w:szCs w:val="21"/>
                      <w:highlight w:val="none"/>
                      <w:lang w:eastAsia="zh-CN"/>
                    </w:rPr>
                    <w:t>厂区</w:t>
                  </w:r>
                </w:p>
              </w:tc>
              <w:tc>
                <w:tcPr>
                  <w:tcW w:w="992" w:type="dxa"/>
                  <w:tcBorders>
                    <w:tl2br w:val="nil"/>
                    <w:tr2bl w:val="nil"/>
                  </w:tcBorders>
                  <w:vAlign w:val="center"/>
                </w:tcPr>
                <w:p w14:paraId="3707A48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NMHC</w:t>
                  </w:r>
                </w:p>
              </w:tc>
              <w:tc>
                <w:tcPr>
                  <w:tcW w:w="958" w:type="dxa"/>
                  <w:tcBorders>
                    <w:tl2br w:val="nil"/>
                    <w:tr2bl w:val="nil"/>
                  </w:tcBorders>
                  <w:vAlign w:val="center"/>
                </w:tcPr>
                <w:p w14:paraId="432CA74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p>
              </w:tc>
              <w:tc>
                <w:tcPr>
                  <w:tcW w:w="1737" w:type="dxa"/>
                  <w:tcBorders>
                    <w:tl2br w:val="nil"/>
                    <w:tr2bl w:val="nil"/>
                  </w:tcBorders>
                  <w:vAlign w:val="center"/>
                </w:tcPr>
                <w:p w14:paraId="5C3AEA7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eastAsia="zh-CN"/>
                    </w:rPr>
                    <w:t>小时值</w:t>
                  </w:r>
                </w:p>
              </w:tc>
              <w:tc>
                <w:tcPr>
                  <w:tcW w:w="1449" w:type="dxa"/>
                  <w:tcBorders>
                    <w:tl2br w:val="nil"/>
                    <w:tr2bl w:val="nil"/>
                  </w:tcBorders>
                  <w:vAlign w:val="center"/>
                </w:tcPr>
                <w:p w14:paraId="339465C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color w:val="auto"/>
                      <w:kern w:val="0"/>
                      <w:sz w:val="21"/>
                      <w:szCs w:val="21"/>
                      <w:highlight w:val="none"/>
                      <w:u w:val="none"/>
                      <w:lang w:val="en-US" w:eastAsia="zh-CN" w:bidi="ar"/>
                    </w:rPr>
                    <w:t>0.34~0.57</w:t>
                  </w:r>
                </w:p>
              </w:tc>
            </w:tr>
            <w:tr w14:paraId="0F491E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46" w:type="dxa"/>
                  <w:tcBorders>
                    <w:tl2br w:val="nil"/>
                    <w:tr2bl w:val="nil"/>
                  </w:tcBorders>
                  <w:vAlign w:val="center"/>
                </w:tcPr>
                <w:p w14:paraId="1F2DDC16">
                  <w:pPr>
                    <w:keepNext w:val="0"/>
                    <w:keepLines w:val="0"/>
                    <w:pageBreakBefore w:val="0"/>
                    <w:widowControl w:val="0"/>
                    <w:suppressLineNumbers w:val="0"/>
                    <w:kinsoku/>
                    <w:wordWrap/>
                    <w:overflowPunct/>
                    <w:topLinePunct w:val="0"/>
                    <w:autoSpaceDE/>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val="en-US" w:eastAsia="zh-CN"/>
                    </w:rPr>
                    <w:t>2</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15</w:t>
                  </w:r>
                </w:p>
              </w:tc>
              <w:tc>
                <w:tcPr>
                  <w:tcW w:w="2250" w:type="dxa"/>
                  <w:tcBorders>
                    <w:tl2br w:val="nil"/>
                    <w:tr2bl w:val="nil"/>
                  </w:tcBorders>
                  <w:vAlign w:val="center"/>
                </w:tcPr>
                <w:p w14:paraId="6DC1E79B">
                  <w:pPr>
                    <w:keepNext w:val="0"/>
                    <w:keepLines w:val="0"/>
                    <w:pageBreakBefore w:val="0"/>
                    <w:widowControl w:val="0"/>
                    <w:suppressLineNumbers w:val="0"/>
                    <w:tabs>
                      <w:tab w:val="left" w:pos="4000"/>
                    </w:tabs>
                    <w:kinsoku/>
                    <w:wordWrap/>
                    <w:overflowPunct/>
                    <w:topLinePunct w:val="0"/>
                    <w:autoSpaceDE/>
                    <w:bidi w:val="0"/>
                    <w:adjustRightInd w:val="0"/>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项目</w:t>
                  </w:r>
                  <w:r>
                    <w:rPr>
                      <w:rFonts w:hint="eastAsia" w:ascii="Times New Roman" w:hAnsi="Times New Roman" w:cs="Times New Roman"/>
                      <w:color w:val="auto"/>
                      <w:sz w:val="21"/>
                      <w:szCs w:val="21"/>
                      <w:highlight w:val="none"/>
                      <w:lang w:eastAsia="zh-CN"/>
                    </w:rPr>
                    <w:t>厂区</w:t>
                  </w:r>
                </w:p>
              </w:tc>
              <w:tc>
                <w:tcPr>
                  <w:tcW w:w="992" w:type="dxa"/>
                  <w:tcBorders>
                    <w:tl2br w:val="nil"/>
                    <w:tr2bl w:val="nil"/>
                  </w:tcBorders>
                  <w:vAlign w:val="center"/>
                </w:tcPr>
                <w:p w14:paraId="52AC105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NMHC</w:t>
                  </w:r>
                </w:p>
              </w:tc>
              <w:tc>
                <w:tcPr>
                  <w:tcW w:w="958" w:type="dxa"/>
                  <w:tcBorders>
                    <w:tl2br w:val="nil"/>
                    <w:tr2bl w:val="nil"/>
                  </w:tcBorders>
                  <w:vAlign w:val="center"/>
                </w:tcPr>
                <w:p w14:paraId="2819636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p>
              </w:tc>
              <w:tc>
                <w:tcPr>
                  <w:tcW w:w="1737" w:type="dxa"/>
                  <w:tcBorders>
                    <w:tl2br w:val="nil"/>
                    <w:tr2bl w:val="nil"/>
                  </w:tcBorders>
                  <w:vAlign w:val="center"/>
                </w:tcPr>
                <w:p w14:paraId="19BF51E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eastAsia="zh-CN"/>
                    </w:rPr>
                    <w:t>小时值</w:t>
                  </w:r>
                </w:p>
              </w:tc>
              <w:tc>
                <w:tcPr>
                  <w:tcW w:w="1449" w:type="dxa"/>
                  <w:tcBorders>
                    <w:tl2br w:val="nil"/>
                    <w:tr2bl w:val="nil"/>
                  </w:tcBorders>
                  <w:vAlign w:val="center"/>
                </w:tcPr>
                <w:p w14:paraId="142C211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color w:val="auto"/>
                      <w:kern w:val="0"/>
                      <w:sz w:val="21"/>
                      <w:szCs w:val="21"/>
                      <w:highlight w:val="none"/>
                      <w:u w:val="none"/>
                      <w:lang w:val="en-US" w:eastAsia="zh-CN" w:bidi="ar"/>
                    </w:rPr>
                    <w:t>0.33~0.38</w:t>
                  </w:r>
                </w:p>
              </w:tc>
            </w:tr>
            <w:tr w14:paraId="27FC6A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46" w:type="dxa"/>
                  <w:tcBorders>
                    <w:tl2br w:val="nil"/>
                    <w:tr2bl w:val="nil"/>
                  </w:tcBorders>
                  <w:vAlign w:val="center"/>
                </w:tcPr>
                <w:p w14:paraId="22093692">
                  <w:pPr>
                    <w:keepNext w:val="0"/>
                    <w:keepLines w:val="0"/>
                    <w:pageBreakBefore w:val="0"/>
                    <w:widowControl w:val="0"/>
                    <w:suppressLineNumbers w:val="0"/>
                    <w:kinsoku/>
                    <w:wordWrap/>
                    <w:overflowPunct/>
                    <w:topLinePunct w:val="0"/>
                    <w:autoSpaceDE/>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val="en-US" w:eastAsia="zh-CN"/>
                    </w:rPr>
                    <w:t>2</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16</w:t>
                  </w:r>
                </w:p>
              </w:tc>
              <w:tc>
                <w:tcPr>
                  <w:tcW w:w="2250" w:type="dxa"/>
                  <w:tcBorders>
                    <w:tl2br w:val="nil"/>
                    <w:tr2bl w:val="nil"/>
                  </w:tcBorders>
                  <w:vAlign w:val="center"/>
                </w:tcPr>
                <w:p w14:paraId="24FEE859">
                  <w:pPr>
                    <w:keepNext w:val="0"/>
                    <w:keepLines w:val="0"/>
                    <w:pageBreakBefore w:val="0"/>
                    <w:widowControl w:val="0"/>
                    <w:suppressLineNumbers w:val="0"/>
                    <w:tabs>
                      <w:tab w:val="left" w:pos="4000"/>
                    </w:tabs>
                    <w:kinsoku/>
                    <w:wordWrap/>
                    <w:overflowPunct/>
                    <w:topLinePunct w:val="0"/>
                    <w:autoSpaceDE/>
                    <w:bidi w:val="0"/>
                    <w:adjustRightInd w:val="0"/>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项目</w:t>
                  </w:r>
                  <w:r>
                    <w:rPr>
                      <w:rFonts w:hint="eastAsia" w:ascii="Times New Roman" w:hAnsi="Times New Roman" w:cs="Times New Roman"/>
                      <w:color w:val="auto"/>
                      <w:sz w:val="21"/>
                      <w:szCs w:val="21"/>
                      <w:highlight w:val="none"/>
                      <w:lang w:eastAsia="zh-CN"/>
                    </w:rPr>
                    <w:t>厂区</w:t>
                  </w:r>
                </w:p>
              </w:tc>
              <w:tc>
                <w:tcPr>
                  <w:tcW w:w="992" w:type="dxa"/>
                  <w:tcBorders>
                    <w:tl2br w:val="nil"/>
                    <w:tr2bl w:val="nil"/>
                  </w:tcBorders>
                  <w:vAlign w:val="center"/>
                </w:tcPr>
                <w:p w14:paraId="74F4BDB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NMHC</w:t>
                  </w:r>
                </w:p>
              </w:tc>
              <w:tc>
                <w:tcPr>
                  <w:tcW w:w="958" w:type="dxa"/>
                  <w:tcBorders>
                    <w:tl2br w:val="nil"/>
                    <w:tr2bl w:val="nil"/>
                  </w:tcBorders>
                  <w:vAlign w:val="center"/>
                </w:tcPr>
                <w:p w14:paraId="2FBCB42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p>
              </w:tc>
              <w:tc>
                <w:tcPr>
                  <w:tcW w:w="1737" w:type="dxa"/>
                  <w:tcBorders>
                    <w:tl2br w:val="nil"/>
                    <w:tr2bl w:val="nil"/>
                  </w:tcBorders>
                  <w:vAlign w:val="center"/>
                </w:tcPr>
                <w:p w14:paraId="6A6A57E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eastAsia="zh-CN"/>
                    </w:rPr>
                    <w:t>小时值</w:t>
                  </w:r>
                </w:p>
              </w:tc>
              <w:tc>
                <w:tcPr>
                  <w:tcW w:w="1449" w:type="dxa"/>
                  <w:tcBorders>
                    <w:tl2br w:val="nil"/>
                    <w:tr2bl w:val="nil"/>
                  </w:tcBorders>
                  <w:vAlign w:val="center"/>
                </w:tcPr>
                <w:p w14:paraId="154DA85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color w:val="auto"/>
                      <w:kern w:val="0"/>
                      <w:sz w:val="21"/>
                      <w:szCs w:val="21"/>
                      <w:highlight w:val="none"/>
                      <w:u w:val="none"/>
                      <w:lang w:val="en-US" w:eastAsia="zh-CN" w:bidi="ar"/>
                    </w:rPr>
                    <w:t>0.27~0.69</w:t>
                  </w:r>
                </w:p>
              </w:tc>
            </w:tr>
            <w:tr w14:paraId="716233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46" w:type="dxa"/>
                  <w:tcBorders>
                    <w:tl2br w:val="nil"/>
                    <w:tr2bl w:val="nil"/>
                  </w:tcBorders>
                  <w:vAlign w:val="center"/>
                </w:tcPr>
                <w:p w14:paraId="5C61B915">
                  <w:pPr>
                    <w:keepNext w:val="0"/>
                    <w:keepLines w:val="0"/>
                    <w:pageBreakBefore w:val="0"/>
                    <w:widowControl w:val="0"/>
                    <w:suppressLineNumbers w:val="0"/>
                    <w:kinsoku/>
                    <w:wordWrap/>
                    <w:overflowPunct/>
                    <w:topLinePunct w:val="0"/>
                    <w:autoSpaceDE/>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val="en-US" w:eastAsia="zh-CN"/>
                    </w:rPr>
                    <w:t>2</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17</w:t>
                  </w:r>
                </w:p>
              </w:tc>
              <w:tc>
                <w:tcPr>
                  <w:tcW w:w="2250" w:type="dxa"/>
                  <w:tcBorders>
                    <w:tl2br w:val="nil"/>
                    <w:tr2bl w:val="nil"/>
                  </w:tcBorders>
                  <w:vAlign w:val="center"/>
                </w:tcPr>
                <w:p w14:paraId="41BEAB3B">
                  <w:pPr>
                    <w:keepNext w:val="0"/>
                    <w:keepLines w:val="0"/>
                    <w:pageBreakBefore w:val="0"/>
                    <w:widowControl w:val="0"/>
                    <w:suppressLineNumbers w:val="0"/>
                    <w:tabs>
                      <w:tab w:val="left" w:pos="4000"/>
                    </w:tabs>
                    <w:kinsoku/>
                    <w:wordWrap/>
                    <w:overflowPunct/>
                    <w:topLinePunct w:val="0"/>
                    <w:autoSpaceDE/>
                    <w:bidi w:val="0"/>
                    <w:adjustRightInd w:val="0"/>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项目</w:t>
                  </w:r>
                  <w:r>
                    <w:rPr>
                      <w:rFonts w:hint="eastAsia" w:ascii="Times New Roman" w:hAnsi="Times New Roman" w:cs="Times New Roman"/>
                      <w:color w:val="auto"/>
                      <w:sz w:val="21"/>
                      <w:szCs w:val="21"/>
                      <w:highlight w:val="none"/>
                      <w:lang w:eastAsia="zh-CN"/>
                    </w:rPr>
                    <w:t>厂区</w:t>
                  </w:r>
                </w:p>
              </w:tc>
              <w:tc>
                <w:tcPr>
                  <w:tcW w:w="992" w:type="dxa"/>
                  <w:tcBorders>
                    <w:tl2br w:val="nil"/>
                    <w:tr2bl w:val="nil"/>
                  </w:tcBorders>
                  <w:vAlign w:val="center"/>
                </w:tcPr>
                <w:p w14:paraId="6258CA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NMHC</w:t>
                  </w:r>
                </w:p>
              </w:tc>
              <w:tc>
                <w:tcPr>
                  <w:tcW w:w="958" w:type="dxa"/>
                  <w:tcBorders>
                    <w:tl2br w:val="nil"/>
                    <w:tr2bl w:val="nil"/>
                  </w:tcBorders>
                  <w:vAlign w:val="center"/>
                </w:tcPr>
                <w:p w14:paraId="1BA43F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p>
              </w:tc>
              <w:tc>
                <w:tcPr>
                  <w:tcW w:w="1737" w:type="dxa"/>
                  <w:tcBorders>
                    <w:tl2br w:val="nil"/>
                    <w:tr2bl w:val="nil"/>
                  </w:tcBorders>
                  <w:vAlign w:val="center"/>
                </w:tcPr>
                <w:p w14:paraId="1FA1085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eastAsia="zh-CN"/>
                    </w:rPr>
                    <w:t>小时值</w:t>
                  </w:r>
                </w:p>
              </w:tc>
              <w:tc>
                <w:tcPr>
                  <w:tcW w:w="1449" w:type="dxa"/>
                  <w:tcBorders>
                    <w:tl2br w:val="nil"/>
                    <w:tr2bl w:val="nil"/>
                  </w:tcBorders>
                  <w:vAlign w:val="center"/>
                </w:tcPr>
                <w:p w14:paraId="4E785F8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color w:val="auto"/>
                      <w:kern w:val="0"/>
                      <w:sz w:val="21"/>
                      <w:szCs w:val="21"/>
                      <w:highlight w:val="none"/>
                      <w:u w:val="none"/>
                      <w:lang w:val="en-US" w:eastAsia="zh-CN" w:bidi="ar"/>
                    </w:rPr>
                    <w:t>0.32~0.49</w:t>
                  </w:r>
                </w:p>
              </w:tc>
            </w:tr>
            <w:tr w14:paraId="30E4D3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46" w:type="dxa"/>
                  <w:tcBorders>
                    <w:tl2br w:val="nil"/>
                    <w:tr2bl w:val="nil"/>
                  </w:tcBorders>
                  <w:vAlign w:val="center"/>
                </w:tcPr>
                <w:p w14:paraId="07FC0923">
                  <w:pPr>
                    <w:keepNext w:val="0"/>
                    <w:keepLines w:val="0"/>
                    <w:pageBreakBefore w:val="0"/>
                    <w:widowControl w:val="0"/>
                    <w:suppressLineNumbers w:val="0"/>
                    <w:kinsoku/>
                    <w:wordWrap/>
                    <w:overflowPunct/>
                    <w:topLinePunct w:val="0"/>
                    <w:autoSpaceDE/>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val="en-US" w:eastAsia="zh-CN"/>
                    </w:rPr>
                    <w:t>2</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18</w:t>
                  </w:r>
                </w:p>
              </w:tc>
              <w:tc>
                <w:tcPr>
                  <w:tcW w:w="2250" w:type="dxa"/>
                  <w:tcBorders>
                    <w:tl2br w:val="nil"/>
                    <w:tr2bl w:val="nil"/>
                  </w:tcBorders>
                  <w:vAlign w:val="center"/>
                </w:tcPr>
                <w:p w14:paraId="36421238">
                  <w:pPr>
                    <w:keepNext w:val="0"/>
                    <w:keepLines w:val="0"/>
                    <w:pageBreakBefore w:val="0"/>
                    <w:widowControl w:val="0"/>
                    <w:suppressLineNumbers w:val="0"/>
                    <w:tabs>
                      <w:tab w:val="left" w:pos="4000"/>
                    </w:tabs>
                    <w:kinsoku/>
                    <w:wordWrap/>
                    <w:overflowPunct/>
                    <w:topLinePunct w:val="0"/>
                    <w:autoSpaceDE/>
                    <w:bidi w:val="0"/>
                    <w:adjustRightInd w:val="0"/>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rPr>
                    <w:t>项目</w:t>
                  </w:r>
                  <w:r>
                    <w:rPr>
                      <w:rFonts w:hint="eastAsia" w:ascii="Times New Roman" w:hAnsi="Times New Roman" w:cs="Times New Roman"/>
                      <w:color w:val="auto"/>
                      <w:sz w:val="21"/>
                      <w:szCs w:val="21"/>
                      <w:highlight w:val="none"/>
                      <w:lang w:eastAsia="zh-CN"/>
                    </w:rPr>
                    <w:t>厂区</w:t>
                  </w:r>
                </w:p>
              </w:tc>
              <w:tc>
                <w:tcPr>
                  <w:tcW w:w="992" w:type="dxa"/>
                  <w:tcBorders>
                    <w:tl2br w:val="nil"/>
                    <w:tr2bl w:val="nil"/>
                  </w:tcBorders>
                  <w:vAlign w:val="center"/>
                </w:tcPr>
                <w:p w14:paraId="5D2F28D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NMHC</w:t>
                  </w:r>
                </w:p>
              </w:tc>
              <w:tc>
                <w:tcPr>
                  <w:tcW w:w="958" w:type="dxa"/>
                  <w:tcBorders>
                    <w:tl2br w:val="nil"/>
                    <w:tr2bl w:val="nil"/>
                  </w:tcBorders>
                  <w:vAlign w:val="center"/>
                </w:tcPr>
                <w:p w14:paraId="3EDD873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p>
              </w:tc>
              <w:tc>
                <w:tcPr>
                  <w:tcW w:w="1737" w:type="dxa"/>
                  <w:tcBorders>
                    <w:tl2br w:val="nil"/>
                    <w:tr2bl w:val="nil"/>
                  </w:tcBorders>
                  <w:vAlign w:val="center"/>
                </w:tcPr>
                <w:p w14:paraId="1031808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eastAsia="zh-CN"/>
                    </w:rPr>
                    <w:t>小时值</w:t>
                  </w:r>
                </w:p>
              </w:tc>
              <w:tc>
                <w:tcPr>
                  <w:tcW w:w="1449" w:type="dxa"/>
                  <w:tcBorders>
                    <w:tl2br w:val="nil"/>
                    <w:tr2bl w:val="nil"/>
                  </w:tcBorders>
                  <w:vAlign w:val="center"/>
                </w:tcPr>
                <w:p w14:paraId="5BA418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color w:val="auto"/>
                      <w:kern w:val="0"/>
                      <w:sz w:val="21"/>
                      <w:szCs w:val="21"/>
                      <w:highlight w:val="none"/>
                      <w:u w:val="none"/>
                      <w:lang w:val="en-US" w:eastAsia="zh-CN" w:bidi="ar"/>
                    </w:rPr>
                    <w:t>0.3~0.41</w:t>
                  </w:r>
                </w:p>
              </w:tc>
            </w:tr>
            <w:tr w14:paraId="594B04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46" w:type="dxa"/>
                  <w:tcBorders>
                    <w:tl2br w:val="nil"/>
                    <w:tr2bl w:val="nil"/>
                  </w:tcBorders>
                  <w:vAlign w:val="center"/>
                </w:tcPr>
                <w:p w14:paraId="7E6EEB69">
                  <w:pPr>
                    <w:keepNext w:val="0"/>
                    <w:keepLines w:val="0"/>
                    <w:pageBreakBefore w:val="0"/>
                    <w:widowControl w:val="0"/>
                    <w:suppressLineNumbers w:val="0"/>
                    <w:kinsoku/>
                    <w:wordWrap/>
                    <w:overflowPunct/>
                    <w:topLinePunct w:val="0"/>
                    <w:autoSpaceDE/>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val="en-US" w:eastAsia="zh-CN"/>
                    </w:rPr>
                    <w:t>2</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19</w:t>
                  </w:r>
                </w:p>
              </w:tc>
              <w:tc>
                <w:tcPr>
                  <w:tcW w:w="2250" w:type="dxa"/>
                  <w:tcBorders>
                    <w:tl2br w:val="nil"/>
                    <w:tr2bl w:val="nil"/>
                  </w:tcBorders>
                  <w:vAlign w:val="center"/>
                </w:tcPr>
                <w:p w14:paraId="7E536317">
                  <w:pPr>
                    <w:keepNext w:val="0"/>
                    <w:keepLines w:val="0"/>
                    <w:pageBreakBefore w:val="0"/>
                    <w:widowControl w:val="0"/>
                    <w:suppressLineNumbers w:val="0"/>
                    <w:tabs>
                      <w:tab w:val="left" w:pos="4000"/>
                    </w:tabs>
                    <w:kinsoku/>
                    <w:wordWrap/>
                    <w:overflowPunct/>
                    <w:topLinePunct w:val="0"/>
                    <w:autoSpaceDE/>
                    <w:bidi w:val="0"/>
                    <w:adjustRightInd w:val="0"/>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rPr>
                    <w:t>项目</w:t>
                  </w:r>
                  <w:r>
                    <w:rPr>
                      <w:rFonts w:hint="eastAsia" w:ascii="Times New Roman" w:hAnsi="Times New Roman" w:cs="Times New Roman"/>
                      <w:color w:val="auto"/>
                      <w:sz w:val="21"/>
                      <w:szCs w:val="21"/>
                      <w:highlight w:val="none"/>
                      <w:lang w:eastAsia="zh-CN"/>
                    </w:rPr>
                    <w:t>厂区</w:t>
                  </w:r>
                </w:p>
              </w:tc>
              <w:tc>
                <w:tcPr>
                  <w:tcW w:w="992" w:type="dxa"/>
                  <w:tcBorders>
                    <w:tl2br w:val="nil"/>
                    <w:tr2bl w:val="nil"/>
                  </w:tcBorders>
                  <w:vAlign w:val="center"/>
                </w:tcPr>
                <w:p w14:paraId="7763588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NMHC</w:t>
                  </w:r>
                </w:p>
              </w:tc>
              <w:tc>
                <w:tcPr>
                  <w:tcW w:w="958" w:type="dxa"/>
                  <w:tcBorders>
                    <w:tl2br w:val="nil"/>
                    <w:tr2bl w:val="nil"/>
                  </w:tcBorders>
                  <w:vAlign w:val="center"/>
                </w:tcPr>
                <w:p w14:paraId="7DECEEF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p>
              </w:tc>
              <w:tc>
                <w:tcPr>
                  <w:tcW w:w="1737" w:type="dxa"/>
                  <w:tcBorders>
                    <w:tl2br w:val="nil"/>
                    <w:tr2bl w:val="nil"/>
                  </w:tcBorders>
                  <w:vAlign w:val="center"/>
                </w:tcPr>
                <w:p w14:paraId="0BBE43A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eastAsia="zh-CN"/>
                    </w:rPr>
                    <w:t>小时值</w:t>
                  </w:r>
                </w:p>
              </w:tc>
              <w:tc>
                <w:tcPr>
                  <w:tcW w:w="1449" w:type="dxa"/>
                  <w:tcBorders>
                    <w:tl2br w:val="nil"/>
                    <w:tr2bl w:val="nil"/>
                  </w:tcBorders>
                  <w:vAlign w:val="center"/>
                </w:tcPr>
                <w:p w14:paraId="25F654F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color w:val="auto"/>
                      <w:kern w:val="0"/>
                      <w:sz w:val="21"/>
                      <w:szCs w:val="21"/>
                      <w:highlight w:val="none"/>
                      <w:u w:val="none"/>
                      <w:lang w:val="en-US" w:eastAsia="zh-CN" w:bidi="ar"/>
                    </w:rPr>
                    <w:t>0.29~0.37</w:t>
                  </w:r>
                </w:p>
              </w:tc>
            </w:tr>
            <w:tr w14:paraId="3DF9BF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46" w:type="dxa"/>
                  <w:tcBorders>
                    <w:bottom w:val="thickThinSmallGap" w:color="auto" w:sz="12" w:space="0"/>
                    <w:tl2br w:val="nil"/>
                    <w:tr2bl w:val="nil"/>
                  </w:tcBorders>
                  <w:vAlign w:val="center"/>
                </w:tcPr>
                <w:p w14:paraId="4106ABEF">
                  <w:pPr>
                    <w:keepNext w:val="0"/>
                    <w:keepLines w:val="0"/>
                    <w:pageBreakBefore w:val="0"/>
                    <w:widowControl w:val="0"/>
                    <w:suppressLineNumbers w:val="0"/>
                    <w:kinsoku/>
                    <w:wordWrap/>
                    <w:overflowPunct/>
                    <w:topLinePunct w:val="0"/>
                    <w:autoSpaceDE/>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val="en-US" w:eastAsia="zh-CN"/>
                    </w:rPr>
                    <w:t>2</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20</w:t>
                  </w:r>
                </w:p>
              </w:tc>
              <w:tc>
                <w:tcPr>
                  <w:tcW w:w="2250" w:type="dxa"/>
                  <w:tcBorders>
                    <w:bottom w:val="thickThinSmallGap" w:color="auto" w:sz="12" w:space="0"/>
                    <w:tl2br w:val="nil"/>
                    <w:tr2bl w:val="nil"/>
                  </w:tcBorders>
                  <w:vAlign w:val="center"/>
                </w:tcPr>
                <w:p w14:paraId="5F6B9D15">
                  <w:pPr>
                    <w:keepNext w:val="0"/>
                    <w:keepLines w:val="0"/>
                    <w:pageBreakBefore w:val="0"/>
                    <w:widowControl w:val="0"/>
                    <w:suppressLineNumbers w:val="0"/>
                    <w:tabs>
                      <w:tab w:val="left" w:pos="4000"/>
                    </w:tabs>
                    <w:kinsoku/>
                    <w:wordWrap/>
                    <w:overflowPunct/>
                    <w:topLinePunct w:val="0"/>
                    <w:autoSpaceDE/>
                    <w:bidi w:val="0"/>
                    <w:adjustRightInd w:val="0"/>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rPr>
                    <w:t>项目</w:t>
                  </w:r>
                  <w:r>
                    <w:rPr>
                      <w:rFonts w:hint="eastAsia" w:ascii="Times New Roman" w:hAnsi="Times New Roman" w:cs="Times New Roman"/>
                      <w:color w:val="auto"/>
                      <w:sz w:val="21"/>
                      <w:szCs w:val="21"/>
                      <w:highlight w:val="none"/>
                      <w:lang w:eastAsia="zh-CN"/>
                    </w:rPr>
                    <w:t>厂区</w:t>
                  </w:r>
                </w:p>
              </w:tc>
              <w:tc>
                <w:tcPr>
                  <w:tcW w:w="992" w:type="dxa"/>
                  <w:tcBorders>
                    <w:bottom w:val="thickThinSmallGap" w:color="auto" w:sz="12" w:space="0"/>
                    <w:tl2br w:val="nil"/>
                    <w:tr2bl w:val="nil"/>
                  </w:tcBorders>
                  <w:vAlign w:val="center"/>
                </w:tcPr>
                <w:p w14:paraId="5B8E39E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NMHC</w:t>
                  </w:r>
                </w:p>
              </w:tc>
              <w:tc>
                <w:tcPr>
                  <w:tcW w:w="958" w:type="dxa"/>
                  <w:tcBorders>
                    <w:bottom w:val="thickThinSmallGap" w:color="auto" w:sz="12" w:space="0"/>
                    <w:tl2br w:val="nil"/>
                    <w:tr2bl w:val="nil"/>
                  </w:tcBorders>
                  <w:vAlign w:val="center"/>
                </w:tcPr>
                <w:p w14:paraId="24E88B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p>
              </w:tc>
              <w:tc>
                <w:tcPr>
                  <w:tcW w:w="1737" w:type="dxa"/>
                  <w:tcBorders>
                    <w:bottom w:val="thickThinSmallGap" w:color="auto" w:sz="12" w:space="0"/>
                    <w:tl2br w:val="nil"/>
                    <w:tr2bl w:val="nil"/>
                  </w:tcBorders>
                  <w:vAlign w:val="center"/>
                </w:tcPr>
                <w:p w14:paraId="56A0091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eastAsia="zh-CN"/>
                    </w:rPr>
                    <w:t>小时值</w:t>
                  </w:r>
                </w:p>
              </w:tc>
              <w:tc>
                <w:tcPr>
                  <w:tcW w:w="1449" w:type="dxa"/>
                  <w:tcBorders>
                    <w:bottom w:val="thickThinSmallGap" w:color="auto" w:sz="12" w:space="0"/>
                    <w:tl2br w:val="nil"/>
                    <w:tr2bl w:val="nil"/>
                  </w:tcBorders>
                  <w:vAlign w:val="center"/>
                </w:tcPr>
                <w:p w14:paraId="60F6C80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color w:val="auto"/>
                      <w:kern w:val="0"/>
                      <w:sz w:val="21"/>
                      <w:szCs w:val="21"/>
                      <w:highlight w:val="none"/>
                      <w:u w:val="none"/>
                      <w:lang w:val="en-US" w:eastAsia="zh-CN" w:bidi="ar"/>
                    </w:rPr>
                    <w:t>0.28~0.38</w:t>
                  </w:r>
                </w:p>
              </w:tc>
            </w:tr>
          </w:tbl>
          <w:p w14:paraId="0EA033F7">
            <w:pPr>
              <w:pStyle w:val="81"/>
              <w:keepNext w:val="0"/>
              <w:keepLines w:val="0"/>
              <w:pageBreakBefore w:val="0"/>
              <w:kinsoku/>
              <w:wordWrap/>
              <w:overflowPunct/>
              <w:topLinePunct w:val="0"/>
              <w:bidi w:val="0"/>
              <w:spacing w:line="480" w:lineRule="exact"/>
              <w:ind w:firstLine="0" w:firstLineChars="0"/>
              <w:jc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rPr>
              <w:t>表</w:t>
            </w:r>
            <w:r>
              <w:rPr>
                <w:rFonts w:hint="default" w:ascii="Times New Roman" w:hAnsi="Times New Roman" w:cs="Times New Roman"/>
                <w:b/>
                <w:bCs/>
                <w:color w:val="auto"/>
                <w:sz w:val="21"/>
                <w:szCs w:val="21"/>
                <w:highlight w:val="none"/>
                <w:lang w:val="en-US" w:eastAsia="zh-CN"/>
              </w:rPr>
              <w:t>3-4</w:t>
            </w:r>
            <w:r>
              <w:rPr>
                <w:rFonts w:hint="default" w:ascii="Times New Roman" w:hAnsi="Times New Roman" w:cs="Times New Roman"/>
                <w:b/>
                <w:bCs/>
                <w:color w:val="auto"/>
                <w:sz w:val="21"/>
                <w:szCs w:val="21"/>
                <w:highlight w:val="none"/>
                <w:lang w:val="en-US"/>
              </w:rPr>
              <w:t xml:space="preserve">  污染物环境质量现状监测结果表</w:t>
            </w:r>
          </w:p>
          <w:tbl>
            <w:tblPr>
              <w:tblStyle w:val="25"/>
              <w:tblW w:w="4998" w:type="pct"/>
              <w:jc w:val="center"/>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64"/>
              <w:gridCol w:w="1185"/>
              <w:gridCol w:w="1232"/>
              <w:gridCol w:w="814"/>
              <w:gridCol w:w="1741"/>
              <w:gridCol w:w="1176"/>
              <w:gridCol w:w="716"/>
              <w:gridCol w:w="691"/>
            </w:tblGrid>
            <w:tr w14:paraId="7C079FE1">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3" w:type="pct"/>
                  <w:tcBorders>
                    <w:tl2br w:val="nil"/>
                    <w:tr2bl w:val="nil"/>
                  </w:tcBorders>
                  <w:noWrap w:val="0"/>
                  <w:vAlign w:val="center"/>
                </w:tcPr>
                <w:p w14:paraId="40CC3272">
                  <w:pPr>
                    <w:spacing w:line="24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监测点位</w:t>
                  </w:r>
                </w:p>
              </w:tc>
              <w:tc>
                <w:tcPr>
                  <w:tcW w:w="703" w:type="pct"/>
                  <w:tcBorders>
                    <w:tl2br w:val="nil"/>
                    <w:tr2bl w:val="nil"/>
                  </w:tcBorders>
                  <w:noWrap w:val="0"/>
                  <w:vAlign w:val="center"/>
                </w:tcPr>
                <w:p w14:paraId="2BDFF226">
                  <w:pPr>
                    <w:spacing w:line="24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污染物</w:t>
                  </w:r>
                </w:p>
              </w:tc>
              <w:tc>
                <w:tcPr>
                  <w:tcW w:w="731" w:type="pct"/>
                  <w:tcBorders>
                    <w:tl2br w:val="nil"/>
                    <w:tr2bl w:val="nil"/>
                  </w:tcBorders>
                  <w:noWrap w:val="0"/>
                  <w:vAlign w:val="center"/>
                </w:tcPr>
                <w:p w14:paraId="338DECD3">
                  <w:pPr>
                    <w:spacing w:line="24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平均时间</w:t>
                  </w:r>
                </w:p>
              </w:tc>
              <w:tc>
                <w:tcPr>
                  <w:tcW w:w="483" w:type="pct"/>
                  <w:tcBorders>
                    <w:tl2br w:val="nil"/>
                    <w:tr2bl w:val="nil"/>
                  </w:tcBorders>
                  <w:noWrap w:val="0"/>
                  <w:vAlign w:val="center"/>
                </w:tcPr>
                <w:p w14:paraId="5463D987">
                  <w:pPr>
                    <w:spacing w:line="24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执行标准</w:t>
                  </w:r>
                </w:p>
              </w:tc>
              <w:tc>
                <w:tcPr>
                  <w:tcW w:w="1033" w:type="pct"/>
                  <w:tcBorders>
                    <w:tl2br w:val="nil"/>
                    <w:tr2bl w:val="nil"/>
                  </w:tcBorders>
                  <w:noWrap w:val="0"/>
                  <w:vAlign w:val="center"/>
                </w:tcPr>
                <w:p w14:paraId="6DE7CAD8">
                  <w:pPr>
                    <w:spacing w:line="24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监测浓度范围（</w:t>
                  </w:r>
                  <w:r>
                    <w:rPr>
                      <w:rFonts w:hint="default" w:ascii="Times New Roman" w:hAnsi="Times New Roman" w:cs="Times New Roman"/>
                      <w:b/>
                      <w:bCs/>
                      <w:color w:val="auto"/>
                      <w:szCs w:val="21"/>
                      <w:highlight w:val="none"/>
                      <w:lang w:val="en-US" w:eastAsia="zh-CN"/>
                    </w:rPr>
                    <w:t>m</w:t>
                  </w:r>
                  <w:r>
                    <w:rPr>
                      <w:rFonts w:hint="default" w:ascii="Times New Roman" w:hAnsi="Times New Roman" w:cs="Times New Roman"/>
                      <w:b/>
                      <w:bCs/>
                      <w:color w:val="auto"/>
                      <w:szCs w:val="21"/>
                      <w:highlight w:val="none"/>
                    </w:rPr>
                    <w:t>g/m</w:t>
                  </w:r>
                  <w:r>
                    <w:rPr>
                      <w:rFonts w:hint="default" w:ascii="Times New Roman" w:hAnsi="Times New Roman" w:cs="Times New Roman"/>
                      <w:b/>
                      <w:bCs/>
                      <w:color w:val="auto"/>
                      <w:szCs w:val="21"/>
                      <w:highlight w:val="none"/>
                      <w:vertAlign w:val="superscript"/>
                    </w:rPr>
                    <w:t>3</w:t>
                  </w:r>
                  <w:r>
                    <w:rPr>
                      <w:rFonts w:hint="default" w:ascii="Times New Roman" w:hAnsi="Times New Roman" w:cs="Times New Roman"/>
                      <w:b/>
                      <w:bCs/>
                      <w:color w:val="auto"/>
                      <w:szCs w:val="21"/>
                      <w:highlight w:val="none"/>
                    </w:rPr>
                    <w:t>）</w:t>
                  </w:r>
                </w:p>
              </w:tc>
              <w:tc>
                <w:tcPr>
                  <w:tcW w:w="698" w:type="pct"/>
                  <w:tcBorders>
                    <w:tl2br w:val="nil"/>
                    <w:tr2bl w:val="nil"/>
                  </w:tcBorders>
                  <w:noWrap w:val="0"/>
                  <w:vAlign w:val="center"/>
                </w:tcPr>
                <w:p w14:paraId="3D394144">
                  <w:pPr>
                    <w:spacing w:line="24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最大浓度占标率%</w:t>
                  </w:r>
                </w:p>
              </w:tc>
              <w:tc>
                <w:tcPr>
                  <w:tcW w:w="425" w:type="pct"/>
                  <w:tcBorders>
                    <w:tl2br w:val="nil"/>
                    <w:tr2bl w:val="nil"/>
                  </w:tcBorders>
                  <w:noWrap w:val="0"/>
                  <w:vAlign w:val="center"/>
                </w:tcPr>
                <w:p w14:paraId="44386773">
                  <w:pPr>
                    <w:spacing w:line="24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超标率/%</w:t>
                  </w:r>
                </w:p>
              </w:tc>
              <w:tc>
                <w:tcPr>
                  <w:tcW w:w="410" w:type="pct"/>
                  <w:tcBorders>
                    <w:tl2br w:val="nil"/>
                    <w:tr2bl w:val="nil"/>
                  </w:tcBorders>
                  <w:noWrap w:val="0"/>
                  <w:vAlign w:val="center"/>
                </w:tcPr>
                <w:p w14:paraId="5BBE2754">
                  <w:pPr>
                    <w:spacing w:line="24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是否超标</w:t>
                  </w:r>
                </w:p>
              </w:tc>
            </w:tr>
            <w:tr w14:paraId="33AC89CB">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3" w:type="pct"/>
                  <w:tcBorders>
                    <w:tl2br w:val="nil"/>
                    <w:tr2bl w:val="nil"/>
                  </w:tcBorders>
                  <w:noWrap w:val="0"/>
                  <w:vAlign w:val="center"/>
                </w:tcPr>
                <w:p w14:paraId="3F6FA8D7">
                  <w:pPr>
                    <w:spacing w:line="240" w:lineRule="atLeast"/>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辽宁嘉德生物技术有限公司</w:t>
                  </w:r>
                  <w:r>
                    <w:rPr>
                      <w:rFonts w:hint="eastAsia" w:cs="Times New Roman"/>
                      <w:color w:val="auto"/>
                      <w:szCs w:val="21"/>
                      <w:highlight w:val="none"/>
                      <w:lang w:val="en-US" w:eastAsia="zh-CN"/>
                    </w:rPr>
                    <w:t>厂区</w:t>
                  </w:r>
                </w:p>
              </w:tc>
              <w:tc>
                <w:tcPr>
                  <w:tcW w:w="703" w:type="pct"/>
                  <w:tcBorders>
                    <w:tl2br w:val="nil"/>
                    <w:tr2bl w:val="nil"/>
                  </w:tcBorders>
                  <w:noWrap w:val="0"/>
                  <w:vAlign w:val="center"/>
                </w:tcPr>
                <w:p w14:paraId="32F95828">
                  <w:pPr>
                    <w:spacing w:line="240" w:lineRule="atLeast"/>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eastAsia="zh-CN"/>
                    </w:rPr>
                    <w:t>非甲烷总烃</w:t>
                  </w:r>
                </w:p>
              </w:tc>
              <w:tc>
                <w:tcPr>
                  <w:tcW w:w="731" w:type="pct"/>
                  <w:tcBorders>
                    <w:tl2br w:val="nil"/>
                    <w:tr2bl w:val="nil"/>
                  </w:tcBorders>
                  <w:noWrap w:val="0"/>
                  <w:vAlign w:val="center"/>
                </w:tcPr>
                <w:p w14:paraId="1808C816">
                  <w:pPr>
                    <w:spacing w:line="24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小时均浓度</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1h</w:t>
                  </w:r>
                </w:p>
              </w:tc>
              <w:tc>
                <w:tcPr>
                  <w:tcW w:w="483" w:type="pct"/>
                  <w:tcBorders>
                    <w:tl2br w:val="nil"/>
                    <w:tr2bl w:val="nil"/>
                  </w:tcBorders>
                  <w:noWrap w:val="0"/>
                  <w:vAlign w:val="center"/>
                </w:tcPr>
                <w:p w14:paraId="3CF30AAD">
                  <w:pPr>
                    <w:spacing w:line="240" w:lineRule="atLeast"/>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2.0</w:t>
                  </w:r>
                </w:p>
                <w:p w14:paraId="3DFEB988">
                  <w:pPr>
                    <w:spacing w:line="24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mg/m</w:t>
                  </w:r>
                  <w:r>
                    <w:rPr>
                      <w:rFonts w:hint="default" w:ascii="Times New Roman" w:hAnsi="Times New Roman" w:cs="Times New Roman"/>
                      <w:color w:val="auto"/>
                      <w:szCs w:val="21"/>
                      <w:highlight w:val="none"/>
                      <w:vertAlign w:val="superscript"/>
                    </w:rPr>
                    <w:t>3</w:t>
                  </w:r>
                </w:p>
              </w:tc>
              <w:tc>
                <w:tcPr>
                  <w:tcW w:w="1033" w:type="pct"/>
                  <w:tcBorders>
                    <w:tl2br w:val="nil"/>
                    <w:tr2bl w:val="nil"/>
                  </w:tcBorders>
                  <w:noWrap w:val="0"/>
                  <w:vAlign w:val="center"/>
                </w:tcPr>
                <w:p w14:paraId="0A206F53">
                  <w:pPr>
                    <w:spacing w:line="24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0.27~0.69</w:t>
                  </w:r>
                </w:p>
              </w:tc>
              <w:tc>
                <w:tcPr>
                  <w:tcW w:w="698" w:type="pct"/>
                  <w:tcBorders>
                    <w:tl2br w:val="nil"/>
                    <w:tr2bl w:val="nil"/>
                  </w:tcBorders>
                  <w:noWrap w:val="0"/>
                  <w:vAlign w:val="center"/>
                </w:tcPr>
                <w:p w14:paraId="35515BEC">
                  <w:pPr>
                    <w:spacing w:line="24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34.5</w:t>
                  </w:r>
                </w:p>
              </w:tc>
              <w:tc>
                <w:tcPr>
                  <w:tcW w:w="425" w:type="pct"/>
                  <w:tcBorders>
                    <w:tl2br w:val="nil"/>
                    <w:tr2bl w:val="nil"/>
                  </w:tcBorders>
                  <w:noWrap w:val="0"/>
                  <w:vAlign w:val="center"/>
                </w:tcPr>
                <w:p w14:paraId="19B928E5">
                  <w:pPr>
                    <w:spacing w:line="24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w:t>
                  </w:r>
                </w:p>
              </w:tc>
              <w:tc>
                <w:tcPr>
                  <w:tcW w:w="410" w:type="pct"/>
                  <w:tcBorders>
                    <w:tl2br w:val="nil"/>
                    <w:tr2bl w:val="nil"/>
                  </w:tcBorders>
                  <w:noWrap w:val="0"/>
                  <w:vAlign w:val="center"/>
                </w:tcPr>
                <w:p w14:paraId="2CA8C4E4">
                  <w:pPr>
                    <w:spacing w:line="240" w:lineRule="atLeast"/>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eastAsia="zh-CN"/>
                    </w:rPr>
                    <w:t>否</w:t>
                  </w:r>
                </w:p>
              </w:tc>
            </w:tr>
          </w:tbl>
          <w:p w14:paraId="342AFEEE">
            <w:pPr>
              <w:keepNext w:val="0"/>
              <w:keepLines w:val="0"/>
              <w:pageBreakBefore w:val="0"/>
              <w:kinsoku/>
              <w:wordWrap/>
              <w:overflowPunct/>
              <w:topLinePunct w:val="0"/>
              <w:autoSpaceDE/>
              <w:autoSpaceDN/>
              <w:bidi w:val="0"/>
              <w:spacing w:line="48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highlight w:val="none"/>
              </w:rPr>
              <w:t>由统计结果可知，本项目所在区域环境空气质量因子</w:t>
            </w:r>
            <w:r>
              <w:rPr>
                <w:rFonts w:hint="default" w:ascii="Times New Roman" w:hAnsi="Times New Roman" w:cs="Times New Roman"/>
                <w:color w:val="auto"/>
                <w:sz w:val="24"/>
                <w:highlight w:val="none"/>
                <w:lang w:val="en-US" w:eastAsia="zh-CN"/>
              </w:rPr>
              <w:t>非甲烷总烃满足</w:t>
            </w:r>
            <w:r>
              <w:rPr>
                <w:rFonts w:hint="default" w:ascii="Times New Roman" w:hAnsi="Times New Roman" w:eastAsia="宋体" w:cs="Times New Roman"/>
                <w:color w:val="auto"/>
                <w:sz w:val="24"/>
                <w:szCs w:val="32"/>
                <w:highlight w:val="none"/>
                <w:lang w:val="en-US" w:eastAsia="zh-CN"/>
              </w:rPr>
              <w:t>《大气污染物综合排放标准详解》中对非甲烷总烃标准的建议值</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因此</w:t>
            </w:r>
            <w:r>
              <w:rPr>
                <w:rFonts w:hint="default" w:ascii="Times New Roman" w:hAnsi="Times New Roman" w:cs="Times New Roman"/>
                <w:color w:val="auto"/>
                <w:sz w:val="24"/>
                <w:highlight w:val="none"/>
              </w:rPr>
              <w:t>环境空气质量状况良好。</w:t>
            </w:r>
          </w:p>
          <w:p w14:paraId="399D9340">
            <w:pPr>
              <w:keepNext w:val="0"/>
              <w:keepLines w:val="0"/>
              <w:pageBreakBefore w:val="0"/>
              <w:kinsoku/>
              <w:wordWrap/>
              <w:overflowPunct/>
              <w:topLinePunct w:val="0"/>
              <w:autoSpaceDE/>
              <w:autoSpaceDN/>
              <w:bidi w:val="0"/>
              <w:adjustRightInd/>
              <w:snapToGrid/>
              <w:spacing w:line="480" w:lineRule="exact"/>
              <w:ind w:firstLine="482" w:firstLineChars="200"/>
              <w:jc w:val="both"/>
              <w:textAlignment w:val="auto"/>
              <w:rPr>
                <w:rFonts w:hint="default" w:ascii="Times New Roman" w:hAnsi="Times New Roman" w:cs="Times New Roman"/>
                <w:b/>
                <w:color w:val="auto"/>
                <w:sz w:val="24"/>
                <w:szCs w:val="24"/>
                <w:highlight w:val="none"/>
                <w:lang w:val="en-US" w:eastAsia="zh-CN"/>
              </w:rPr>
            </w:pPr>
          </w:p>
          <w:p w14:paraId="5BEB3F39">
            <w:pPr>
              <w:keepNext w:val="0"/>
              <w:keepLines w:val="0"/>
              <w:pageBreakBefore w:val="0"/>
              <w:kinsoku/>
              <w:wordWrap/>
              <w:overflowPunct/>
              <w:topLinePunct w:val="0"/>
              <w:autoSpaceDE/>
              <w:autoSpaceDN/>
              <w:bidi w:val="0"/>
              <w:adjustRightInd/>
              <w:snapToGrid/>
              <w:spacing w:line="480" w:lineRule="exact"/>
              <w:ind w:firstLine="482" w:firstLineChars="200"/>
              <w:jc w:val="both"/>
              <w:textAlignment w:val="auto"/>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lang w:val="en-US" w:eastAsia="zh-CN"/>
              </w:rPr>
              <w:t>2</w:t>
            </w:r>
            <w:r>
              <w:rPr>
                <w:rFonts w:hint="default" w:ascii="Times New Roman" w:hAnsi="Times New Roman" w:cs="Times New Roman"/>
                <w:b/>
                <w:color w:val="auto"/>
                <w:sz w:val="24"/>
                <w:szCs w:val="24"/>
                <w:highlight w:val="none"/>
              </w:rPr>
              <w:t>、声环境质量</w:t>
            </w:r>
          </w:p>
          <w:p w14:paraId="754DB96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color w:val="auto"/>
                <w:sz w:val="24"/>
                <w:szCs w:val="24"/>
                <w:highlight w:val="none"/>
                <w:lang w:val="en-US" w:eastAsia="zh-CN"/>
              </w:rPr>
            </w:pPr>
            <w:r>
              <w:rPr>
                <w:rFonts w:hint="default" w:ascii="Times New Roman" w:hAnsi="Times New Roman" w:eastAsia="宋体" w:cs="Times New Roman"/>
                <w:color w:val="auto"/>
                <w:kern w:val="0"/>
                <w:sz w:val="24"/>
                <w:szCs w:val="20"/>
                <w:highlight w:val="none"/>
                <w:lang w:val="en-US" w:eastAsia="zh-CN" w:bidi="ar-SA"/>
              </w:rPr>
              <w:t>根据《建设项目环境影响报告表编制技术指南（污染影响类）》（试行） 中相关规定，厂界外周边50米范围内无声环境保护目标，无需对区域声环境质量进行</w:t>
            </w:r>
            <w:r>
              <w:rPr>
                <w:rFonts w:hint="eastAsia" w:ascii="Times New Roman" w:hAnsi="Times New Roman" w:cs="Times New Roman"/>
                <w:color w:val="auto"/>
                <w:kern w:val="0"/>
                <w:sz w:val="24"/>
                <w:szCs w:val="20"/>
                <w:highlight w:val="none"/>
                <w:lang w:val="en-US" w:eastAsia="zh-CN" w:bidi="ar-SA"/>
              </w:rPr>
              <w:t>监测</w:t>
            </w:r>
            <w:r>
              <w:rPr>
                <w:rFonts w:hint="default" w:ascii="Times New Roman" w:hAnsi="Times New Roman" w:eastAsia="宋体" w:cs="Times New Roman"/>
                <w:color w:val="auto"/>
                <w:kern w:val="0"/>
                <w:sz w:val="24"/>
                <w:szCs w:val="20"/>
                <w:highlight w:val="none"/>
                <w:lang w:val="en-US" w:eastAsia="zh-CN" w:bidi="ar-SA"/>
              </w:rPr>
              <w:t>。</w:t>
            </w:r>
          </w:p>
          <w:p w14:paraId="2AC055CE">
            <w:pPr>
              <w:keepNext w:val="0"/>
              <w:keepLines w:val="0"/>
              <w:suppressLineNumbers w:val="0"/>
              <w:bidi w:val="0"/>
              <w:spacing w:before="0" w:beforeAutospacing="0" w:after="0" w:afterAutospacing="0" w:line="500" w:lineRule="exact"/>
              <w:ind w:left="0" w:right="0" w:firstLine="482" w:firstLineChars="200"/>
              <w:rPr>
                <w:rFonts w:hint="default"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3</w:t>
            </w:r>
            <w:r>
              <w:rPr>
                <w:rFonts w:hint="default" w:ascii="Times New Roman" w:hAnsi="Times New Roman" w:eastAsia="宋体" w:cs="Times New Roman"/>
                <w:b/>
                <w:bCs/>
                <w:color w:val="auto"/>
                <w:sz w:val="24"/>
                <w:highlight w:val="none"/>
                <w:lang w:val="en-US" w:eastAsia="zh-CN"/>
              </w:rPr>
              <w:t>、地表水质量现状</w:t>
            </w:r>
          </w:p>
          <w:p w14:paraId="5B156137">
            <w:pPr>
              <w:keepNext w:val="0"/>
              <w:keepLines w:val="0"/>
              <w:suppressLineNumbers w:val="0"/>
              <w:bidi w:val="0"/>
              <w:spacing w:before="0" w:beforeAutospacing="0" w:after="0" w:afterAutospacing="0" w:line="500" w:lineRule="exact"/>
              <w:ind w:left="0" w:right="0"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按照《建设项目环境影响报告表（污染影响类）》（2021）对地表水环境的要求：引用与建设项目距离近的有效数据，包括近三年的规划环境影响评价的监测数据，所在流域控制单元内国家、地方控制断面监测数据，生态环境主管部门发布的水环境质量数据或地表水达标情况的结论。</w:t>
            </w:r>
          </w:p>
          <w:p w14:paraId="7AF00248">
            <w:pPr>
              <w:keepNext w:val="0"/>
              <w:keepLines w:val="0"/>
              <w:pageBreakBefore w:val="0"/>
              <w:kinsoku/>
              <w:wordWrap/>
              <w:overflowPunct/>
              <w:topLinePunct w:val="0"/>
              <w:autoSpaceDE/>
              <w:autoSpaceDN/>
              <w:bidi w:val="0"/>
              <w:adjustRightInd w:val="0"/>
              <w:snapToGrid w:val="0"/>
              <w:spacing w:line="480" w:lineRule="exact"/>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本项目不新增用水。距本项目最近地表水体为</w:t>
            </w:r>
            <w:r>
              <w:rPr>
                <w:rFonts w:hint="eastAsia" w:cs="Times New Roman"/>
                <w:color w:val="auto"/>
                <w:sz w:val="24"/>
                <w:highlight w:val="none"/>
                <w:lang w:val="en-US" w:eastAsia="zh-CN"/>
              </w:rPr>
              <w:t>北沙河</w:t>
            </w:r>
            <w:r>
              <w:rPr>
                <w:rFonts w:hint="eastAsia" w:ascii="Times New Roman" w:hAnsi="Times New Roman" w:eastAsia="宋体" w:cs="Times New Roman"/>
                <w:color w:val="auto"/>
                <w:sz w:val="24"/>
                <w:highlight w:val="none"/>
                <w:lang w:val="en-US" w:eastAsia="zh-CN"/>
              </w:rPr>
              <w:t>，根据本溪市生态环境局发布的《2023本溪市水环境质量状况公报》，2023年，本溪市的城市水环境质量在全省排名第三名，城市水质指数（CWQI）为3.6235。国考、省考断面全部达到水质考核目标。</w:t>
            </w:r>
          </w:p>
          <w:p w14:paraId="1C676F10">
            <w:pPr>
              <w:keepNext w:val="0"/>
              <w:keepLines w:val="0"/>
              <w:pageBreakBefore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2023年，本溪市6条主要河流水质整体稳定，太子河流域的干流、细河、南太子河水质优，北沙河水质良好；鸭绿江流域的浑江和草河水质优。6条主要河流国控断面水质优良比例为91.7%。其中Ⅰ类水质占比16.7%，Ⅱ类水质占比58.3%，Ⅲ类占比16.7%；细河邱家断面水质轻度污染，Ⅳ类水质占比8.3%；无Ⅴ类和劣Ⅴ类水质。</w:t>
            </w:r>
          </w:p>
          <w:p w14:paraId="5969E4E3">
            <w:pPr>
              <w:keepNext w:val="0"/>
              <w:keepLines w:val="0"/>
              <w:pageBreakBefore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lang w:val="en-US" w:eastAsia="zh-CN"/>
              </w:rPr>
              <w:t>4</w:t>
            </w:r>
            <w:r>
              <w:rPr>
                <w:rFonts w:hint="default" w:ascii="Times New Roman" w:hAnsi="Times New Roman" w:cs="Times New Roman"/>
                <w:b/>
                <w:color w:val="auto"/>
                <w:sz w:val="24"/>
                <w:szCs w:val="24"/>
                <w:highlight w:val="none"/>
              </w:rPr>
              <w:t>、</w:t>
            </w:r>
            <w:r>
              <w:rPr>
                <w:rFonts w:hint="eastAsia" w:cs="Times New Roman"/>
                <w:b/>
                <w:color w:val="auto"/>
                <w:sz w:val="24"/>
                <w:szCs w:val="24"/>
                <w:highlight w:val="none"/>
                <w:lang w:val="en-US" w:eastAsia="zh-CN"/>
              </w:rPr>
              <w:t>地下水、</w:t>
            </w:r>
            <w:r>
              <w:rPr>
                <w:rFonts w:hint="default" w:ascii="Times New Roman" w:hAnsi="Times New Roman" w:cs="Times New Roman"/>
                <w:b/>
                <w:bCs/>
                <w:color w:val="auto"/>
                <w:sz w:val="24"/>
                <w:szCs w:val="24"/>
                <w:highlight w:val="none"/>
              </w:rPr>
              <w:t>土壤环境质量现状</w:t>
            </w:r>
          </w:p>
          <w:p w14:paraId="3654C136">
            <w:pPr>
              <w:keepNext w:val="0"/>
              <w:keepLines w:val="0"/>
              <w:pageBreakBefore w:val="0"/>
              <w:kinsoku/>
              <w:wordWrap/>
              <w:overflowPunct/>
              <w:topLinePunct w:val="0"/>
              <w:autoSpaceDE/>
              <w:autoSpaceDN/>
              <w:bidi w:val="0"/>
              <w:spacing w:line="480" w:lineRule="exact"/>
              <w:ind w:firstLine="480" w:firstLineChars="200"/>
              <w:textAlignment w:val="auto"/>
              <w:rPr>
                <w:rFonts w:hint="default" w:ascii="Times New Roman" w:hAnsi="Times New Roman" w:eastAsia="宋体" w:cs="Times New Roman"/>
                <w:b/>
                <w:bCs/>
                <w:color w:val="auto"/>
                <w:sz w:val="24"/>
                <w:szCs w:val="22"/>
                <w:highlight w:val="none"/>
                <w:lang w:val="en-US" w:eastAsia="zh-CN"/>
              </w:rPr>
            </w:pPr>
            <w:r>
              <w:rPr>
                <w:rFonts w:hint="default"/>
                <w:color w:val="auto"/>
                <w:sz w:val="24"/>
                <w:szCs w:val="24"/>
                <w:highlight w:val="none"/>
              </w:rPr>
              <w:t>根据污染影响类技术指南要求，原则上不开展</w:t>
            </w:r>
            <w:r>
              <w:rPr>
                <w:rFonts w:hint="eastAsia"/>
                <w:color w:val="auto"/>
                <w:sz w:val="24"/>
                <w:szCs w:val="24"/>
                <w:highlight w:val="none"/>
              </w:rPr>
              <w:t>土壤</w:t>
            </w:r>
            <w:r>
              <w:rPr>
                <w:rFonts w:hint="default"/>
                <w:color w:val="auto"/>
                <w:sz w:val="24"/>
                <w:szCs w:val="24"/>
                <w:highlight w:val="none"/>
              </w:rPr>
              <w:t>环境质量现状调查，本项目</w:t>
            </w:r>
            <w:r>
              <w:rPr>
                <w:rStyle w:val="67"/>
                <w:rFonts w:hint="default" w:ascii="Times New Roman" w:hAnsi="Times New Roman" w:cs="Times New Roman"/>
                <w:color w:val="auto"/>
                <w:kern w:val="2"/>
                <w:sz w:val="24"/>
                <w:szCs w:val="24"/>
                <w:highlight w:val="none"/>
                <w:lang w:val="en-US" w:eastAsia="zh-CN" w:bidi="ar-SA"/>
              </w:rPr>
              <w:t>危废</w:t>
            </w:r>
            <w:r>
              <w:rPr>
                <w:rStyle w:val="67"/>
                <w:rFonts w:hint="eastAsia" w:cs="Times New Roman"/>
                <w:color w:val="auto"/>
                <w:kern w:val="2"/>
                <w:sz w:val="24"/>
                <w:szCs w:val="24"/>
                <w:highlight w:val="none"/>
                <w:lang w:val="en-US" w:eastAsia="zh-CN" w:bidi="ar-SA"/>
              </w:rPr>
              <w:t>贮存点，污水处理间、实验室、药品库</w:t>
            </w:r>
            <w:r>
              <w:rPr>
                <w:rFonts w:hint="eastAsia"/>
                <w:color w:val="auto"/>
                <w:sz w:val="24"/>
                <w:szCs w:val="24"/>
                <w:highlight w:val="none"/>
                <w:lang w:val="en-US" w:eastAsia="zh-CN"/>
              </w:rPr>
              <w:t>按</w:t>
            </w:r>
            <w:r>
              <w:rPr>
                <w:rFonts w:hint="default"/>
                <w:color w:val="auto"/>
                <w:sz w:val="24"/>
                <w:szCs w:val="24"/>
                <w:highlight w:val="none"/>
              </w:rPr>
              <w:t>要求进行建设防渗处理，因此</w:t>
            </w:r>
            <w:r>
              <w:rPr>
                <w:rFonts w:hint="eastAsia"/>
                <w:color w:val="auto"/>
                <w:sz w:val="24"/>
                <w:szCs w:val="24"/>
                <w:highlight w:val="none"/>
              </w:rPr>
              <w:t>正常情况下</w:t>
            </w:r>
            <w:r>
              <w:rPr>
                <w:rFonts w:hint="default"/>
                <w:color w:val="auto"/>
                <w:sz w:val="24"/>
                <w:szCs w:val="24"/>
                <w:highlight w:val="none"/>
              </w:rPr>
              <w:t>本项目不存在土壤、地下水环境污染途径，</w:t>
            </w:r>
            <w:r>
              <w:rPr>
                <w:rFonts w:hint="eastAsia"/>
                <w:color w:val="auto"/>
                <w:sz w:val="24"/>
                <w:szCs w:val="24"/>
                <w:highlight w:val="none"/>
                <w:lang w:val="en-US" w:eastAsia="zh-CN"/>
              </w:rPr>
              <w:t>故无需开展地下水土壤现状监测。</w:t>
            </w:r>
          </w:p>
          <w:p w14:paraId="170CC86C">
            <w:pPr>
              <w:keepNext w:val="0"/>
              <w:keepLines w:val="0"/>
              <w:pageBreakBefore w:val="0"/>
              <w:widowControl/>
              <w:kinsoku/>
              <w:wordWrap/>
              <w:overflowPunct/>
              <w:topLinePunct w:val="0"/>
              <w:autoSpaceDE/>
              <w:autoSpaceDN/>
              <w:bidi w:val="0"/>
              <w:spacing w:line="480" w:lineRule="exact"/>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kern w:val="0"/>
                <w:sz w:val="24"/>
                <w:szCs w:val="24"/>
                <w:lang w:bidi="ar"/>
              </w:rPr>
              <w:t xml:space="preserve">5、生态环境现状 </w:t>
            </w:r>
          </w:p>
          <w:p w14:paraId="4C75E46E">
            <w:pPr>
              <w:keepNext w:val="0"/>
              <w:keepLines w:val="0"/>
              <w:pageBreakBefore w:val="0"/>
              <w:widowControl/>
              <w:kinsoku/>
              <w:wordWrap/>
              <w:overflowPunct/>
              <w:topLinePunct w:val="0"/>
              <w:autoSpaceDE/>
              <w:autoSpaceDN/>
              <w:bidi w:val="0"/>
              <w:spacing w:line="480" w:lineRule="exact"/>
              <w:ind w:right="-80" w:rightChars="-38" w:firstLine="480" w:firstLineChars="200"/>
              <w:jc w:val="left"/>
              <w:textAlignment w:val="auto"/>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根据污染影响类技术指南要求，产业园区外建设项目新增用地且用地范围内含有生态环境保护目标时，应进行生态现状调查。</w:t>
            </w:r>
            <w:r>
              <w:rPr>
                <w:rFonts w:hint="eastAsia" w:cs="Times New Roman"/>
                <w:color w:val="auto"/>
                <w:kern w:val="0"/>
                <w:sz w:val="24"/>
                <w:szCs w:val="24"/>
                <w:lang w:val="en-US" w:eastAsia="zh-CN" w:bidi="ar"/>
              </w:rPr>
              <w:t>本项目位于产业园区内且</w:t>
            </w:r>
            <w:r>
              <w:rPr>
                <w:rFonts w:hint="default" w:ascii="Times New Roman" w:hAnsi="Times New Roman" w:cs="Times New Roman"/>
                <w:color w:val="auto"/>
                <w:kern w:val="0"/>
                <w:sz w:val="24"/>
                <w:szCs w:val="24"/>
                <w:lang w:bidi="ar"/>
              </w:rPr>
              <w:t>本项目占地范围内无生态环境保护目标，因此不需要开展生态环境现状调查。</w:t>
            </w:r>
          </w:p>
          <w:p w14:paraId="2CBC4837">
            <w:pPr>
              <w:pStyle w:val="73"/>
              <w:keepNext w:val="0"/>
              <w:keepLines w:val="0"/>
              <w:pageBreakBefore w:val="0"/>
              <w:kinsoku/>
              <w:wordWrap/>
              <w:overflowPunct/>
              <w:topLinePunct w:val="0"/>
              <w:autoSpaceDE/>
              <w:autoSpaceDN/>
              <w:bidi w:val="0"/>
              <w:spacing w:line="480" w:lineRule="exact"/>
              <w:ind w:firstLine="482" w:firstLineChars="200"/>
              <w:jc w:val="both"/>
              <w:textAlignment w:val="auto"/>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6、电磁辐射质量现状</w:t>
            </w:r>
          </w:p>
          <w:p w14:paraId="69CBD57C">
            <w:pPr>
              <w:pStyle w:val="19"/>
              <w:keepNext w:val="0"/>
              <w:keepLines w:val="0"/>
              <w:pageBreakBefore w:val="0"/>
              <w:kinsoku/>
              <w:wordWrap/>
              <w:overflowPunct/>
              <w:topLinePunct w:val="0"/>
              <w:autoSpaceDE/>
              <w:autoSpaceDN/>
              <w:bidi w:val="0"/>
              <w:spacing w:line="480" w:lineRule="exact"/>
              <w:ind w:firstLine="480" w:firstLineChars="200"/>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Cs/>
                <w:color w:val="auto"/>
                <w:sz w:val="24"/>
                <w:szCs w:val="24"/>
              </w:rPr>
              <w:t>项目不属于新建或改建、扩建</w:t>
            </w:r>
            <w:r>
              <w:rPr>
                <w:rFonts w:hint="default" w:ascii="Times New Roman" w:hAnsi="Times New Roman" w:cs="Times New Roman"/>
                <w:color w:val="auto"/>
                <w:spacing w:val="-8"/>
                <w:sz w:val="24"/>
                <w:szCs w:val="24"/>
              </w:rPr>
              <w:t>广播电台、差转台、电视塔台、卫星地球上行站、雷</w:t>
            </w:r>
            <w:r>
              <w:rPr>
                <w:rFonts w:hint="default" w:ascii="Times New Roman" w:hAnsi="Times New Roman" w:cs="Times New Roman"/>
                <w:color w:val="auto"/>
                <w:spacing w:val="-5"/>
                <w:sz w:val="24"/>
                <w:szCs w:val="24"/>
              </w:rPr>
              <w:t>达等电磁辐射类项目，无需对电磁辐射现状开展监测与评价。</w:t>
            </w:r>
          </w:p>
        </w:tc>
      </w:tr>
      <w:tr w14:paraId="3B8188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699" w:type="dxa"/>
            <w:vAlign w:val="center"/>
          </w:tcPr>
          <w:p w14:paraId="13CE66F9">
            <w:pPr>
              <w:adjustRightInd w:val="0"/>
              <w:snapToGrid w:val="0"/>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环境</w:t>
            </w:r>
          </w:p>
          <w:p w14:paraId="6362D996">
            <w:pPr>
              <w:adjustRightInd w:val="0"/>
              <w:snapToGrid w:val="0"/>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保护</w:t>
            </w:r>
          </w:p>
          <w:p w14:paraId="400D4DE7">
            <w:pPr>
              <w:adjustRightInd w:val="0"/>
              <w:snapToGrid w:val="0"/>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目标</w:t>
            </w:r>
          </w:p>
        </w:tc>
        <w:tc>
          <w:tcPr>
            <w:tcW w:w="8126" w:type="dxa"/>
            <w:vAlign w:val="center"/>
          </w:tcPr>
          <w:p w14:paraId="7F330089">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color w:val="auto"/>
                <w:sz w:val="24"/>
                <w:highlight w:val="none"/>
              </w:rPr>
            </w:pPr>
            <w:r>
              <w:rPr>
                <w:rFonts w:hint="default" w:ascii="Times New Roman" w:hAnsi="Times New Roman" w:cs="Times New Roman"/>
                <w:bCs/>
                <w:color w:val="auto"/>
                <w:sz w:val="24"/>
                <w:szCs w:val="24"/>
                <w:highlight w:val="none"/>
                <w:lang w:val="en-US" w:eastAsia="zh-CN"/>
              </w:rPr>
              <w:t>项目位于</w:t>
            </w:r>
            <w:r>
              <w:rPr>
                <w:rStyle w:val="67"/>
                <w:rFonts w:hint="default" w:ascii="Times New Roman" w:hAnsi="Times New Roman" w:cs="Times New Roman" w:eastAsiaTheme="minorEastAsia"/>
                <w:color w:val="auto"/>
                <w:sz w:val="24"/>
                <w:szCs w:val="24"/>
                <w:highlight w:val="none"/>
                <w:lang w:val="en-US" w:eastAsia="zh-CN"/>
              </w:rPr>
              <w:t>辽宁省本溪市高新区中国药都创新园</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highlight w:val="none"/>
              </w:rPr>
              <w:t>据现场踏勘，项目厂界外500m范围内无自然保护区、风景名胜区；500m范围内无地下水集中式饮用水水源和热水、矿泉水、温泉等特殊地下水资源；厂界外50m范围内</w:t>
            </w:r>
            <w:r>
              <w:rPr>
                <w:rFonts w:hint="default" w:ascii="Times New Roman" w:hAnsi="Times New Roman" w:cs="Times New Roman"/>
                <w:color w:val="auto"/>
                <w:sz w:val="24"/>
                <w:highlight w:val="none"/>
                <w:lang w:val="en-US" w:eastAsia="zh-CN"/>
              </w:rPr>
              <w:t>不存在</w:t>
            </w:r>
            <w:r>
              <w:rPr>
                <w:rFonts w:hint="default" w:ascii="Times New Roman" w:hAnsi="Times New Roman" w:cs="Times New Roman"/>
                <w:color w:val="auto"/>
                <w:sz w:val="24"/>
                <w:highlight w:val="none"/>
              </w:rPr>
              <w:t>声环境保护目标。</w:t>
            </w:r>
            <w:r>
              <w:rPr>
                <w:rFonts w:hint="default" w:ascii="Times New Roman" w:hAnsi="Times New Roman" w:cs="Times New Roman"/>
                <w:color w:val="auto"/>
                <w:sz w:val="24"/>
                <w:highlight w:val="none"/>
                <w:lang w:eastAsia="zh-CN"/>
              </w:rPr>
              <w:t>根据《环境影响评价技术导则</w:t>
            </w:r>
            <w:r>
              <w:rPr>
                <w:rFonts w:hint="default" w:ascii="Times New Roman" w:hAnsi="Times New Roman" w:cs="Times New Roman"/>
                <w:color w:val="auto"/>
                <w:sz w:val="24"/>
                <w:highlight w:val="none"/>
                <w:lang w:val="en-US" w:eastAsia="zh-CN"/>
              </w:rPr>
              <w:t xml:space="preserve"> 地下水环境</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HJ610-2016</w:t>
            </w:r>
            <w:r>
              <w:rPr>
                <w:rFonts w:hint="default" w:ascii="Times New Roman" w:hAnsi="Times New Roman" w:cs="Times New Roman"/>
                <w:color w:val="auto"/>
                <w:sz w:val="24"/>
                <w:highlight w:val="none"/>
                <w:lang w:eastAsia="zh-CN"/>
              </w:rPr>
              <w:t>）附录</w:t>
            </w:r>
            <w:r>
              <w:rPr>
                <w:rFonts w:hint="default" w:ascii="Times New Roman" w:hAnsi="Times New Roman" w:cs="Times New Roman"/>
                <w:color w:val="auto"/>
                <w:sz w:val="24"/>
                <w:highlight w:val="none"/>
                <w:lang w:val="en-US" w:eastAsia="zh-CN"/>
              </w:rPr>
              <w:t>A可知，本项目属于</w:t>
            </w:r>
            <w:r>
              <w:rPr>
                <w:rFonts w:hint="default" w:ascii="Times New Roman" w:hAnsi="Times New Roman" w:eastAsia="宋体" w:cs="Times New Roman"/>
                <w:color w:val="auto"/>
                <w:sz w:val="24"/>
                <w:highlight w:val="none"/>
                <w:lang w:val="en-US" w:eastAsia="zh-CN"/>
              </w:rPr>
              <w:t>Ⅳ</w:t>
            </w:r>
            <w:r>
              <w:rPr>
                <w:rFonts w:hint="default" w:ascii="Times New Roman" w:hAnsi="Times New Roman" w:cs="Times New Roman"/>
                <w:color w:val="auto"/>
                <w:sz w:val="24"/>
                <w:highlight w:val="none"/>
                <w:lang w:val="en-US" w:eastAsia="zh-CN"/>
              </w:rPr>
              <w:t>类项目，因此本项目可不展开地下水环境影响评价。根据《环境影响评价技术导则 土壤环境》（HJ964-2018）附录A可知，本项目属于</w:t>
            </w:r>
            <w:r>
              <w:rPr>
                <w:rFonts w:hint="default" w:ascii="Times New Roman" w:hAnsi="Times New Roman" w:eastAsia="宋体" w:cs="Times New Roman"/>
                <w:color w:val="auto"/>
                <w:sz w:val="24"/>
                <w:highlight w:val="none"/>
                <w:lang w:val="en-US" w:eastAsia="zh-CN"/>
              </w:rPr>
              <w:t>Ⅳ</w:t>
            </w:r>
            <w:r>
              <w:rPr>
                <w:rFonts w:hint="default" w:ascii="Times New Roman" w:hAnsi="Times New Roman" w:cs="Times New Roman"/>
                <w:color w:val="auto"/>
                <w:sz w:val="24"/>
                <w:highlight w:val="none"/>
                <w:lang w:val="en-US" w:eastAsia="zh-CN"/>
              </w:rPr>
              <w:t>类项目，因此本项目可不展开土壤环境影响评价。</w:t>
            </w:r>
            <w:r>
              <w:rPr>
                <w:rFonts w:hint="default" w:ascii="Times New Roman" w:hAnsi="Times New Roman" w:cs="Times New Roman"/>
                <w:color w:val="auto"/>
                <w:sz w:val="24"/>
                <w:highlight w:val="none"/>
              </w:rPr>
              <w:t>具体环境保护目标见表</w:t>
            </w:r>
            <w:r>
              <w:rPr>
                <w:rFonts w:hint="default" w:ascii="Times New Roman" w:hAnsi="Times New Roman" w:cs="Times New Roman"/>
                <w:color w:val="auto"/>
                <w:sz w:val="24"/>
                <w:highlight w:val="none"/>
                <w:lang w:val="en-US" w:eastAsia="zh-CN"/>
              </w:rPr>
              <w:t>3-</w:t>
            </w:r>
            <w:r>
              <w:rPr>
                <w:rFonts w:hint="eastAsia" w:cs="Times New Roman"/>
                <w:color w:val="auto"/>
                <w:sz w:val="24"/>
                <w:highlight w:val="none"/>
                <w:lang w:val="en-US" w:eastAsia="zh-CN"/>
              </w:rPr>
              <w:t>5</w:t>
            </w:r>
            <w:r>
              <w:rPr>
                <w:rFonts w:hint="default" w:ascii="Times New Roman" w:hAnsi="Times New Roman" w:cs="Times New Roman"/>
                <w:color w:val="auto"/>
                <w:sz w:val="24"/>
                <w:highlight w:val="none"/>
              </w:rPr>
              <w:t>，附图</w:t>
            </w:r>
            <w:r>
              <w:rPr>
                <w:rFonts w:hint="default"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w:t>
            </w:r>
          </w:p>
          <w:p w14:paraId="338DEBBF">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3-</w:t>
            </w:r>
            <w:r>
              <w:rPr>
                <w:rFonts w:hint="eastAsia" w:cs="Times New Roman"/>
                <w:b/>
                <w:bCs/>
                <w:color w:val="auto"/>
                <w:sz w:val="21"/>
                <w:szCs w:val="21"/>
                <w:highlight w:val="none"/>
                <w:lang w:val="en-US" w:eastAsia="zh-CN"/>
              </w:rPr>
              <w:t>5</w:t>
            </w:r>
            <w:r>
              <w:rPr>
                <w:rFonts w:hint="default" w:ascii="Times New Roman" w:hAnsi="Times New Roman" w:cs="Times New Roman"/>
                <w:b/>
                <w:bCs/>
                <w:color w:val="auto"/>
                <w:sz w:val="21"/>
                <w:szCs w:val="21"/>
                <w:highlight w:val="none"/>
                <w:lang w:val="en-US" w:eastAsia="zh-CN"/>
              </w:rPr>
              <w:t xml:space="preserve">  </w:t>
            </w:r>
            <w:r>
              <w:rPr>
                <w:rFonts w:hint="default" w:ascii="Times New Roman" w:hAnsi="Times New Roman" w:cs="Times New Roman"/>
                <w:b/>
                <w:bCs/>
                <w:color w:val="auto"/>
                <w:sz w:val="21"/>
                <w:szCs w:val="21"/>
                <w:highlight w:val="none"/>
              </w:rPr>
              <w:t>环境保护目标一览表</w:t>
            </w:r>
          </w:p>
          <w:tbl>
            <w:tblPr>
              <w:tblStyle w:val="25"/>
              <w:tblW w:w="4995" w:type="pct"/>
              <w:jc w:val="center"/>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548"/>
              <w:gridCol w:w="417"/>
              <w:gridCol w:w="1077"/>
              <w:gridCol w:w="538"/>
              <w:gridCol w:w="748"/>
              <w:gridCol w:w="1099"/>
              <w:gridCol w:w="1157"/>
              <w:gridCol w:w="1151"/>
              <w:gridCol w:w="1679"/>
            </w:tblGrid>
            <w:tr w14:paraId="0EF79FFA">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326" w:type="pct"/>
                  <w:vMerge w:val="restart"/>
                  <w:tcBorders>
                    <w:tl2br w:val="nil"/>
                    <w:tr2bl w:val="nil"/>
                  </w:tcBorders>
                  <w:noWrap w:val="0"/>
                  <w:vAlign w:val="center"/>
                </w:tcPr>
                <w:p w14:paraId="61DF98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rPr>
                  </w:pPr>
                  <w:r>
                    <w:rPr>
                      <w:rFonts w:hint="default" w:ascii="Times New Roman" w:hAnsi="Times New Roman" w:eastAsia="宋体" w:cs="Times New Roman"/>
                      <w:b/>
                      <w:bCs/>
                      <w:color w:val="auto"/>
                      <w:sz w:val="21"/>
                      <w:szCs w:val="21"/>
                      <w:highlight w:val="none"/>
                      <w:lang w:val="en-US" w:eastAsia="zh-CN"/>
                    </w:rPr>
                    <w:t>环境要素</w:t>
                  </w:r>
                </w:p>
              </w:tc>
              <w:tc>
                <w:tcPr>
                  <w:tcW w:w="888" w:type="pct"/>
                  <w:gridSpan w:val="2"/>
                  <w:tcBorders>
                    <w:tl2br w:val="nil"/>
                    <w:tr2bl w:val="nil"/>
                  </w:tcBorders>
                  <w:noWrap w:val="0"/>
                  <w:vAlign w:val="center"/>
                </w:tcPr>
                <w:p w14:paraId="0752A9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rPr>
                  </w:pPr>
                  <w:r>
                    <w:rPr>
                      <w:rFonts w:hint="default" w:ascii="Times New Roman" w:hAnsi="Times New Roman" w:eastAsia="宋体" w:cs="Times New Roman"/>
                      <w:b/>
                      <w:bCs/>
                      <w:color w:val="auto"/>
                      <w:sz w:val="21"/>
                      <w:szCs w:val="21"/>
                      <w:highlight w:val="none"/>
                      <w:lang w:val="en-US"/>
                    </w:rPr>
                    <w:t>保护目标</w:t>
                  </w:r>
                </w:p>
              </w:tc>
              <w:tc>
                <w:tcPr>
                  <w:tcW w:w="320" w:type="pct"/>
                  <w:vMerge w:val="restart"/>
                  <w:tcBorders>
                    <w:tl2br w:val="nil"/>
                    <w:tr2bl w:val="nil"/>
                  </w:tcBorders>
                  <w:noWrap w:val="0"/>
                  <w:vAlign w:val="center"/>
                </w:tcPr>
                <w:p w14:paraId="0DDF139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rPr>
                  </w:pPr>
                  <w:r>
                    <w:rPr>
                      <w:rFonts w:hint="default" w:ascii="Times New Roman" w:hAnsi="Times New Roman" w:eastAsia="宋体" w:cs="Times New Roman"/>
                      <w:b/>
                      <w:bCs/>
                      <w:color w:val="auto"/>
                      <w:sz w:val="21"/>
                      <w:szCs w:val="21"/>
                      <w:highlight w:val="none"/>
                      <w:lang w:val="en-US"/>
                    </w:rPr>
                    <w:t>方位</w:t>
                  </w:r>
                </w:p>
              </w:tc>
              <w:tc>
                <w:tcPr>
                  <w:tcW w:w="445" w:type="pct"/>
                  <w:vMerge w:val="restart"/>
                  <w:tcBorders>
                    <w:tl2br w:val="nil"/>
                    <w:tr2bl w:val="nil"/>
                  </w:tcBorders>
                  <w:noWrap w:val="0"/>
                  <w:vAlign w:val="center"/>
                </w:tcPr>
                <w:p w14:paraId="3650B7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rPr>
                  </w:pPr>
                  <w:r>
                    <w:rPr>
                      <w:rFonts w:hint="default" w:ascii="Times New Roman" w:hAnsi="Times New Roman" w:eastAsia="宋体" w:cs="Times New Roman"/>
                      <w:b/>
                      <w:bCs/>
                      <w:color w:val="auto"/>
                      <w:sz w:val="21"/>
                      <w:szCs w:val="21"/>
                      <w:highlight w:val="none"/>
                      <w:lang w:val="en-US"/>
                    </w:rPr>
                    <w:t>相对距离（m）</w:t>
                  </w:r>
                </w:p>
              </w:tc>
              <w:tc>
                <w:tcPr>
                  <w:tcW w:w="653" w:type="pct"/>
                  <w:vMerge w:val="restart"/>
                  <w:tcBorders>
                    <w:tl2br w:val="nil"/>
                    <w:tr2bl w:val="nil"/>
                  </w:tcBorders>
                  <w:noWrap w:val="0"/>
                  <w:vAlign w:val="center"/>
                </w:tcPr>
                <w:p w14:paraId="54D4EB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保护内容</w:t>
                  </w:r>
                </w:p>
                <w:p w14:paraId="207342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rPr>
                  </w:pPr>
                  <w:r>
                    <w:rPr>
                      <w:rFonts w:hint="default" w:ascii="Times New Roman" w:hAnsi="Times New Roman" w:eastAsia="宋体" w:cs="Times New Roman"/>
                      <w:b/>
                      <w:bCs/>
                      <w:color w:val="auto"/>
                      <w:sz w:val="21"/>
                      <w:szCs w:val="21"/>
                      <w:highlight w:val="none"/>
                      <w:lang w:val="en-US"/>
                    </w:rPr>
                    <w:t>规模</w:t>
                  </w:r>
                  <w:r>
                    <w:rPr>
                      <w:rFonts w:hint="default" w:ascii="Times New Roman" w:hAnsi="Times New Roman" w:cs="Times New Roman"/>
                      <w:b/>
                      <w:bCs/>
                      <w:color w:val="auto"/>
                      <w:sz w:val="21"/>
                      <w:szCs w:val="21"/>
                      <w:highlight w:val="none"/>
                      <w:lang w:val="en-US" w:eastAsia="zh-CN"/>
                    </w:rPr>
                    <w:t>户/人数</w:t>
                  </w:r>
                </w:p>
              </w:tc>
              <w:tc>
                <w:tcPr>
                  <w:tcW w:w="1372" w:type="pct"/>
                  <w:gridSpan w:val="2"/>
                  <w:tcBorders>
                    <w:tl2br w:val="nil"/>
                    <w:tr2bl w:val="nil"/>
                  </w:tcBorders>
                  <w:noWrap w:val="0"/>
                  <w:vAlign w:val="center"/>
                </w:tcPr>
                <w:p w14:paraId="2FF993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坐标</w:t>
                  </w:r>
                </w:p>
              </w:tc>
              <w:tc>
                <w:tcPr>
                  <w:tcW w:w="993" w:type="pct"/>
                  <w:vMerge w:val="restart"/>
                  <w:tcBorders>
                    <w:tl2br w:val="nil"/>
                    <w:tr2bl w:val="nil"/>
                  </w:tcBorders>
                  <w:noWrap w:val="0"/>
                  <w:vAlign w:val="center"/>
                </w:tcPr>
                <w:p w14:paraId="49AD92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b/>
                      <w:bCs/>
                      <w:color w:val="auto"/>
                      <w:sz w:val="21"/>
                      <w:szCs w:val="21"/>
                      <w:highlight w:val="none"/>
                      <w:lang w:val="en-US"/>
                    </w:rPr>
                    <w:t>保护级别</w:t>
                  </w:r>
                </w:p>
              </w:tc>
            </w:tr>
            <w:tr w14:paraId="09D2D3E6">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326" w:type="pct"/>
                  <w:vMerge w:val="continue"/>
                  <w:tcBorders>
                    <w:tl2br w:val="nil"/>
                    <w:tr2bl w:val="nil"/>
                  </w:tcBorders>
                  <w:noWrap w:val="0"/>
                  <w:vAlign w:val="center"/>
                </w:tcPr>
                <w:p w14:paraId="2534BD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rPr>
                  </w:pPr>
                </w:p>
              </w:tc>
              <w:tc>
                <w:tcPr>
                  <w:tcW w:w="248" w:type="pct"/>
                  <w:tcBorders>
                    <w:tl2br w:val="nil"/>
                    <w:tr2bl w:val="nil"/>
                  </w:tcBorders>
                  <w:noWrap w:val="0"/>
                  <w:vAlign w:val="center"/>
                </w:tcPr>
                <w:p w14:paraId="0115E8D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rPr>
                  </w:pPr>
                  <w:r>
                    <w:rPr>
                      <w:rFonts w:hint="default" w:ascii="Times New Roman" w:hAnsi="Times New Roman" w:eastAsia="宋体" w:cs="Times New Roman"/>
                      <w:b/>
                      <w:bCs/>
                      <w:color w:val="auto"/>
                      <w:sz w:val="21"/>
                      <w:szCs w:val="21"/>
                      <w:highlight w:val="none"/>
                      <w:lang w:val="en-US"/>
                    </w:rPr>
                    <w:t>编号</w:t>
                  </w:r>
                </w:p>
              </w:tc>
              <w:tc>
                <w:tcPr>
                  <w:tcW w:w="639" w:type="pct"/>
                  <w:tcBorders>
                    <w:tl2br w:val="nil"/>
                    <w:tr2bl w:val="nil"/>
                  </w:tcBorders>
                  <w:noWrap w:val="0"/>
                  <w:vAlign w:val="center"/>
                </w:tcPr>
                <w:p w14:paraId="63AFA1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rPr>
                  </w:pPr>
                  <w:r>
                    <w:rPr>
                      <w:rFonts w:hint="default" w:ascii="Times New Roman" w:hAnsi="Times New Roman" w:eastAsia="宋体" w:cs="Times New Roman"/>
                      <w:b/>
                      <w:bCs/>
                      <w:color w:val="auto"/>
                      <w:sz w:val="21"/>
                      <w:szCs w:val="21"/>
                      <w:highlight w:val="none"/>
                      <w:lang w:val="en-US"/>
                    </w:rPr>
                    <w:t>名称</w:t>
                  </w:r>
                </w:p>
              </w:tc>
              <w:tc>
                <w:tcPr>
                  <w:tcW w:w="320" w:type="pct"/>
                  <w:vMerge w:val="continue"/>
                  <w:tcBorders>
                    <w:tl2br w:val="nil"/>
                    <w:tr2bl w:val="nil"/>
                  </w:tcBorders>
                  <w:noWrap w:val="0"/>
                  <w:vAlign w:val="center"/>
                </w:tcPr>
                <w:p w14:paraId="0A057C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rPr>
                  </w:pPr>
                </w:p>
              </w:tc>
              <w:tc>
                <w:tcPr>
                  <w:tcW w:w="445" w:type="pct"/>
                  <w:vMerge w:val="continue"/>
                  <w:tcBorders>
                    <w:tl2br w:val="nil"/>
                    <w:tr2bl w:val="nil"/>
                  </w:tcBorders>
                  <w:noWrap w:val="0"/>
                  <w:vAlign w:val="center"/>
                </w:tcPr>
                <w:p w14:paraId="5D39FD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rPr>
                  </w:pPr>
                </w:p>
              </w:tc>
              <w:tc>
                <w:tcPr>
                  <w:tcW w:w="653" w:type="pct"/>
                  <w:vMerge w:val="continue"/>
                  <w:tcBorders>
                    <w:tl2br w:val="nil"/>
                    <w:tr2bl w:val="nil"/>
                  </w:tcBorders>
                  <w:noWrap w:val="0"/>
                  <w:vAlign w:val="center"/>
                </w:tcPr>
                <w:p w14:paraId="62F0204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rPr>
                  </w:pPr>
                </w:p>
              </w:tc>
              <w:tc>
                <w:tcPr>
                  <w:tcW w:w="688" w:type="pct"/>
                  <w:tcBorders>
                    <w:tl2br w:val="nil"/>
                    <w:tr2bl w:val="nil"/>
                  </w:tcBorders>
                  <w:noWrap w:val="0"/>
                  <w:vAlign w:val="center"/>
                </w:tcPr>
                <w:p w14:paraId="624BD9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经度</w:t>
                  </w:r>
                </w:p>
              </w:tc>
              <w:tc>
                <w:tcPr>
                  <w:tcW w:w="683" w:type="pct"/>
                  <w:tcBorders>
                    <w:tl2br w:val="nil"/>
                    <w:tr2bl w:val="nil"/>
                  </w:tcBorders>
                  <w:noWrap w:val="0"/>
                  <w:vAlign w:val="center"/>
                </w:tcPr>
                <w:p w14:paraId="4EE6EB1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纬度</w:t>
                  </w:r>
                </w:p>
              </w:tc>
              <w:tc>
                <w:tcPr>
                  <w:tcW w:w="993" w:type="pct"/>
                  <w:vMerge w:val="continue"/>
                  <w:tcBorders>
                    <w:tl2br w:val="nil"/>
                    <w:tr2bl w:val="nil"/>
                  </w:tcBorders>
                  <w:noWrap w:val="0"/>
                  <w:vAlign w:val="center"/>
                </w:tcPr>
                <w:p w14:paraId="33AC2C5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p>
              </w:tc>
            </w:tr>
            <w:tr w14:paraId="4232496D">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326" w:type="pct"/>
                  <w:vMerge w:val="restart"/>
                  <w:tcBorders>
                    <w:tl2br w:val="nil"/>
                    <w:tr2bl w:val="nil"/>
                  </w:tcBorders>
                  <w:noWrap w:val="0"/>
                  <w:vAlign w:val="center"/>
                </w:tcPr>
                <w:p w14:paraId="630A80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空气</w:t>
                  </w:r>
                </w:p>
                <w:p w14:paraId="2EAAAB0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环境</w:t>
                  </w:r>
                </w:p>
              </w:tc>
              <w:tc>
                <w:tcPr>
                  <w:tcW w:w="248" w:type="pct"/>
                  <w:tcBorders>
                    <w:tl2br w:val="nil"/>
                    <w:tr2bl w:val="nil"/>
                  </w:tcBorders>
                  <w:noWrap w:val="0"/>
                  <w:vAlign w:val="center"/>
                </w:tcPr>
                <w:p w14:paraId="1E04BEB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1</w:t>
                  </w:r>
                </w:p>
              </w:tc>
              <w:tc>
                <w:tcPr>
                  <w:tcW w:w="639" w:type="pct"/>
                  <w:tcBorders>
                    <w:tl2br w:val="nil"/>
                    <w:tr2bl w:val="nil"/>
                  </w:tcBorders>
                  <w:noWrap w:val="0"/>
                  <w:vAlign w:val="center"/>
                </w:tcPr>
                <w:p w14:paraId="61B7EBE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溪城丽景</w:t>
                  </w:r>
                </w:p>
              </w:tc>
              <w:tc>
                <w:tcPr>
                  <w:tcW w:w="320" w:type="pct"/>
                  <w:tcBorders>
                    <w:tl2br w:val="nil"/>
                    <w:tr2bl w:val="nil"/>
                  </w:tcBorders>
                  <w:noWrap w:val="0"/>
                  <w:vAlign w:val="center"/>
                </w:tcPr>
                <w:p w14:paraId="330A36B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S</w:t>
                  </w:r>
                </w:p>
              </w:tc>
              <w:tc>
                <w:tcPr>
                  <w:tcW w:w="445" w:type="pct"/>
                  <w:tcBorders>
                    <w:tl2br w:val="nil"/>
                    <w:tr2bl w:val="nil"/>
                  </w:tcBorders>
                  <w:noWrap w:val="0"/>
                  <w:vAlign w:val="center"/>
                </w:tcPr>
                <w:p w14:paraId="45D355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214</w:t>
                  </w:r>
                </w:p>
              </w:tc>
              <w:tc>
                <w:tcPr>
                  <w:tcW w:w="653" w:type="pct"/>
                  <w:tcBorders>
                    <w:tl2br w:val="nil"/>
                    <w:tr2bl w:val="nil"/>
                  </w:tcBorders>
                  <w:noWrap w:val="0"/>
                  <w:vAlign w:val="center"/>
                </w:tcPr>
                <w:p w14:paraId="502915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86/301</w:t>
                  </w:r>
                </w:p>
              </w:tc>
              <w:tc>
                <w:tcPr>
                  <w:tcW w:w="688" w:type="pct"/>
                  <w:tcBorders>
                    <w:tl2br w:val="nil"/>
                    <w:tr2bl w:val="nil"/>
                  </w:tcBorders>
                  <w:noWrap w:val="0"/>
                  <w:vAlign w:val="center"/>
                </w:tcPr>
                <w:p w14:paraId="5399C6B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123.431196</w:t>
                  </w:r>
                </w:p>
              </w:tc>
              <w:tc>
                <w:tcPr>
                  <w:tcW w:w="683" w:type="pct"/>
                  <w:tcBorders>
                    <w:tl2br w:val="nil"/>
                    <w:tr2bl w:val="nil"/>
                  </w:tcBorders>
                  <w:noWrap w:val="0"/>
                  <w:vAlign w:val="center"/>
                </w:tcPr>
                <w:p w14:paraId="7625649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41.2730203</w:t>
                  </w:r>
                </w:p>
              </w:tc>
              <w:tc>
                <w:tcPr>
                  <w:tcW w:w="993" w:type="pct"/>
                  <w:vMerge w:val="restart"/>
                  <w:tcBorders>
                    <w:tl2br w:val="nil"/>
                    <w:tr2bl w:val="nil"/>
                  </w:tcBorders>
                  <w:noWrap w:val="0"/>
                  <w:vAlign w:val="center"/>
                </w:tcPr>
                <w:p w14:paraId="5FBC31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《环境空气质量标准》（GB3095-2012）二级标准</w:t>
                  </w:r>
                </w:p>
              </w:tc>
            </w:tr>
            <w:tr w14:paraId="2605E153">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326" w:type="pct"/>
                  <w:vMerge w:val="continue"/>
                  <w:tcBorders>
                    <w:tl2br w:val="nil"/>
                    <w:tr2bl w:val="nil"/>
                  </w:tcBorders>
                  <w:noWrap w:val="0"/>
                  <w:vAlign w:val="center"/>
                </w:tcPr>
                <w:p w14:paraId="4705FDE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p>
              </w:tc>
              <w:tc>
                <w:tcPr>
                  <w:tcW w:w="248" w:type="pct"/>
                  <w:tcBorders>
                    <w:tl2br w:val="nil"/>
                    <w:tr2bl w:val="nil"/>
                  </w:tcBorders>
                  <w:noWrap w:val="0"/>
                  <w:vAlign w:val="center"/>
                </w:tcPr>
                <w:p w14:paraId="766072F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2</w:t>
                  </w:r>
                </w:p>
              </w:tc>
              <w:tc>
                <w:tcPr>
                  <w:tcW w:w="639" w:type="pct"/>
                  <w:tcBorders>
                    <w:tl2br w:val="nil"/>
                    <w:tr2bl w:val="nil"/>
                  </w:tcBorders>
                  <w:noWrap w:val="0"/>
                  <w:vAlign w:val="center"/>
                </w:tcPr>
                <w:p w14:paraId="4A1DFD9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锦尚家园</w:t>
                  </w:r>
                </w:p>
              </w:tc>
              <w:tc>
                <w:tcPr>
                  <w:tcW w:w="320" w:type="pct"/>
                  <w:tcBorders>
                    <w:tl2br w:val="nil"/>
                    <w:tr2bl w:val="nil"/>
                  </w:tcBorders>
                  <w:noWrap w:val="0"/>
                  <w:vAlign w:val="center"/>
                </w:tcPr>
                <w:p w14:paraId="69CE2F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w:t>
                  </w:r>
                </w:p>
              </w:tc>
              <w:tc>
                <w:tcPr>
                  <w:tcW w:w="445" w:type="pct"/>
                  <w:tcBorders>
                    <w:tl2br w:val="nil"/>
                    <w:tr2bl w:val="nil"/>
                  </w:tcBorders>
                  <w:noWrap w:val="0"/>
                  <w:vAlign w:val="center"/>
                </w:tcPr>
                <w:p w14:paraId="718439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300</w:t>
                  </w:r>
                </w:p>
              </w:tc>
              <w:tc>
                <w:tcPr>
                  <w:tcW w:w="653" w:type="pct"/>
                  <w:tcBorders>
                    <w:tl2br w:val="nil"/>
                    <w:tr2bl w:val="nil"/>
                  </w:tcBorders>
                  <w:noWrap w:val="0"/>
                  <w:vAlign w:val="center"/>
                </w:tcPr>
                <w:p w14:paraId="4642DF8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400/1400</w:t>
                  </w:r>
                </w:p>
              </w:tc>
              <w:tc>
                <w:tcPr>
                  <w:tcW w:w="688" w:type="pct"/>
                  <w:tcBorders>
                    <w:tl2br w:val="nil"/>
                    <w:tr2bl w:val="nil"/>
                  </w:tcBorders>
                  <w:noWrap w:val="0"/>
                  <w:vAlign w:val="center"/>
                </w:tcPr>
                <w:p w14:paraId="0037B1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123.425397</w:t>
                  </w:r>
                </w:p>
              </w:tc>
              <w:tc>
                <w:tcPr>
                  <w:tcW w:w="683" w:type="pct"/>
                  <w:tcBorders>
                    <w:tl2br w:val="nil"/>
                    <w:tr2bl w:val="nil"/>
                  </w:tcBorders>
                  <w:noWrap w:val="0"/>
                  <w:vAlign w:val="center"/>
                </w:tcPr>
                <w:p w14:paraId="5C3B46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41.2741288</w:t>
                  </w:r>
                </w:p>
              </w:tc>
              <w:tc>
                <w:tcPr>
                  <w:tcW w:w="993" w:type="pct"/>
                  <w:vMerge w:val="continue"/>
                  <w:tcBorders>
                    <w:tl2br w:val="nil"/>
                    <w:tr2bl w:val="nil"/>
                  </w:tcBorders>
                  <w:noWrap w:val="0"/>
                  <w:vAlign w:val="center"/>
                </w:tcPr>
                <w:p w14:paraId="63E70C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p>
              </w:tc>
            </w:tr>
            <w:tr w14:paraId="43B5D13D">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326" w:type="pct"/>
                  <w:vMerge w:val="continue"/>
                  <w:tcBorders>
                    <w:tl2br w:val="nil"/>
                    <w:tr2bl w:val="nil"/>
                  </w:tcBorders>
                  <w:noWrap w:val="0"/>
                  <w:vAlign w:val="center"/>
                </w:tcPr>
                <w:p w14:paraId="6F711EE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p>
              </w:tc>
              <w:tc>
                <w:tcPr>
                  <w:tcW w:w="248" w:type="pct"/>
                  <w:tcBorders>
                    <w:tl2br w:val="nil"/>
                    <w:tr2bl w:val="nil"/>
                  </w:tcBorders>
                  <w:noWrap w:val="0"/>
                  <w:vAlign w:val="center"/>
                </w:tcPr>
                <w:p w14:paraId="0E6D69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3</w:t>
                  </w:r>
                </w:p>
              </w:tc>
              <w:tc>
                <w:tcPr>
                  <w:tcW w:w="639" w:type="pct"/>
                  <w:tcBorders>
                    <w:tl2br w:val="nil"/>
                    <w:tr2bl w:val="nil"/>
                  </w:tcBorders>
                  <w:noWrap w:val="0"/>
                  <w:vAlign w:val="center"/>
                </w:tcPr>
                <w:p w14:paraId="52FF90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榆林华苑</w:t>
                  </w:r>
                </w:p>
              </w:tc>
              <w:tc>
                <w:tcPr>
                  <w:tcW w:w="320" w:type="pct"/>
                  <w:tcBorders>
                    <w:tl2br w:val="nil"/>
                    <w:tr2bl w:val="nil"/>
                  </w:tcBorders>
                  <w:noWrap w:val="0"/>
                  <w:vAlign w:val="center"/>
                </w:tcPr>
                <w:p w14:paraId="33A2149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w:t>
                  </w:r>
                </w:p>
              </w:tc>
              <w:tc>
                <w:tcPr>
                  <w:tcW w:w="445" w:type="pct"/>
                  <w:tcBorders>
                    <w:tl2br w:val="nil"/>
                    <w:tr2bl w:val="nil"/>
                  </w:tcBorders>
                  <w:noWrap w:val="0"/>
                  <w:vAlign w:val="center"/>
                </w:tcPr>
                <w:p w14:paraId="486D61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329</w:t>
                  </w:r>
                </w:p>
              </w:tc>
              <w:tc>
                <w:tcPr>
                  <w:tcW w:w="653" w:type="pct"/>
                  <w:tcBorders>
                    <w:tl2br w:val="nil"/>
                    <w:tr2bl w:val="nil"/>
                  </w:tcBorders>
                  <w:noWrap w:val="0"/>
                  <w:vAlign w:val="center"/>
                </w:tcPr>
                <w:p w14:paraId="42A52C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800/2800</w:t>
                  </w:r>
                </w:p>
              </w:tc>
              <w:tc>
                <w:tcPr>
                  <w:tcW w:w="688" w:type="pct"/>
                  <w:tcBorders>
                    <w:tl2br w:val="nil"/>
                    <w:tr2bl w:val="nil"/>
                  </w:tcBorders>
                  <w:noWrap w:val="0"/>
                  <w:vAlign w:val="center"/>
                </w:tcPr>
                <w:p w14:paraId="53C3F56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123.425412</w:t>
                  </w:r>
                </w:p>
              </w:tc>
              <w:tc>
                <w:tcPr>
                  <w:tcW w:w="683" w:type="pct"/>
                  <w:tcBorders>
                    <w:tl2br w:val="nil"/>
                    <w:tr2bl w:val="nil"/>
                  </w:tcBorders>
                  <w:noWrap w:val="0"/>
                  <w:vAlign w:val="center"/>
                </w:tcPr>
                <w:p w14:paraId="6A4C26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41.2726534</w:t>
                  </w:r>
                </w:p>
              </w:tc>
              <w:tc>
                <w:tcPr>
                  <w:tcW w:w="993" w:type="pct"/>
                  <w:vMerge w:val="continue"/>
                  <w:tcBorders>
                    <w:tl2br w:val="nil"/>
                    <w:tr2bl w:val="nil"/>
                  </w:tcBorders>
                  <w:noWrap w:val="0"/>
                  <w:vAlign w:val="center"/>
                </w:tcPr>
                <w:p w14:paraId="1E1E7D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p>
              </w:tc>
            </w:tr>
            <w:tr w14:paraId="238D0C10">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326" w:type="pct"/>
                  <w:vMerge w:val="continue"/>
                  <w:tcBorders>
                    <w:tl2br w:val="nil"/>
                    <w:tr2bl w:val="nil"/>
                  </w:tcBorders>
                  <w:noWrap w:val="0"/>
                  <w:vAlign w:val="center"/>
                </w:tcPr>
                <w:p w14:paraId="631F7B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p>
              </w:tc>
              <w:tc>
                <w:tcPr>
                  <w:tcW w:w="248" w:type="pct"/>
                  <w:tcBorders>
                    <w:tl2br w:val="nil"/>
                    <w:tr2bl w:val="nil"/>
                  </w:tcBorders>
                  <w:noWrap w:val="0"/>
                  <w:vAlign w:val="center"/>
                </w:tcPr>
                <w:p w14:paraId="37C7B5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639" w:type="pct"/>
                  <w:tcBorders>
                    <w:tl2br w:val="nil"/>
                    <w:tr2bl w:val="nil"/>
                  </w:tcBorders>
                  <w:noWrap w:val="0"/>
                  <w:vAlign w:val="center"/>
                </w:tcPr>
                <w:p w14:paraId="006FDF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旺力新天地</w:t>
                  </w:r>
                </w:p>
              </w:tc>
              <w:tc>
                <w:tcPr>
                  <w:tcW w:w="320" w:type="pct"/>
                  <w:tcBorders>
                    <w:tl2br w:val="nil"/>
                    <w:tr2bl w:val="nil"/>
                  </w:tcBorders>
                  <w:noWrap w:val="0"/>
                  <w:vAlign w:val="center"/>
                </w:tcPr>
                <w:p w14:paraId="48DCD0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w:t>
                  </w:r>
                </w:p>
              </w:tc>
              <w:tc>
                <w:tcPr>
                  <w:tcW w:w="445" w:type="pct"/>
                  <w:tcBorders>
                    <w:tl2br w:val="nil"/>
                    <w:tr2bl w:val="nil"/>
                  </w:tcBorders>
                  <w:noWrap w:val="0"/>
                  <w:vAlign w:val="center"/>
                </w:tcPr>
                <w:p w14:paraId="3DD545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51</w:t>
                  </w:r>
                </w:p>
              </w:tc>
              <w:tc>
                <w:tcPr>
                  <w:tcW w:w="653" w:type="pct"/>
                  <w:tcBorders>
                    <w:tl2br w:val="nil"/>
                    <w:tr2bl w:val="nil"/>
                  </w:tcBorders>
                  <w:noWrap w:val="0"/>
                  <w:vAlign w:val="center"/>
                </w:tcPr>
                <w:p w14:paraId="468EC0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200</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700</w:t>
                  </w:r>
                </w:p>
              </w:tc>
              <w:tc>
                <w:tcPr>
                  <w:tcW w:w="688" w:type="pct"/>
                  <w:tcBorders>
                    <w:tl2br w:val="nil"/>
                    <w:tr2bl w:val="nil"/>
                  </w:tcBorders>
                  <w:noWrap w:val="0"/>
                  <w:vAlign w:val="center"/>
                </w:tcPr>
                <w:p w14:paraId="6BE30D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123.432896</w:t>
                  </w:r>
                </w:p>
              </w:tc>
              <w:tc>
                <w:tcPr>
                  <w:tcW w:w="683" w:type="pct"/>
                  <w:tcBorders>
                    <w:tl2br w:val="nil"/>
                    <w:tr2bl w:val="nil"/>
                  </w:tcBorders>
                  <w:noWrap w:val="0"/>
                  <w:vAlign w:val="center"/>
                </w:tcPr>
                <w:p w14:paraId="65256B8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41.2701935</w:t>
                  </w:r>
                </w:p>
              </w:tc>
              <w:tc>
                <w:tcPr>
                  <w:tcW w:w="993" w:type="pct"/>
                  <w:vMerge w:val="continue"/>
                  <w:tcBorders>
                    <w:tl2br w:val="nil"/>
                    <w:tr2bl w:val="nil"/>
                  </w:tcBorders>
                  <w:noWrap w:val="0"/>
                  <w:vAlign w:val="center"/>
                </w:tcPr>
                <w:p w14:paraId="5853AF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p>
              </w:tc>
            </w:tr>
            <w:tr w14:paraId="6E76A20D">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326" w:type="pct"/>
                  <w:tcBorders>
                    <w:tl2br w:val="nil"/>
                    <w:tr2bl w:val="nil"/>
                  </w:tcBorders>
                  <w:noWrap w:val="0"/>
                  <w:vAlign w:val="center"/>
                </w:tcPr>
                <w:p w14:paraId="388A200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地表水</w:t>
                  </w:r>
                </w:p>
              </w:tc>
              <w:tc>
                <w:tcPr>
                  <w:tcW w:w="248" w:type="pct"/>
                  <w:tcBorders>
                    <w:tl2br w:val="nil"/>
                    <w:tr2bl w:val="nil"/>
                  </w:tcBorders>
                  <w:noWrap w:val="0"/>
                  <w:vAlign w:val="center"/>
                </w:tcPr>
                <w:p w14:paraId="0F77E3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639" w:type="pct"/>
                  <w:tcBorders>
                    <w:tl2br w:val="nil"/>
                    <w:tr2bl w:val="nil"/>
                  </w:tcBorders>
                  <w:noWrap w:val="0"/>
                  <w:vAlign w:val="center"/>
                </w:tcPr>
                <w:p w14:paraId="2C2AA05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北沙河支流</w:t>
                  </w:r>
                </w:p>
              </w:tc>
              <w:tc>
                <w:tcPr>
                  <w:tcW w:w="320" w:type="pct"/>
                  <w:tcBorders>
                    <w:tl2br w:val="nil"/>
                    <w:tr2bl w:val="nil"/>
                  </w:tcBorders>
                  <w:noWrap w:val="0"/>
                  <w:vAlign w:val="center"/>
                </w:tcPr>
                <w:p w14:paraId="77B0A39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w:t>
                  </w:r>
                </w:p>
              </w:tc>
              <w:tc>
                <w:tcPr>
                  <w:tcW w:w="445" w:type="pct"/>
                  <w:tcBorders>
                    <w:tl2br w:val="nil"/>
                    <w:tr2bl w:val="nil"/>
                  </w:tcBorders>
                  <w:noWrap w:val="0"/>
                  <w:vAlign w:val="center"/>
                </w:tcPr>
                <w:p w14:paraId="52BFF9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473</w:t>
                  </w:r>
                </w:p>
              </w:tc>
              <w:tc>
                <w:tcPr>
                  <w:tcW w:w="2025" w:type="pct"/>
                  <w:gridSpan w:val="3"/>
                  <w:tcBorders>
                    <w:tl2br w:val="nil"/>
                    <w:tr2bl w:val="nil"/>
                  </w:tcBorders>
                  <w:noWrap w:val="0"/>
                  <w:vAlign w:val="center"/>
                </w:tcPr>
                <w:p w14:paraId="1DB9D3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w:t>
                  </w:r>
                </w:p>
              </w:tc>
              <w:tc>
                <w:tcPr>
                  <w:tcW w:w="993" w:type="pct"/>
                  <w:tcBorders>
                    <w:tl2br w:val="nil"/>
                    <w:tr2bl w:val="nil"/>
                  </w:tcBorders>
                  <w:noWrap w:val="0"/>
                  <w:vAlign w:val="center"/>
                </w:tcPr>
                <w:p w14:paraId="7C18659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《地表水环境质量标准》（GB3838-2002）中Ⅳ类</w:t>
                  </w:r>
                </w:p>
              </w:tc>
            </w:tr>
          </w:tbl>
          <w:p w14:paraId="09E5B06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kern w:val="0"/>
                <w:szCs w:val="21"/>
                <w:highlight w:val="none"/>
              </w:rPr>
            </w:pPr>
          </w:p>
        </w:tc>
      </w:tr>
      <w:tr w14:paraId="76DF50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4" w:hRule="atLeast"/>
          <w:jc w:val="center"/>
        </w:trPr>
        <w:tc>
          <w:tcPr>
            <w:tcW w:w="699" w:type="dxa"/>
            <w:tcMar>
              <w:left w:w="28" w:type="dxa"/>
              <w:right w:w="28" w:type="dxa"/>
            </w:tcMar>
            <w:vAlign w:val="center"/>
          </w:tcPr>
          <w:p w14:paraId="5FEB3E8D">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w:t>
            </w:r>
          </w:p>
          <w:p w14:paraId="1CDE284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物排</w:t>
            </w:r>
          </w:p>
          <w:p w14:paraId="43CCD2B5">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放控</w:t>
            </w:r>
          </w:p>
          <w:p w14:paraId="6B91372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制标</w:t>
            </w:r>
          </w:p>
          <w:p w14:paraId="74F9D3BD">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准</w:t>
            </w:r>
          </w:p>
        </w:tc>
        <w:tc>
          <w:tcPr>
            <w:tcW w:w="8126" w:type="dxa"/>
            <w:vAlign w:val="center"/>
          </w:tcPr>
          <w:p w14:paraId="14BEAFEA">
            <w:pPr>
              <w:keepNext w:val="0"/>
              <w:keepLines w:val="0"/>
              <w:pageBreakBefore w:val="0"/>
              <w:widowControl w:val="0"/>
              <w:kinsoku/>
              <w:wordWrap/>
              <w:overflowPunct/>
              <w:topLinePunct w:val="0"/>
              <w:autoSpaceDE/>
              <w:autoSpaceDN/>
              <w:bidi w:val="0"/>
              <w:adjustRightInd/>
              <w:snapToGrid w:val="0"/>
              <w:spacing w:line="480" w:lineRule="exact"/>
              <w:ind w:firstLine="482" w:firstLineChars="200"/>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1、废气</w:t>
            </w:r>
          </w:p>
          <w:p w14:paraId="2054CDD5">
            <w:pPr>
              <w:keepNext w:val="0"/>
              <w:keepLines w:val="0"/>
              <w:pageBreakBefore w:val="0"/>
              <w:widowControl w:val="0"/>
              <w:kinsoku/>
              <w:wordWrap/>
              <w:overflowPunct/>
              <w:topLinePunct w:val="0"/>
              <w:autoSpaceDE/>
              <w:autoSpaceDN/>
              <w:bidi w:val="0"/>
              <w:adjustRightInd/>
              <w:spacing w:line="480" w:lineRule="exact"/>
              <w:ind w:firstLine="480" w:firstLineChars="200"/>
              <w:jc w:val="left"/>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施工期产生的大气污染物主要为颗粒物，执行辽宁省《施工及堆料场地扬尘排放标准》 （DB21/2642-2016）排放限值。</w:t>
            </w:r>
          </w:p>
          <w:p w14:paraId="76F87E57">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3-</w:t>
            </w:r>
            <w:r>
              <w:rPr>
                <w:rFonts w:hint="eastAsia" w:cs="Times New Roman"/>
                <w:b/>
                <w:bCs/>
                <w:color w:val="auto"/>
                <w:sz w:val="21"/>
                <w:szCs w:val="21"/>
                <w:highlight w:val="none"/>
                <w:lang w:val="en-US" w:eastAsia="zh-CN"/>
              </w:rPr>
              <w:t>6</w:t>
            </w:r>
            <w:r>
              <w:rPr>
                <w:rFonts w:hint="default" w:ascii="Times New Roman" w:hAnsi="Times New Roman" w:cs="Times New Roman"/>
                <w:b/>
                <w:bCs/>
                <w:color w:val="auto"/>
                <w:sz w:val="21"/>
                <w:szCs w:val="21"/>
                <w:highlight w:val="none"/>
              </w:rPr>
              <w:t xml:space="preserve"> </w:t>
            </w:r>
            <w:r>
              <w:rPr>
                <w:rFonts w:hint="default" w:ascii="Times New Roman" w:hAnsi="Times New Roman" w:cs="Times New Roman"/>
                <w:b/>
                <w:bCs/>
                <w:color w:val="auto"/>
                <w:sz w:val="21"/>
                <w:szCs w:val="21"/>
                <w:highlight w:val="none"/>
                <w:lang w:val="en-US" w:eastAsia="zh-CN"/>
              </w:rPr>
              <w:t>施工及堆料场地扬尘排放标准</w:t>
            </w:r>
            <w:r>
              <w:rPr>
                <w:rFonts w:hint="default" w:ascii="Times New Roman" w:hAnsi="Times New Roman" w:cs="Times New Roman"/>
                <w:b/>
                <w:bCs/>
                <w:color w:val="auto"/>
                <w:sz w:val="21"/>
                <w:szCs w:val="21"/>
                <w:highlight w:val="none"/>
              </w:rPr>
              <w:t xml:space="preserve">    单位：mg/</w:t>
            </w:r>
            <w:r>
              <w:rPr>
                <w:rFonts w:hint="default" w:ascii="Times New Roman" w:hAnsi="Times New Roman" w:cs="Times New Roman"/>
                <w:b/>
                <w:bCs/>
                <w:color w:val="auto"/>
                <w:sz w:val="21"/>
                <w:szCs w:val="21"/>
                <w:highlight w:val="none"/>
                <w:lang w:val="en-US" w:eastAsia="zh-CN"/>
              </w:rPr>
              <w:t>m</w:t>
            </w:r>
            <w:r>
              <w:rPr>
                <w:rFonts w:hint="default" w:ascii="Times New Roman" w:hAnsi="Times New Roman" w:cs="Times New Roman"/>
                <w:b/>
                <w:bCs/>
                <w:color w:val="auto"/>
                <w:sz w:val="21"/>
                <w:szCs w:val="21"/>
                <w:highlight w:val="none"/>
                <w:vertAlign w:val="superscript"/>
                <w:lang w:val="en-US" w:eastAsia="zh-CN"/>
              </w:rPr>
              <w:t>3</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52"/>
              <w:gridCol w:w="1265"/>
              <w:gridCol w:w="3674"/>
              <w:gridCol w:w="2528"/>
            </w:tblGrid>
            <w:tr w14:paraId="55D66F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65" w:type="pct"/>
                  <w:tcBorders>
                    <w:top w:val="thinThickSmallGap" w:color="auto" w:sz="12" w:space="0"/>
                  </w:tcBorders>
                  <w:vAlign w:val="center"/>
                </w:tcPr>
                <w:p w14:paraId="57C7455D">
                  <w:pPr>
                    <w:adjustRightInd w:val="0"/>
                    <w:snapToGrid w:val="0"/>
                    <w:spacing w:line="240" w:lineRule="auto"/>
                    <w:jc w:val="center"/>
                    <w:rPr>
                      <w:rFonts w:hint="default" w:ascii="Times New Roman" w:hAnsi="Times New Roman" w:cs="Times New Roman" w:eastAsiaTheme="minorEastAsia"/>
                      <w:b/>
                      <w:bCs w:val="0"/>
                      <w:color w:val="auto"/>
                      <w:szCs w:val="21"/>
                      <w:highlight w:val="none"/>
                      <w:lang w:val="en-US" w:eastAsia="zh-CN"/>
                    </w:rPr>
                  </w:pPr>
                  <w:r>
                    <w:rPr>
                      <w:rFonts w:hint="default" w:ascii="Times New Roman" w:hAnsi="Times New Roman" w:cs="Times New Roman" w:eastAsiaTheme="minorEastAsia"/>
                      <w:b/>
                      <w:bCs w:val="0"/>
                      <w:color w:val="auto"/>
                      <w:szCs w:val="21"/>
                      <w:highlight w:val="none"/>
                      <w:lang w:val="en-US" w:eastAsia="zh-CN"/>
                    </w:rPr>
                    <w:t>污染物</w:t>
                  </w:r>
                </w:p>
              </w:tc>
              <w:tc>
                <w:tcPr>
                  <w:tcW w:w="751" w:type="pct"/>
                  <w:tcBorders>
                    <w:top w:val="thinThickSmallGap" w:color="auto" w:sz="12" w:space="0"/>
                  </w:tcBorders>
                  <w:vAlign w:val="center"/>
                </w:tcPr>
                <w:p w14:paraId="15521644">
                  <w:pPr>
                    <w:adjustRightInd w:val="0"/>
                    <w:snapToGrid w:val="0"/>
                    <w:spacing w:line="240" w:lineRule="auto"/>
                    <w:jc w:val="center"/>
                    <w:rPr>
                      <w:rFonts w:hint="default" w:ascii="Times New Roman" w:hAnsi="Times New Roman" w:cs="Times New Roman" w:eastAsiaTheme="minorEastAsia"/>
                      <w:b/>
                      <w:bCs w:val="0"/>
                      <w:color w:val="auto"/>
                      <w:szCs w:val="21"/>
                      <w:highlight w:val="none"/>
                      <w:lang w:val="en-US" w:eastAsia="zh-CN"/>
                    </w:rPr>
                  </w:pPr>
                  <w:r>
                    <w:rPr>
                      <w:rFonts w:hint="default" w:ascii="Times New Roman" w:hAnsi="Times New Roman" w:cs="Times New Roman" w:eastAsiaTheme="minorEastAsia"/>
                      <w:b/>
                      <w:bCs w:val="0"/>
                      <w:color w:val="auto"/>
                      <w:szCs w:val="21"/>
                      <w:highlight w:val="none"/>
                      <w:lang w:val="en-US" w:eastAsia="zh-CN"/>
                    </w:rPr>
                    <w:t>区域</w:t>
                  </w:r>
                </w:p>
              </w:tc>
              <w:tc>
                <w:tcPr>
                  <w:tcW w:w="2181" w:type="pct"/>
                  <w:tcBorders>
                    <w:top w:val="thinThickSmallGap" w:color="auto" w:sz="12" w:space="0"/>
                  </w:tcBorders>
                  <w:vAlign w:val="center"/>
                </w:tcPr>
                <w:p w14:paraId="05A2E121">
                  <w:pPr>
                    <w:adjustRightInd w:val="0"/>
                    <w:snapToGrid w:val="0"/>
                    <w:spacing w:line="240" w:lineRule="auto"/>
                    <w:jc w:val="center"/>
                    <w:rPr>
                      <w:rFonts w:hint="default" w:ascii="Times New Roman" w:hAnsi="Times New Roman" w:cs="Times New Roman" w:eastAsiaTheme="minorEastAsia"/>
                      <w:b/>
                      <w:bCs w:val="0"/>
                      <w:color w:val="auto"/>
                      <w:szCs w:val="21"/>
                      <w:highlight w:val="none"/>
                      <w:lang w:val="en-US" w:eastAsia="zh-CN"/>
                    </w:rPr>
                  </w:pPr>
                  <w:r>
                    <w:rPr>
                      <w:rFonts w:hint="default" w:ascii="Times New Roman" w:hAnsi="Times New Roman" w:cs="Times New Roman" w:eastAsiaTheme="minorEastAsia"/>
                      <w:b/>
                      <w:bCs w:val="0"/>
                      <w:color w:val="auto"/>
                      <w:szCs w:val="21"/>
                      <w:highlight w:val="none"/>
                      <w:lang w:val="en-US" w:eastAsia="zh-CN"/>
                    </w:rPr>
                    <w:t>浓度限值（连续5min平均浓度）</w:t>
                  </w:r>
                </w:p>
              </w:tc>
              <w:tc>
                <w:tcPr>
                  <w:tcW w:w="1501" w:type="pct"/>
                  <w:tcBorders>
                    <w:top w:val="thinThickSmallGap" w:color="auto" w:sz="12" w:space="0"/>
                  </w:tcBorders>
                  <w:vAlign w:val="center"/>
                </w:tcPr>
                <w:p w14:paraId="0CFE7BAC">
                  <w:pPr>
                    <w:adjustRightInd w:val="0"/>
                    <w:snapToGrid w:val="0"/>
                    <w:spacing w:line="240" w:lineRule="auto"/>
                    <w:jc w:val="center"/>
                    <w:rPr>
                      <w:rFonts w:hint="default" w:ascii="Times New Roman" w:hAnsi="Times New Roman" w:cs="Times New Roman" w:eastAsiaTheme="minorEastAsia"/>
                      <w:b/>
                      <w:bCs w:val="0"/>
                      <w:color w:val="auto"/>
                      <w:szCs w:val="21"/>
                      <w:highlight w:val="none"/>
                      <w:lang w:val="en-US" w:eastAsia="zh-CN"/>
                    </w:rPr>
                  </w:pPr>
                  <w:r>
                    <w:rPr>
                      <w:rFonts w:hint="default" w:ascii="Times New Roman" w:hAnsi="Times New Roman" w:cs="Times New Roman" w:eastAsiaTheme="minorEastAsia"/>
                      <w:b/>
                      <w:bCs w:val="0"/>
                      <w:color w:val="auto"/>
                      <w:szCs w:val="21"/>
                      <w:highlight w:val="none"/>
                      <w:lang w:val="en-US" w:eastAsia="zh-CN"/>
                    </w:rPr>
                    <w:t>执行标准</w:t>
                  </w:r>
                </w:p>
              </w:tc>
            </w:tr>
            <w:tr w14:paraId="2F630E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65" w:type="pct"/>
                  <w:tcBorders>
                    <w:bottom w:val="thickThinSmallGap" w:color="auto" w:sz="12" w:space="0"/>
                  </w:tcBorders>
                  <w:vAlign w:val="center"/>
                </w:tcPr>
                <w:p w14:paraId="39F67FEF">
                  <w:pPr>
                    <w:adjustRightInd w:val="0"/>
                    <w:snapToGrid w:val="0"/>
                    <w:spacing w:line="240" w:lineRule="auto"/>
                    <w:jc w:val="center"/>
                    <w:rPr>
                      <w:rFonts w:hint="default" w:ascii="Times New Roman" w:hAnsi="Times New Roman" w:cs="Times New Roman" w:eastAsiaTheme="minorEastAsia"/>
                      <w:bCs/>
                      <w:color w:val="auto"/>
                      <w:szCs w:val="21"/>
                      <w:highlight w:val="none"/>
                      <w:lang w:val="en-US" w:eastAsia="zh-CN"/>
                    </w:rPr>
                  </w:pPr>
                  <w:r>
                    <w:rPr>
                      <w:rFonts w:hint="default" w:ascii="Times New Roman" w:hAnsi="Times New Roman" w:cs="Times New Roman" w:eastAsiaTheme="minorEastAsia"/>
                      <w:bCs/>
                      <w:color w:val="auto"/>
                      <w:szCs w:val="21"/>
                      <w:highlight w:val="none"/>
                      <w:lang w:val="en-US" w:eastAsia="zh-CN"/>
                    </w:rPr>
                    <w:t>颗粒物</w:t>
                  </w:r>
                </w:p>
              </w:tc>
              <w:tc>
                <w:tcPr>
                  <w:tcW w:w="751" w:type="pct"/>
                  <w:tcBorders>
                    <w:bottom w:val="thickThinSmallGap" w:color="auto" w:sz="12" w:space="0"/>
                  </w:tcBorders>
                  <w:vAlign w:val="center"/>
                </w:tcPr>
                <w:p w14:paraId="6D419897">
                  <w:pPr>
                    <w:adjustRightInd w:val="0"/>
                    <w:snapToGrid w:val="0"/>
                    <w:spacing w:line="240" w:lineRule="auto"/>
                    <w:jc w:val="center"/>
                    <w:rPr>
                      <w:rFonts w:hint="default" w:ascii="Times New Roman" w:hAnsi="Times New Roman" w:cs="Times New Roman" w:eastAsiaTheme="minorEastAsia"/>
                      <w:bCs/>
                      <w:color w:val="auto"/>
                      <w:szCs w:val="21"/>
                      <w:highlight w:val="none"/>
                      <w:lang w:val="en-US" w:eastAsia="zh-CN"/>
                    </w:rPr>
                  </w:pPr>
                  <w:r>
                    <w:rPr>
                      <w:rFonts w:hint="default" w:ascii="Times New Roman" w:hAnsi="Times New Roman" w:cs="Times New Roman" w:eastAsiaTheme="minorEastAsia"/>
                      <w:bCs/>
                      <w:color w:val="auto"/>
                      <w:szCs w:val="21"/>
                      <w:highlight w:val="none"/>
                      <w:lang w:val="en-US" w:eastAsia="zh-CN"/>
                    </w:rPr>
                    <w:t>城镇</w:t>
                  </w:r>
                </w:p>
              </w:tc>
              <w:tc>
                <w:tcPr>
                  <w:tcW w:w="2181" w:type="pct"/>
                  <w:tcBorders>
                    <w:bottom w:val="thickThinSmallGap" w:color="auto" w:sz="12" w:space="0"/>
                  </w:tcBorders>
                  <w:vAlign w:val="center"/>
                </w:tcPr>
                <w:p w14:paraId="667FE73F">
                  <w:pPr>
                    <w:adjustRightInd w:val="0"/>
                    <w:snapToGrid w:val="0"/>
                    <w:spacing w:line="240" w:lineRule="auto"/>
                    <w:jc w:val="center"/>
                    <w:rPr>
                      <w:rFonts w:hint="default" w:ascii="Times New Roman" w:hAnsi="Times New Roman" w:cs="Times New Roman" w:eastAsiaTheme="minorEastAsia"/>
                      <w:bCs/>
                      <w:color w:val="auto"/>
                      <w:szCs w:val="21"/>
                      <w:highlight w:val="none"/>
                      <w:lang w:val="en-US" w:eastAsia="zh-CN"/>
                    </w:rPr>
                  </w:pPr>
                  <w:r>
                    <w:rPr>
                      <w:rFonts w:hint="default" w:ascii="Times New Roman" w:hAnsi="Times New Roman" w:cs="Times New Roman" w:eastAsiaTheme="minorEastAsia"/>
                      <w:bCs/>
                      <w:color w:val="auto"/>
                      <w:szCs w:val="21"/>
                      <w:highlight w:val="none"/>
                      <w:lang w:val="en-US" w:eastAsia="zh-CN"/>
                    </w:rPr>
                    <w:t>0.8</w:t>
                  </w:r>
                </w:p>
              </w:tc>
              <w:tc>
                <w:tcPr>
                  <w:tcW w:w="1501" w:type="pct"/>
                  <w:tcBorders>
                    <w:bottom w:val="thickThinSmallGap" w:color="auto" w:sz="12" w:space="0"/>
                  </w:tcBorders>
                  <w:vAlign w:val="center"/>
                </w:tcPr>
                <w:p w14:paraId="775081BA">
                  <w:pPr>
                    <w:adjustRightInd w:val="0"/>
                    <w:snapToGrid w:val="0"/>
                    <w:spacing w:line="240" w:lineRule="auto"/>
                    <w:jc w:val="center"/>
                    <w:rPr>
                      <w:rFonts w:hint="default" w:ascii="Times New Roman" w:hAnsi="Times New Roman" w:cs="Times New Roman" w:eastAsiaTheme="minorEastAsia"/>
                      <w:bCs/>
                      <w:color w:val="auto"/>
                      <w:szCs w:val="21"/>
                      <w:highlight w:val="none"/>
                      <w:lang w:val="en-US" w:eastAsia="zh-CN"/>
                    </w:rPr>
                  </w:pPr>
                  <w:r>
                    <w:rPr>
                      <w:rFonts w:hint="default" w:ascii="Times New Roman" w:hAnsi="Times New Roman" w:cs="Times New Roman" w:eastAsiaTheme="minorEastAsia"/>
                      <w:bCs/>
                      <w:color w:val="auto"/>
                      <w:szCs w:val="21"/>
                      <w:highlight w:val="none"/>
                      <w:lang w:val="en-US" w:eastAsia="zh-CN"/>
                    </w:rPr>
                    <w:t>（DB21/2642-2016）</w:t>
                  </w:r>
                </w:p>
              </w:tc>
            </w:tr>
          </w:tbl>
          <w:p w14:paraId="55B6B921">
            <w:pPr>
              <w:keepNext w:val="0"/>
              <w:keepLines w:val="0"/>
              <w:pageBreakBefore w:val="0"/>
              <w:widowControl w:val="0"/>
              <w:kinsoku/>
              <w:wordWrap/>
              <w:overflowPunct/>
              <w:topLinePunct w:val="0"/>
              <w:autoSpaceDE/>
              <w:autoSpaceDN/>
              <w:bidi w:val="0"/>
              <w:adjustRightInd/>
              <w:spacing w:line="480" w:lineRule="exact"/>
              <w:ind w:firstLine="480" w:firstLineChars="200"/>
              <w:jc w:val="left"/>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项目运营期实验过程中有机试剂的挥发废气（以非甲烷总烃计）排放执行《大气污染物综合排放标准》（GB16297-1996）排放限值。</w:t>
            </w:r>
          </w:p>
          <w:p w14:paraId="6025EF4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表3-</w:t>
            </w:r>
            <w:r>
              <w:rPr>
                <w:rFonts w:hint="eastAsia" w:cs="Times New Roman"/>
                <w:b/>
                <w:bCs/>
                <w:color w:val="auto"/>
                <w:sz w:val="21"/>
                <w:szCs w:val="21"/>
                <w:highlight w:val="none"/>
                <w:lang w:val="en-US" w:eastAsia="zh-CN"/>
              </w:rPr>
              <w:t>7</w:t>
            </w:r>
            <w:r>
              <w:rPr>
                <w:rFonts w:hint="default" w:ascii="Times New Roman" w:hAnsi="Times New Roman" w:cs="Times New Roman"/>
                <w:b/>
                <w:bCs/>
                <w:color w:val="auto"/>
                <w:sz w:val="21"/>
                <w:szCs w:val="21"/>
                <w:highlight w:val="none"/>
              </w:rPr>
              <w:t>大气污染物综合排放标准（GB16297-1996）</w:t>
            </w:r>
          </w:p>
          <w:tbl>
            <w:tblPr>
              <w:tblStyle w:val="2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28"/>
              <w:gridCol w:w="1286"/>
              <w:gridCol w:w="1749"/>
              <w:gridCol w:w="903"/>
              <w:gridCol w:w="1725"/>
              <w:gridCol w:w="1431"/>
            </w:tblGrid>
            <w:tr w14:paraId="0B4915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8" w:type="pct"/>
                  <w:vMerge w:val="restart"/>
                  <w:tcBorders>
                    <w:top w:val="thinThickSmallGap" w:color="auto" w:sz="12" w:space="0"/>
                    <w:tl2br w:val="nil"/>
                    <w:tr2bl w:val="nil"/>
                  </w:tcBorders>
                  <w:noWrap w:val="0"/>
                  <w:vAlign w:val="center"/>
                </w:tcPr>
                <w:p w14:paraId="318815D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污染物</w:t>
                  </w:r>
                </w:p>
              </w:tc>
              <w:tc>
                <w:tcPr>
                  <w:tcW w:w="763" w:type="pct"/>
                  <w:vMerge w:val="restart"/>
                  <w:tcBorders>
                    <w:top w:val="thinThickSmallGap" w:color="auto" w:sz="12" w:space="0"/>
                    <w:tl2br w:val="nil"/>
                    <w:tr2bl w:val="nil"/>
                  </w:tcBorders>
                  <w:noWrap w:val="0"/>
                  <w:vAlign w:val="center"/>
                </w:tcPr>
                <w:p w14:paraId="04BDA84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最高允许排放浓度（mg/m</w:t>
                  </w:r>
                  <w:r>
                    <w:rPr>
                      <w:rFonts w:hint="default" w:ascii="Times New Roman" w:hAnsi="Times New Roman" w:cs="Times New Roman"/>
                      <w:b/>
                      <w:bCs w:val="0"/>
                      <w:color w:val="auto"/>
                      <w:sz w:val="21"/>
                      <w:szCs w:val="21"/>
                      <w:vertAlign w:val="superscript"/>
                    </w:rPr>
                    <w:t>3</w:t>
                  </w:r>
                  <w:r>
                    <w:rPr>
                      <w:rFonts w:hint="default" w:ascii="Times New Roman" w:hAnsi="Times New Roman" w:cs="Times New Roman"/>
                      <w:b/>
                      <w:bCs w:val="0"/>
                      <w:color w:val="auto"/>
                      <w:sz w:val="21"/>
                      <w:szCs w:val="21"/>
                    </w:rPr>
                    <w:t>）</w:t>
                  </w:r>
                </w:p>
              </w:tc>
              <w:tc>
                <w:tcPr>
                  <w:tcW w:w="1574" w:type="pct"/>
                  <w:gridSpan w:val="2"/>
                  <w:tcBorders>
                    <w:top w:val="thinThickSmallGap" w:color="auto" w:sz="12" w:space="0"/>
                    <w:tl2br w:val="nil"/>
                    <w:tr2bl w:val="nil"/>
                  </w:tcBorders>
                  <w:noWrap w:val="0"/>
                  <w:vAlign w:val="center"/>
                </w:tcPr>
                <w:p w14:paraId="7D25CE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最高允许排放速率（kg/h）</w:t>
                  </w:r>
                </w:p>
              </w:tc>
              <w:tc>
                <w:tcPr>
                  <w:tcW w:w="1873" w:type="pct"/>
                  <w:gridSpan w:val="2"/>
                  <w:vMerge w:val="restart"/>
                  <w:tcBorders>
                    <w:top w:val="thinThickSmallGap" w:color="auto" w:sz="12" w:space="0"/>
                    <w:tl2br w:val="nil"/>
                    <w:tr2bl w:val="nil"/>
                  </w:tcBorders>
                  <w:noWrap w:val="0"/>
                  <w:vAlign w:val="center"/>
                </w:tcPr>
                <w:p w14:paraId="7D00F4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无组织排放监控浓度限值</w:t>
                  </w:r>
                </w:p>
              </w:tc>
            </w:tr>
            <w:tr w14:paraId="326746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8" w:type="pct"/>
                  <w:vMerge w:val="continue"/>
                  <w:tcBorders>
                    <w:tl2br w:val="nil"/>
                    <w:tr2bl w:val="nil"/>
                  </w:tcBorders>
                  <w:noWrap w:val="0"/>
                  <w:vAlign w:val="center"/>
                </w:tcPr>
                <w:p w14:paraId="0DDFA6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auto"/>
                      <w:sz w:val="21"/>
                      <w:szCs w:val="21"/>
                    </w:rPr>
                  </w:pPr>
                </w:p>
              </w:tc>
              <w:tc>
                <w:tcPr>
                  <w:tcW w:w="763" w:type="pct"/>
                  <w:vMerge w:val="continue"/>
                  <w:tcBorders>
                    <w:tl2br w:val="nil"/>
                    <w:tr2bl w:val="nil"/>
                  </w:tcBorders>
                  <w:noWrap w:val="0"/>
                  <w:vAlign w:val="center"/>
                </w:tcPr>
                <w:p w14:paraId="077F57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auto"/>
                      <w:sz w:val="21"/>
                      <w:szCs w:val="21"/>
                    </w:rPr>
                  </w:pPr>
                </w:p>
              </w:tc>
              <w:tc>
                <w:tcPr>
                  <w:tcW w:w="1038" w:type="pct"/>
                  <w:vMerge w:val="restart"/>
                  <w:tcBorders>
                    <w:tl2br w:val="nil"/>
                    <w:tr2bl w:val="nil"/>
                  </w:tcBorders>
                  <w:noWrap w:val="0"/>
                  <w:vAlign w:val="center"/>
                </w:tcPr>
                <w:p w14:paraId="6D6612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排气筒高度（m）</w:t>
                  </w:r>
                </w:p>
              </w:tc>
              <w:tc>
                <w:tcPr>
                  <w:tcW w:w="536" w:type="pct"/>
                  <w:vMerge w:val="restart"/>
                  <w:tcBorders>
                    <w:tl2br w:val="nil"/>
                    <w:tr2bl w:val="nil"/>
                  </w:tcBorders>
                  <w:noWrap w:val="0"/>
                  <w:vAlign w:val="center"/>
                </w:tcPr>
                <w:p w14:paraId="4212ABA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二级</w:t>
                  </w:r>
                </w:p>
              </w:tc>
              <w:tc>
                <w:tcPr>
                  <w:tcW w:w="1873" w:type="pct"/>
                  <w:gridSpan w:val="2"/>
                  <w:vMerge w:val="continue"/>
                  <w:tcBorders>
                    <w:tl2br w:val="nil"/>
                    <w:tr2bl w:val="nil"/>
                  </w:tcBorders>
                  <w:noWrap w:val="0"/>
                  <w:vAlign w:val="center"/>
                </w:tcPr>
                <w:p w14:paraId="31F56A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auto"/>
                      <w:sz w:val="21"/>
                      <w:szCs w:val="21"/>
                    </w:rPr>
                  </w:pPr>
                </w:p>
              </w:tc>
            </w:tr>
            <w:tr w14:paraId="0D8AA4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8" w:type="pct"/>
                  <w:vMerge w:val="continue"/>
                  <w:tcBorders>
                    <w:tl2br w:val="nil"/>
                    <w:tr2bl w:val="nil"/>
                  </w:tcBorders>
                  <w:noWrap w:val="0"/>
                  <w:vAlign w:val="center"/>
                </w:tcPr>
                <w:p w14:paraId="667A7A4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auto"/>
                      <w:sz w:val="21"/>
                      <w:szCs w:val="21"/>
                    </w:rPr>
                  </w:pPr>
                </w:p>
              </w:tc>
              <w:tc>
                <w:tcPr>
                  <w:tcW w:w="763" w:type="pct"/>
                  <w:vMerge w:val="continue"/>
                  <w:tcBorders>
                    <w:tl2br w:val="nil"/>
                    <w:tr2bl w:val="nil"/>
                  </w:tcBorders>
                  <w:noWrap w:val="0"/>
                  <w:vAlign w:val="center"/>
                </w:tcPr>
                <w:p w14:paraId="4C910DF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auto"/>
                      <w:sz w:val="21"/>
                      <w:szCs w:val="21"/>
                    </w:rPr>
                  </w:pPr>
                </w:p>
              </w:tc>
              <w:tc>
                <w:tcPr>
                  <w:tcW w:w="1038" w:type="pct"/>
                  <w:vMerge w:val="continue"/>
                  <w:tcBorders>
                    <w:tl2br w:val="nil"/>
                    <w:tr2bl w:val="nil"/>
                  </w:tcBorders>
                  <w:noWrap w:val="0"/>
                  <w:vAlign w:val="center"/>
                </w:tcPr>
                <w:p w14:paraId="63916C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auto"/>
                      <w:sz w:val="21"/>
                      <w:szCs w:val="21"/>
                    </w:rPr>
                  </w:pPr>
                </w:p>
              </w:tc>
              <w:tc>
                <w:tcPr>
                  <w:tcW w:w="536" w:type="pct"/>
                  <w:vMerge w:val="continue"/>
                  <w:tcBorders>
                    <w:tl2br w:val="nil"/>
                    <w:tr2bl w:val="nil"/>
                  </w:tcBorders>
                  <w:noWrap w:val="0"/>
                  <w:vAlign w:val="center"/>
                </w:tcPr>
                <w:p w14:paraId="65B3CF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auto"/>
                      <w:sz w:val="21"/>
                      <w:szCs w:val="21"/>
                    </w:rPr>
                  </w:pPr>
                </w:p>
              </w:tc>
              <w:tc>
                <w:tcPr>
                  <w:tcW w:w="1024" w:type="pct"/>
                  <w:tcBorders>
                    <w:tl2br w:val="nil"/>
                    <w:tr2bl w:val="nil"/>
                  </w:tcBorders>
                  <w:noWrap w:val="0"/>
                  <w:vAlign w:val="center"/>
                </w:tcPr>
                <w:p w14:paraId="52A853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监控点</w:t>
                  </w:r>
                </w:p>
              </w:tc>
              <w:tc>
                <w:tcPr>
                  <w:tcW w:w="849" w:type="pct"/>
                  <w:tcBorders>
                    <w:tl2br w:val="nil"/>
                    <w:tr2bl w:val="nil"/>
                  </w:tcBorders>
                  <w:noWrap w:val="0"/>
                  <w:vAlign w:val="center"/>
                </w:tcPr>
                <w:p w14:paraId="36F26E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浓度（mg/m</w:t>
                  </w:r>
                  <w:r>
                    <w:rPr>
                      <w:rFonts w:hint="default" w:ascii="Times New Roman" w:hAnsi="Times New Roman" w:cs="Times New Roman"/>
                      <w:b/>
                      <w:bCs w:val="0"/>
                      <w:color w:val="auto"/>
                      <w:sz w:val="21"/>
                      <w:szCs w:val="21"/>
                      <w:vertAlign w:val="superscript"/>
                    </w:rPr>
                    <w:t>3</w:t>
                  </w:r>
                  <w:r>
                    <w:rPr>
                      <w:rFonts w:hint="default" w:ascii="Times New Roman" w:hAnsi="Times New Roman" w:cs="Times New Roman"/>
                      <w:b/>
                      <w:bCs w:val="0"/>
                      <w:color w:val="auto"/>
                      <w:sz w:val="21"/>
                      <w:szCs w:val="21"/>
                    </w:rPr>
                    <w:t>）</w:t>
                  </w:r>
                </w:p>
              </w:tc>
            </w:tr>
            <w:tr w14:paraId="7870B0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8" w:type="pct"/>
                  <w:tcBorders>
                    <w:tl2br w:val="nil"/>
                    <w:tr2bl w:val="nil"/>
                  </w:tcBorders>
                  <w:noWrap w:val="0"/>
                  <w:vAlign w:val="center"/>
                </w:tcPr>
                <w:p w14:paraId="0D820A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lang w:val="de-DE"/>
                    </w:rPr>
                  </w:pPr>
                  <w:r>
                    <w:rPr>
                      <w:rFonts w:hint="default" w:ascii="Times New Roman" w:hAnsi="Times New Roman" w:cs="Times New Roman"/>
                      <w:bCs/>
                      <w:color w:val="auto"/>
                      <w:sz w:val="21"/>
                      <w:szCs w:val="21"/>
                      <w:lang w:val="de-DE"/>
                    </w:rPr>
                    <w:t>非甲烷总烃</w:t>
                  </w:r>
                </w:p>
              </w:tc>
              <w:tc>
                <w:tcPr>
                  <w:tcW w:w="763" w:type="pct"/>
                  <w:tcBorders>
                    <w:tl2br w:val="nil"/>
                    <w:tr2bl w:val="nil"/>
                  </w:tcBorders>
                  <w:noWrap w:val="0"/>
                  <w:vAlign w:val="center"/>
                </w:tcPr>
                <w:p w14:paraId="4B235F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120</w:t>
                  </w:r>
                </w:p>
              </w:tc>
              <w:tc>
                <w:tcPr>
                  <w:tcW w:w="1038" w:type="pct"/>
                  <w:tcBorders>
                    <w:tl2br w:val="nil"/>
                    <w:tr2bl w:val="nil"/>
                  </w:tcBorders>
                  <w:noWrap w:val="0"/>
                  <w:vAlign w:val="center"/>
                </w:tcPr>
                <w:p w14:paraId="79100E0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15</w:t>
                  </w:r>
                </w:p>
              </w:tc>
              <w:tc>
                <w:tcPr>
                  <w:tcW w:w="536" w:type="pct"/>
                  <w:tcBorders>
                    <w:tl2br w:val="nil"/>
                    <w:tr2bl w:val="nil"/>
                  </w:tcBorders>
                  <w:noWrap w:val="0"/>
                  <w:vAlign w:val="center"/>
                </w:tcPr>
                <w:p w14:paraId="4E4EDF8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10</w:t>
                  </w:r>
                </w:p>
              </w:tc>
              <w:tc>
                <w:tcPr>
                  <w:tcW w:w="1024" w:type="pct"/>
                  <w:vMerge w:val="restart"/>
                  <w:tcBorders>
                    <w:tl2br w:val="nil"/>
                    <w:tr2bl w:val="nil"/>
                  </w:tcBorders>
                  <w:noWrap w:val="0"/>
                  <w:vAlign w:val="center"/>
                </w:tcPr>
                <w:p w14:paraId="488AE20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周界外浓度</w:t>
                  </w:r>
                </w:p>
                <w:p w14:paraId="3C369C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最高点</w:t>
                  </w:r>
                </w:p>
              </w:tc>
              <w:tc>
                <w:tcPr>
                  <w:tcW w:w="849" w:type="pct"/>
                  <w:tcBorders>
                    <w:tl2br w:val="nil"/>
                    <w:tr2bl w:val="nil"/>
                  </w:tcBorders>
                  <w:noWrap w:val="0"/>
                  <w:vAlign w:val="center"/>
                </w:tcPr>
                <w:p w14:paraId="25D1ECA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4.0</w:t>
                  </w:r>
                </w:p>
              </w:tc>
            </w:tr>
            <w:tr w14:paraId="7A653C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8" w:type="pct"/>
                  <w:tcBorders>
                    <w:tl2br w:val="nil"/>
                    <w:tr2bl w:val="nil"/>
                  </w:tcBorders>
                  <w:noWrap w:val="0"/>
                  <w:vAlign w:val="center"/>
                </w:tcPr>
                <w:p w14:paraId="260AB8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硫酸雾</w:t>
                  </w:r>
                </w:p>
              </w:tc>
              <w:tc>
                <w:tcPr>
                  <w:tcW w:w="763" w:type="pct"/>
                  <w:tcBorders>
                    <w:tl2br w:val="nil"/>
                    <w:tr2bl w:val="nil"/>
                  </w:tcBorders>
                  <w:noWrap w:val="0"/>
                  <w:vAlign w:val="center"/>
                </w:tcPr>
                <w:p w14:paraId="0A51783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45</w:t>
                  </w:r>
                </w:p>
              </w:tc>
              <w:tc>
                <w:tcPr>
                  <w:tcW w:w="1038" w:type="pct"/>
                  <w:tcBorders>
                    <w:tl2br w:val="nil"/>
                    <w:tr2bl w:val="nil"/>
                  </w:tcBorders>
                  <w:noWrap w:val="0"/>
                  <w:vAlign w:val="center"/>
                </w:tcPr>
                <w:p w14:paraId="6B8B553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15</w:t>
                  </w:r>
                </w:p>
              </w:tc>
              <w:tc>
                <w:tcPr>
                  <w:tcW w:w="536" w:type="pct"/>
                  <w:tcBorders>
                    <w:tl2br w:val="nil"/>
                    <w:tr2bl w:val="nil"/>
                  </w:tcBorders>
                  <w:noWrap w:val="0"/>
                  <w:vAlign w:val="center"/>
                </w:tcPr>
                <w:p w14:paraId="3DC38B7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1.5</w:t>
                  </w:r>
                </w:p>
              </w:tc>
              <w:tc>
                <w:tcPr>
                  <w:tcW w:w="1024" w:type="pct"/>
                  <w:vMerge w:val="continue"/>
                  <w:tcBorders>
                    <w:tl2br w:val="nil"/>
                    <w:tr2bl w:val="nil"/>
                  </w:tcBorders>
                  <w:noWrap w:val="0"/>
                  <w:vAlign w:val="center"/>
                </w:tcPr>
                <w:p w14:paraId="7A72B6B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rPr>
                  </w:pPr>
                </w:p>
              </w:tc>
              <w:tc>
                <w:tcPr>
                  <w:tcW w:w="849" w:type="pct"/>
                  <w:tcBorders>
                    <w:tl2br w:val="nil"/>
                    <w:tr2bl w:val="nil"/>
                  </w:tcBorders>
                  <w:noWrap w:val="0"/>
                  <w:vAlign w:val="center"/>
                </w:tcPr>
                <w:p w14:paraId="675150F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1.2</w:t>
                  </w:r>
                </w:p>
              </w:tc>
            </w:tr>
            <w:tr w14:paraId="6ACFE9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88" w:type="pct"/>
                  <w:tcBorders>
                    <w:bottom w:val="thickThinSmallGap" w:color="auto" w:sz="12" w:space="0"/>
                    <w:tl2br w:val="nil"/>
                    <w:tr2bl w:val="nil"/>
                  </w:tcBorders>
                  <w:noWrap w:val="0"/>
                  <w:vAlign w:val="center"/>
                </w:tcPr>
                <w:p w14:paraId="629A72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氯化氢</w:t>
                  </w:r>
                </w:p>
              </w:tc>
              <w:tc>
                <w:tcPr>
                  <w:tcW w:w="763" w:type="pct"/>
                  <w:tcBorders>
                    <w:bottom w:val="thickThinSmallGap" w:color="auto" w:sz="12" w:space="0"/>
                    <w:tl2br w:val="nil"/>
                    <w:tr2bl w:val="nil"/>
                  </w:tcBorders>
                  <w:noWrap w:val="0"/>
                  <w:vAlign w:val="center"/>
                </w:tcPr>
                <w:p w14:paraId="3BE74B6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100</w:t>
                  </w:r>
                </w:p>
              </w:tc>
              <w:tc>
                <w:tcPr>
                  <w:tcW w:w="1038" w:type="pct"/>
                  <w:tcBorders>
                    <w:bottom w:val="thickThinSmallGap" w:color="auto" w:sz="12" w:space="0"/>
                    <w:tl2br w:val="nil"/>
                    <w:tr2bl w:val="nil"/>
                  </w:tcBorders>
                  <w:noWrap w:val="0"/>
                  <w:vAlign w:val="center"/>
                </w:tcPr>
                <w:p w14:paraId="4AD3E46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15</w:t>
                  </w:r>
                </w:p>
              </w:tc>
              <w:tc>
                <w:tcPr>
                  <w:tcW w:w="536" w:type="pct"/>
                  <w:tcBorders>
                    <w:bottom w:val="thickThinSmallGap" w:color="auto" w:sz="12" w:space="0"/>
                    <w:tl2br w:val="nil"/>
                    <w:tr2bl w:val="nil"/>
                  </w:tcBorders>
                  <w:noWrap w:val="0"/>
                  <w:vAlign w:val="center"/>
                </w:tcPr>
                <w:p w14:paraId="6F218B4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0.26</w:t>
                  </w:r>
                </w:p>
              </w:tc>
              <w:tc>
                <w:tcPr>
                  <w:tcW w:w="1024" w:type="pct"/>
                  <w:vMerge w:val="continue"/>
                  <w:tcBorders>
                    <w:bottom w:val="thickThinSmallGap" w:color="auto" w:sz="12" w:space="0"/>
                    <w:tl2br w:val="nil"/>
                    <w:tr2bl w:val="nil"/>
                  </w:tcBorders>
                  <w:noWrap w:val="0"/>
                  <w:vAlign w:val="center"/>
                </w:tcPr>
                <w:p w14:paraId="30E33B6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rPr>
                  </w:pPr>
                </w:p>
              </w:tc>
              <w:tc>
                <w:tcPr>
                  <w:tcW w:w="849" w:type="pct"/>
                  <w:tcBorders>
                    <w:bottom w:val="thickThinSmallGap" w:color="auto" w:sz="12" w:space="0"/>
                    <w:tl2br w:val="nil"/>
                    <w:tr2bl w:val="nil"/>
                  </w:tcBorders>
                  <w:noWrap w:val="0"/>
                  <w:vAlign w:val="center"/>
                </w:tcPr>
                <w:p w14:paraId="198C37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0.2</w:t>
                  </w:r>
                </w:p>
              </w:tc>
            </w:tr>
          </w:tbl>
          <w:p w14:paraId="1DB7A119">
            <w:pPr>
              <w:keepNext w:val="0"/>
              <w:keepLines w:val="0"/>
              <w:widowControl/>
              <w:suppressLineNumbers w:val="0"/>
              <w:jc w:val="left"/>
              <w:rPr>
                <w:rFonts w:hint="default" w:ascii="Times New Roman" w:hAnsi="Times New Roman" w:eastAsia="宋体" w:cs="Times New Roman"/>
                <w:b/>
                <w:bCs/>
                <w:color w:val="auto"/>
              </w:rPr>
            </w:pPr>
            <w:r>
              <w:rPr>
                <w:rFonts w:hint="default" w:ascii="Times New Roman" w:hAnsi="Times New Roman" w:eastAsia="宋体" w:cs="Times New Roman"/>
                <w:b/>
                <w:bCs/>
                <w:color w:val="auto"/>
                <w:kern w:val="0"/>
                <w:sz w:val="24"/>
                <w:szCs w:val="24"/>
                <w:lang w:val="en-US" w:eastAsia="zh-CN" w:bidi="ar"/>
              </w:rPr>
              <w:t xml:space="preserve">注：根据《大气污染物综合排放标准》（GB16297-1996），新建项目排气筒高 </w:t>
            </w:r>
          </w:p>
          <w:p w14:paraId="320402AD">
            <w:pPr>
              <w:keepNext w:val="0"/>
              <w:keepLines w:val="0"/>
              <w:widowControl/>
              <w:suppressLineNumbers w:val="0"/>
              <w:jc w:val="left"/>
              <w:rPr>
                <w:rFonts w:hint="default" w:ascii="Times New Roman" w:hAnsi="Times New Roman" w:eastAsia="宋体" w:cs="Times New Roman"/>
                <w:b/>
                <w:bCs/>
                <w:color w:val="auto"/>
              </w:rPr>
            </w:pPr>
            <w:r>
              <w:rPr>
                <w:rFonts w:hint="default" w:ascii="Times New Roman" w:hAnsi="Times New Roman" w:eastAsia="宋体" w:cs="Times New Roman"/>
                <w:b/>
                <w:bCs/>
                <w:color w:val="auto"/>
                <w:kern w:val="0"/>
                <w:sz w:val="24"/>
                <w:szCs w:val="24"/>
                <w:lang w:val="en-US" w:eastAsia="zh-CN" w:bidi="ar"/>
              </w:rPr>
              <w:t>度应不低于15m，并高于周围200m半径范围的建筑5m以上；本项目位于城市建成区，周围200m范围内无高层建筑，最高建筑为本项目建筑，办公区共7层，高度约为17.5m，废气通过楼顶排放，高于建筑物5m，因此本项目有组织排气筒高度为22.5m。</w:t>
            </w:r>
          </w:p>
          <w:p w14:paraId="523F6E9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auto"/>
                <w:sz w:val="24"/>
                <w:szCs w:val="24"/>
              </w:rPr>
            </w:pPr>
            <w:r>
              <w:rPr>
                <w:rFonts w:hint="eastAsia" w:ascii="宋体" w:hAnsi="宋体" w:eastAsia="宋体" w:cs="宋体"/>
                <w:color w:val="auto"/>
                <w:kern w:val="0"/>
                <w:sz w:val="24"/>
                <w:szCs w:val="24"/>
                <w:lang w:val="en-US" w:eastAsia="zh-CN" w:bidi="ar"/>
              </w:rPr>
              <w:t>污水处理站排出的废气无组织排放执行《</w:t>
            </w:r>
            <w:r>
              <w:rPr>
                <w:rFonts w:hint="eastAsia" w:ascii="宋体" w:hAnsi="宋体" w:cs="宋体"/>
                <w:color w:val="auto"/>
                <w:kern w:val="0"/>
                <w:sz w:val="24"/>
                <w:szCs w:val="24"/>
                <w:lang w:val="en-US" w:eastAsia="zh-CN" w:bidi="ar"/>
              </w:rPr>
              <w:t>恶臭污染物排放标准</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w:t>
            </w:r>
            <w:r>
              <w:rPr>
                <w:rFonts w:hint="eastAsia" w:cs="Times New Roman"/>
                <w:color w:val="auto"/>
                <w:kern w:val="0"/>
                <w:sz w:val="24"/>
                <w:szCs w:val="24"/>
                <w:lang w:val="en-US" w:eastAsia="zh-CN" w:bidi="ar"/>
              </w:rPr>
              <w:t>GB14554-93</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中表</w:t>
            </w:r>
            <w:r>
              <w:rPr>
                <w:rFonts w:hint="eastAsia" w:cs="Times New Roman"/>
                <w:color w:val="auto"/>
                <w:kern w:val="0"/>
                <w:sz w:val="24"/>
                <w:szCs w:val="24"/>
                <w:lang w:val="en-US" w:eastAsia="zh-CN" w:bidi="ar"/>
              </w:rPr>
              <w:t>1</w:t>
            </w:r>
            <w:r>
              <w:rPr>
                <w:rFonts w:hint="eastAsia" w:ascii="宋体" w:hAnsi="宋体" w:eastAsia="宋体" w:cs="宋体"/>
                <w:color w:val="auto"/>
                <w:kern w:val="0"/>
                <w:sz w:val="24"/>
                <w:szCs w:val="24"/>
                <w:lang w:val="en-US" w:eastAsia="zh-CN" w:bidi="ar"/>
              </w:rPr>
              <w:t>标准。详见表</w:t>
            </w:r>
            <w:r>
              <w:rPr>
                <w:rFonts w:hint="default" w:ascii="Times New Roman" w:hAnsi="Times New Roman" w:eastAsia="宋体" w:cs="Times New Roman"/>
                <w:color w:val="auto"/>
                <w:kern w:val="0"/>
                <w:sz w:val="24"/>
                <w:szCs w:val="24"/>
                <w:lang w:val="en-US" w:eastAsia="zh-CN" w:bidi="ar"/>
              </w:rPr>
              <w:t>3-</w:t>
            </w:r>
            <w:r>
              <w:rPr>
                <w:rFonts w:hint="eastAsia" w:cs="Times New Roman"/>
                <w:color w:val="auto"/>
                <w:kern w:val="0"/>
                <w:sz w:val="24"/>
                <w:szCs w:val="24"/>
                <w:lang w:val="en-US" w:eastAsia="zh-CN" w:bidi="ar"/>
              </w:rPr>
              <w:t>8</w:t>
            </w:r>
            <w:r>
              <w:rPr>
                <w:rFonts w:hint="eastAsia" w:ascii="宋体" w:hAnsi="宋体" w:eastAsia="宋体" w:cs="宋体"/>
                <w:color w:val="auto"/>
                <w:kern w:val="0"/>
                <w:sz w:val="24"/>
                <w:szCs w:val="24"/>
                <w:lang w:val="en-US" w:eastAsia="zh-CN" w:bidi="ar"/>
              </w:rPr>
              <w:t>。</w:t>
            </w:r>
          </w:p>
          <w:p w14:paraId="7635267A">
            <w:pPr>
              <w:keepNext w:val="0"/>
              <w:keepLines w:val="0"/>
              <w:widowControl/>
              <w:suppressLineNumbers w:val="0"/>
              <w:spacing w:line="240" w:lineRule="auto"/>
              <w:jc w:val="center"/>
              <w:rPr>
                <w:color w:val="auto"/>
                <w:sz w:val="21"/>
                <w:szCs w:val="21"/>
              </w:rPr>
            </w:pPr>
            <w:r>
              <w:rPr>
                <w:rFonts w:hint="eastAsia" w:ascii="宋体" w:hAnsi="宋体" w:eastAsia="宋体" w:cs="宋体"/>
                <w:b/>
                <w:bCs/>
                <w:color w:val="auto"/>
                <w:kern w:val="0"/>
                <w:sz w:val="21"/>
                <w:szCs w:val="21"/>
                <w:lang w:val="en-US" w:eastAsia="zh-CN" w:bidi="ar"/>
              </w:rPr>
              <w:t>表</w:t>
            </w:r>
            <w:r>
              <w:rPr>
                <w:rFonts w:hint="default" w:ascii="Times New Roman" w:hAnsi="Times New Roman" w:eastAsia="宋体" w:cs="Times New Roman"/>
                <w:b/>
                <w:bCs/>
                <w:color w:val="auto"/>
                <w:kern w:val="0"/>
                <w:sz w:val="21"/>
                <w:szCs w:val="21"/>
                <w:lang w:val="en-US" w:eastAsia="zh-CN" w:bidi="ar"/>
              </w:rPr>
              <w:t>3-</w:t>
            </w:r>
            <w:r>
              <w:rPr>
                <w:rFonts w:hint="eastAsia" w:cs="Times New Roman"/>
                <w:b/>
                <w:bCs/>
                <w:color w:val="auto"/>
                <w:kern w:val="0"/>
                <w:sz w:val="21"/>
                <w:szCs w:val="21"/>
                <w:lang w:val="en-US" w:eastAsia="zh-CN" w:bidi="ar"/>
              </w:rPr>
              <w:t xml:space="preserve">8 </w:t>
            </w:r>
            <w:r>
              <w:rPr>
                <w:rFonts w:hint="eastAsia" w:ascii="宋体" w:hAnsi="宋体" w:eastAsia="宋体" w:cs="宋体"/>
                <w:b/>
                <w:bCs/>
                <w:color w:val="auto"/>
                <w:kern w:val="0"/>
                <w:sz w:val="21"/>
                <w:szCs w:val="21"/>
                <w:lang w:val="en-US" w:eastAsia="zh-CN" w:bidi="ar"/>
              </w:rPr>
              <w:t>污水处理站周边大气污染物最高允许浓度</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92"/>
              <w:gridCol w:w="2792"/>
              <w:gridCol w:w="2792"/>
            </w:tblGrid>
            <w:tr w14:paraId="21404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2" w:type="dxa"/>
                  <w:tcBorders>
                    <w:top w:val="thinThickSmallGap" w:color="auto" w:sz="12" w:space="0"/>
                  </w:tcBorders>
                  <w:noWrap w:val="0"/>
                  <w:vAlign w:val="top"/>
                </w:tcPr>
                <w:p w14:paraId="091CD608">
                  <w:pPr>
                    <w:keepNext w:val="0"/>
                    <w:keepLines w:val="0"/>
                    <w:pageBreakBefore w:val="0"/>
                    <w:widowControl w:val="0"/>
                    <w:kinsoku/>
                    <w:wordWrap/>
                    <w:overflowPunct/>
                    <w:topLinePunct w:val="0"/>
                    <w:autoSpaceDE/>
                    <w:autoSpaceDN/>
                    <w:bidi w:val="0"/>
                    <w:adjustRightInd/>
                    <w:snapToGrid/>
                    <w:spacing w:line="240" w:lineRule="auto"/>
                    <w:ind w:right="0" w:rightChars="0"/>
                    <w:textAlignment w:val="auto"/>
                    <w:outlineLvl w:val="9"/>
                    <w:rPr>
                      <w:rFonts w:hint="eastAsia"/>
                      <w:color w:val="auto"/>
                      <w:vertAlign w:val="baseline"/>
                      <w:lang w:val="en-US" w:eastAsia="zh-CN"/>
                    </w:rPr>
                  </w:pPr>
                  <w:r>
                    <w:rPr>
                      <w:rFonts w:hint="eastAsia"/>
                      <w:color w:val="auto"/>
                      <w:vertAlign w:val="baseline"/>
                      <w:lang w:val="en-US" w:eastAsia="zh-CN"/>
                    </w:rPr>
                    <w:t>序号</w:t>
                  </w:r>
                </w:p>
              </w:tc>
              <w:tc>
                <w:tcPr>
                  <w:tcW w:w="2792" w:type="dxa"/>
                  <w:tcBorders>
                    <w:top w:val="thinThickSmallGap" w:color="auto" w:sz="12" w:space="0"/>
                  </w:tcBorders>
                  <w:noWrap w:val="0"/>
                  <w:vAlign w:val="top"/>
                </w:tcPr>
                <w:p w14:paraId="45A2E334">
                  <w:pPr>
                    <w:keepNext w:val="0"/>
                    <w:keepLines w:val="0"/>
                    <w:pageBreakBefore w:val="0"/>
                    <w:widowControl w:val="0"/>
                    <w:kinsoku/>
                    <w:wordWrap/>
                    <w:overflowPunct/>
                    <w:topLinePunct w:val="0"/>
                    <w:autoSpaceDE/>
                    <w:autoSpaceDN/>
                    <w:bidi w:val="0"/>
                    <w:adjustRightInd/>
                    <w:snapToGrid/>
                    <w:spacing w:line="240" w:lineRule="auto"/>
                    <w:ind w:right="0" w:rightChars="0"/>
                    <w:textAlignment w:val="auto"/>
                    <w:outlineLvl w:val="9"/>
                    <w:rPr>
                      <w:rFonts w:hint="eastAsia"/>
                      <w:color w:val="auto"/>
                      <w:vertAlign w:val="baseline"/>
                      <w:lang w:val="en-US" w:eastAsia="zh-CN"/>
                    </w:rPr>
                  </w:pPr>
                  <w:r>
                    <w:rPr>
                      <w:rFonts w:hint="eastAsia"/>
                      <w:color w:val="auto"/>
                      <w:vertAlign w:val="baseline"/>
                      <w:lang w:val="en-US" w:eastAsia="zh-CN"/>
                    </w:rPr>
                    <w:t>控制项目</w:t>
                  </w:r>
                </w:p>
              </w:tc>
              <w:tc>
                <w:tcPr>
                  <w:tcW w:w="2792" w:type="dxa"/>
                  <w:tcBorders>
                    <w:top w:val="thinThickSmallGap" w:color="auto" w:sz="12" w:space="0"/>
                    <w:right w:val="nil"/>
                  </w:tcBorders>
                  <w:noWrap w:val="0"/>
                  <w:vAlign w:val="top"/>
                </w:tcPr>
                <w:p w14:paraId="01EB466D">
                  <w:pPr>
                    <w:keepNext w:val="0"/>
                    <w:keepLines w:val="0"/>
                    <w:pageBreakBefore w:val="0"/>
                    <w:widowControl w:val="0"/>
                    <w:kinsoku/>
                    <w:wordWrap/>
                    <w:overflowPunct/>
                    <w:topLinePunct w:val="0"/>
                    <w:autoSpaceDE/>
                    <w:autoSpaceDN/>
                    <w:bidi w:val="0"/>
                    <w:adjustRightInd/>
                    <w:snapToGrid/>
                    <w:spacing w:line="240" w:lineRule="auto"/>
                    <w:ind w:right="0" w:rightChars="0"/>
                    <w:textAlignment w:val="auto"/>
                    <w:outlineLvl w:val="9"/>
                    <w:rPr>
                      <w:rFonts w:hint="eastAsia"/>
                      <w:color w:val="auto"/>
                      <w:vertAlign w:val="baseline"/>
                      <w:lang w:val="en-US" w:eastAsia="zh-CN"/>
                    </w:rPr>
                  </w:pPr>
                  <w:r>
                    <w:rPr>
                      <w:rFonts w:hint="eastAsia"/>
                      <w:color w:val="auto"/>
                      <w:vertAlign w:val="baseline"/>
                      <w:lang w:val="en-US" w:eastAsia="zh-CN"/>
                    </w:rPr>
                    <w:t>标准值</w:t>
                  </w:r>
                </w:p>
              </w:tc>
            </w:tr>
            <w:tr w14:paraId="138FA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2" w:type="dxa"/>
                  <w:tcBorders>
                    <w:left w:val="nil"/>
                  </w:tcBorders>
                  <w:noWrap w:val="0"/>
                  <w:vAlign w:val="top"/>
                </w:tcPr>
                <w:p w14:paraId="4F4AD2C9">
                  <w:pPr>
                    <w:keepNext w:val="0"/>
                    <w:keepLines w:val="0"/>
                    <w:pageBreakBefore w:val="0"/>
                    <w:widowControl w:val="0"/>
                    <w:kinsoku/>
                    <w:wordWrap/>
                    <w:overflowPunct/>
                    <w:topLinePunct w:val="0"/>
                    <w:autoSpaceDE/>
                    <w:autoSpaceDN/>
                    <w:bidi w:val="0"/>
                    <w:adjustRightInd/>
                    <w:snapToGrid/>
                    <w:spacing w:line="240" w:lineRule="auto"/>
                    <w:ind w:right="0" w:rightChars="0"/>
                    <w:textAlignment w:val="auto"/>
                    <w:outlineLvl w:val="9"/>
                    <w:rPr>
                      <w:rFonts w:hint="default"/>
                      <w:color w:val="auto"/>
                      <w:vertAlign w:val="baseline"/>
                      <w:lang w:val="en-US" w:eastAsia="zh-CN"/>
                    </w:rPr>
                  </w:pPr>
                  <w:r>
                    <w:rPr>
                      <w:rFonts w:hint="eastAsia"/>
                      <w:color w:val="auto"/>
                      <w:vertAlign w:val="baseline"/>
                      <w:lang w:val="en-US" w:eastAsia="zh-CN"/>
                    </w:rPr>
                    <w:t>1</w:t>
                  </w:r>
                </w:p>
              </w:tc>
              <w:tc>
                <w:tcPr>
                  <w:tcW w:w="2792" w:type="dxa"/>
                  <w:noWrap w:val="0"/>
                  <w:vAlign w:val="top"/>
                </w:tcPr>
                <w:p w14:paraId="105FF24C">
                  <w:pPr>
                    <w:keepNext w:val="0"/>
                    <w:keepLines w:val="0"/>
                    <w:pageBreakBefore w:val="0"/>
                    <w:widowControl w:val="0"/>
                    <w:kinsoku/>
                    <w:wordWrap/>
                    <w:overflowPunct/>
                    <w:topLinePunct w:val="0"/>
                    <w:autoSpaceDE/>
                    <w:autoSpaceDN/>
                    <w:bidi w:val="0"/>
                    <w:adjustRightInd/>
                    <w:snapToGrid/>
                    <w:spacing w:line="240" w:lineRule="auto"/>
                    <w:ind w:right="0" w:rightChars="0"/>
                    <w:textAlignment w:val="auto"/>
                    <w:outlineLvl w:val="9"/>
                    <w:rPr>
                      <w:rFonts w:hint="eastAsia"/>
                      <w:color w:val="auto"/>
                      <w:vertAlign w:val="baseline"/>
                      <w:lang w:val="en-US" w:eastAsia="zh-CN"/>
                    </w:rPr>
                  </w:pPr>
                  <w:r>
                    <w:rPr>
                      <w:rFonts w:hint="eastAsia"/>
                      <w:color w:val="auto"/>
                      <w:vertAlign w:val="baseline"/>
                      <w:lang w:val="en-US" w:eastAsia="zh-CN"/>
                    </w:rPr>
                    <w:t>氨/（</w:t>
                  </w:r>
                  <w:r>
                    <w:rPr>
                      <w:bCs/>
                      <w:color w:val="auto"/>
                      <w:highlight w:val="none"/>
                    </w:rPr>
                    <w:t>mg/m</w:t>
                  </w:r>
                  <w:r>
                    <w:rPr>
                      <w:bCs/>
                      <w:color w:val="auto"/>
                      <w:highlight w:val="none"/>
                      <w:vertAlign w:val="superscript"/>
                    </w:rPr>
                    <w:t>3</w:t>
                  </w:r>
                  <w:r>
                    <w:rPr>
                      <w:rFonts w:hint="eastAsia"/>
                      <w:color w:val="auto"/>
                      <w:vertAlign w:val="baseline"/>
                      <w:lang w:val="en-US" w:eastAsia="zh-CN"/>
                    </w:rPr>
                    <w:t>）</w:t>
                  </w:r>
                </w:p>
              </w:tc>
              <w:tc>
                <w:tcPr>
                  <w:tcW w:w="2792" w:type="dxa"/>
                  <w:tcBorders>
                    <w:right w:val="nil"/>
                  </w:tcBorders>
                  <w:noWrap w:val="0"/>
                  <w:vAlign w:val="top"/>
                </w:tcPr>
                <w:p w14:paraId="32FC5EF0">
                  <w:pPr>
                    <w:keepNext w:val="0"/>
                    <w:keepLines w:val="0"/>
                    <w:pageBreakBefore w:val="0"/>
                    <w:widowControl w:val="0"/>
                    <w:kinsoku/>
                    <w:wordWrap/>
                    <w:overflowPunct/>
                    <w:topLinePunct w:val="0"/>
                    <w:autoSpaceDE/>
                    <w:autoSpaceDN/>
                    <w:bidi w:val="0"/>
                    <w:adjustRightInd/>
                    <w:snapToGrid/>
                    <w:spacing w:line="240" w:lineRule="auto"/>
                    <w:ind w:right="0" w:rightChars="0"/>
                    <w:textAlignment w:val="auto"/>
                    <w:outlineLvl w:val="9"/>
                    <w:rPr>
                      <w:rFonts w:hint="default"/>
                      <w:color w:val="auto"/>
                      <w:vertAlign w:val="baseline"/>
                      <w:lang w:val="en-US" w:eastAsia="zh-CN"/>
                    </w:rPr>
                  </w:pPr>
                  <w:r>
                    <w:rPr>
                      <w:rFonts w:hint="eastAsia"/>
                      <w:color w:val="auto"/>
                      <w:vertAlign w:val="baseline"/>
                      <w:lang w:val="en-US" w:eastAsia="zh-CN"/>
                    </w:rPr>
                    <w:t>1.5</w:t>
                  </w:r>
                </w:p>
              </w:tc>
            </w:tr>
            <w:tr w14:paraId="21E4E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2" w:type="dxa"/>
                  <w:tcBorders>
                    <w:left w:val="nil"/>
                  </w:tcBorders>
                  <w:noWrap w:val="0"/>
                  <w:vAlign w:val="top"/>
                </w:tcPr>
                <w:p w14:paraId="59C530E1">
                  <w:pPr>
                    <w:keepNext w:val="0"/>
                    <w:keepLines w:val="0"/>
                    <w:pageBreakBefore w:val="0"/>
                    <w:widowControl w:val="0"/>
                    <w:kinsoku/>
                    <w:wordWrap/>
                    <w:overflowPunct/>
                    <w:topLinePunct w:val="0"/>
                    <w:autoSpaceDE/>
                    <w:autoSpaceDN/>
                    <w:bidi w:val="0"/>
                    <w:adjustRightInd/>
                    <w:snapToGrid/>
                    <w:spacing w:line="240" w:lineRule="auto"/>
                    <w:ind w:right="0" w:rightChars="0"/>
                    <w:textAlignment w:val="auto"/>
                    <w:outlineLvl w:val="9"/>
                    <w:rPr>
                      <w:rFonts w:hint="default"/>
                      <w:color w:val="auto"/>
                      <w:vertAlign w:val="baseline"/>
                      <w:lang w:val="en-US" w:eastAsia="zh-CN"/>
                    </w:rPr>
                  </w:pPr>
                  <w:r>
                    <w:rPr>
                      <w:rFonts w:hint="eastAsia"/>
                      <w:color w:val="auto"/>
                      <w:vertAlign w:val="baseline"/>
                      <w:lang w:val="en-US" w:eastAsia="zh-CN"/>
                    </w:rPr>
                    <w:t>2</w:t>
                  </w:r>
                </w:p>
              </w:tc>
              <w:tc>
                <w:tcPr>
                  <w:tcW w:w="2792" w:type="dxa"/>
                  <w:noWrap w:val="0"/>
                  <w:vAlign w:val="top"/>
                </w:tcPr>
                <w:p w14:paraId="7B4DCCBF">
                  <w:pPr>
                    <w:keepNext w:val="0"/>
                    <w:keepLines w:val="0"/>
                    <w:pageBreakBefore w:val="0"/>
                    <w:widowControl w:val="0"/>
                    <w:kinsoku/>
                    <w:wordWrap/>
                    <w:overflowPunct/>
                    <w:topLinePunct w:val="0"/>
                    <w:autoSpaceDE/>
                    <w:autoSpaceDN/>
                    <w:bidi w:val="0"/>
                    <w:adjustRightInd/>
                    <w:snapToGrid/>
                    <w:spacing w:line="240" w:lineRule="auto"/>
                    <w:ind w:right="0" w:rightChars="0"/>
                    <w:textAlignment w:val="auto"/>
                    <w:outlineLvl w:val="9"/>
                    <w:rPr>
                      <w:rFonts w:hint="default"/>
                      <w:color w:val="auto"/>
                      <w:vertAlign w:val="baseline"/>
                      <w:lang w:val="en-US" w:eastAsia="zh-CN"/>
                    </w:rPr>
                  </w:pPr>
                  <w:r>
                    <w:rPr>
                      <w:rFonts w:hint="eastAsia"/>
                      <w:color w:val="auto"/>
                      <w:vertAlign w:val="baseline"/>
                      <w:lang w:val="en-US" w:eastAsia="zh-CN"/>
                    </w:rPr>
                    <w:t>硫化氢/（</w:t>
                  </w:r>
                  <w:r>
                    <w:rPr>
                      <w:bCs/>
                      <w:color w:val="auto"/>
                      <w:highlight w:val="none"/>
                    </w:rPr>
                    <w:t>mg/m</w:t>
                  </w:r>
                  <w:r>
                    <w:rPr>
                      <w:bCs/>
                      <w:color w:val="auto"/>
                      <w:highlight w:val="none"/>
                      <w:vertAlign w:val="superscript"/>
                    </w:rPr>
                    <w:t>3</w:t>
                  </w:r>
                  <w:r>
                    <w:rPr>
                      <w:rFonts w:hint="eastAsia"/>
                      <w:color w:val="auto"/>
                      <w:vertAlign w:val="baseline"/>
                      <w:lang w:val="en-US" w:eastAsia="zh-CN"/>
                    </w:rPr>
                    <w:t>）</w:t>
                  </w:r>
                </w:p>
              </w:tc>
              <w:tc>
                <w:tcPr>
                  <w:tcW w:w="2792" w:type="dxa"/>
                  <w:tcBorders>
                    <w:right w:val="nil"/>
                  </w:tcBorders>
                  <w:noWrap w:val="0"/>
                  <w:vAlign w:val="top"/>
                </w:tcPr>
                <w:p w14:paraId="3368BA38">
                  <w:pPr>
                    <w:keepNext w:val="0"/>
                    <w:keepLines w:val="0"/>
                    <w:pageBreakBefore w:val="0"/>
                    <w:widowControl w:val="0"/>
                    <w:kinsoku/>
                    <w:wordWrap/>
                    <w:overflowPunct/>
                    <w:topLinePunct w:val="0"/>
                    <w:autoSpaceDE/>
                    <w:autoSpaceDN/>
                    <w:bidi w:val="0"/>
                    <w:adjustRightInd/>
                    <w:snapToGrid/>
                    <w:spacing w:line="240" w:lineRule="auto"/>
                    <w:ind w:right="0" w:rightChars="0"/>
                    <w:textAlignment w:val="auto"/>
                    <w:outlineLvl w:val="9"/>
                    <w:rPr>
                      <w:rFonts w:hint="default"/>
                      <w:color w:val="auto"/>
                      <w:vertAlign w:val="baseline"/>
                      <w:lang w:val="en-US" w:eastAsia="zh-CN"/>
                    </w:rPr>
                  </w:pPr>
                  <w:r>
                    <w:rPr>
                      <w:rFonts w:hint="eastAsia"/>
                      <w:color w:val="auto"/>
                      <w:vertAlign w:val="baseline"/>
                      <w:lang w:val="en-US" w:eastAsia="zh-CN"/>
                    </w:rPr>
                    <w:t>0.06</w:t>
                  </w:r>
                </w:p>
              </w:tc>
            </w:tr>
            <w:tr w14:paraId="13CD2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2" w:type="dxa"/>
                  <w:tcBorders>
                    <w:left w:val="nil"/>
                    <w:bottom w:val="thickThinSmallGap" w:color="auto" w:sz="12" w:space="0"/>
                  </w:tcBorders>
                  <w:noWrap w:val="0"/>
                  <w:vAlign w:val="top"/>
                </w:tcPr>
                <w:p w14:paraId="77FC93E8">
                  <w:pPr>
                    <w:keepNext w:val="0"/>
                    <w:keepLines w:val="0"/>
                    <w:pageBreakBefore w:val="0"/>
                    <w:widowControl w:val="0"/>
                    <w:kinsoku/>
                    <w:wordWrap/>
                    <w:overflowPunct/>
                    <w:topLinePunct w:val="0"/>
                    <w:autoSpaceDE/>
                    <w:autoSpaceDN/>
                    <w:bidi w:val="0"/>
                    <w:adjustRightInd/>
                    <w:snapToGrid/>
                    <w:spacing w:line="240" w:lineRule="auto"/>
                    <w:ind w:right="0" w:rightChars="0"/>
                    <w:textAlignment w:val="auto"/>
                    <w:outlineLvl w:val="9"/>
                    <w:rPr>
                      <w:rFonts w:hint="default"/>
                      <w:color w:val="auto"/>
                      <w:vertAlign w:val="baseline"/>
                      <w:lang w:val="en-US" w:eastAsia="zh-CN"/>
                    </w:rPr>
                  </w:pPr>
                  <w:r>
                    <w:rPr>
                      <w:rFonts w:hint="eastAsia"/>
                      <w:color w:val="auto"/>
                      <w:vertAlign w:val="baseline"/>
                      <w:lang w:val="en-US" w:eastAsia="zh-CN"/>
                    </w:rPr>
                    <w:t>3</w:t>
                  </w:r>
                </w:p>
              </w:tc>
              <w:tc>
                <w:tcPr>
                  <w:tcW w:w="2792" w:type="dxa"/>
                  <w:tcBorders>
                    <w:bottom w:val="thickThinSmallGap" w:color="auto" w:sz="12" w:space="0"/>
                  </w:tcBorders>
                  <w:noWrap w:val="0"/>
                  <w:vAlign w:val="top"/>
                </w:tcPr>
                <w:p w14:paraId="1C70DA16">
                  <w:pPr>
                    <w:keepNext w:val="0"/>
                    <w:keepLines w:val="0"/>
                    <w:pageBreakBefore w:val="0"/>
                    <w:widowControl w:val="0"/>
                    <w:kinsoku/>
                    <w:wordWrap/>
                    <w:overflowPunct/>
                    <w:topLinePunct w:val="0"/>
                    <w:autoSpaceDE/>
                    <w:autoSpaceDN/>
                    <w:bidi w:val="0"/>
                    <w:adjustRightInd/>
                    <w:snapToGrid/>
                    <w:spacing w:line="240" w:lineRule="auto"/>
                    <w:ind w:right="0" w:rightChars="0"/>
                    <w:textAlignment w:val="auto"/>
                    <w:outlineLvl w:val="9"/>
                    <w:rPr>
                      <w:rFonts w:hint="default"/>
                      <w:color w:val="auto"/>
                      <w:vertAlign w:val="baseline"/>
                      <w:lang w:val="en-US" w:eastAsia="zh-CN"/>
                    </w:rPr>
                  </w:pPr>
                  <w:r>
                    <w:rPr>
                      <w:rFonts w:hint="eastAsia"/>
                      <w:color w:val="auto"/>
                      <w:vertAlign w:val="baseline"/>
                      <w:lang w:val="en-US" w:eastAsia="zh-CN"/>
                    </w:rPr>
                    <w:t>臭气浓度/（无量纲）</w:t>
                  </w:r>
                </w:p>
              </w:tc>
              <w:tc>
                <w:tcPr>
                  <w:tcW w:w="2792" w:type="dxa"/>
                  <w:tcBorders>
                    <w:bottom w:val="thickThinSmallGap" w:color="auto" w:sz="12" w:space="0"/>
                    <w:right w:val="nil"/>
                  </w:tcBorders>
                  <w:noWrap w:val="0"/>
                  <w:vAlign w:val="top"/>
                </w:tcPr>
                <w:p w14:paraId="35B0A3D2">
                  <w:pPr>
                    <w:keepNext w:val="0"/>
                    <w:keepLines w:val="0"/>
                    <w:pageBreakBefore w:val="0"/>
                    <w:widowControl w:val="0"/>
                    <w:kinsoku/>
                    <w:wordWrap/>
                    <w:overflowPunct/>
                    <w:topLinePunct w:val="0"/>
                    <w:autoSpaceDE/>
                    <w:autoSpaceDN/>
                    <w:bidi w:val="0"/>
                    <w:adjustRightInd/>
                    <w:snapToGrid/>
                    <w:spacing w:line="240" w:lineRule="auto"/>
                    <w:ind w:right="0" w:rightChars="0"/>
                    <w:textAlignment w:val="auto"/>
                    <w:outlineLvl w:val="9"/>
                    <w:rPr>
                      <w:rFonts w:hint="default"/>
                      <w:color w:val="auto"/>
                      <w:vertAlign w:val="baseline"/>
                      <w:lang w:val="en-US" w:eastAsia="zh-CN"/>
                    </w:rPr>
                  </w:pPr>
                  <w:r>
                    <w:rPr>
                      <w:rFonts w:hint="eastAsia"/>
                      <w:color w:val="auto"/>
                      <w:vertAlign w:val="baseline"/>
                      <w:lang w:val="en-US" w:eastAsia="zh-CN"/>
                    </w:rPr>
                    <w:t>20</w:t>
                  </w:r>
                </w:p>
              </w:tc>
            </w:tr>
          </w:tbl>
          <w:p w14:paraId="3FF760FE">
            <w:pPr>
              <w:tabs>
                <w:tab w:val="left" w:pos="4425"/>
              </w:tabs>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项目大气污染物VOCs（以非甲烷总烃计）</w:t>
            </w:r>
            <w:r>
              <w:rPr>
                <w:rFonts w:hint="eastAsia" w:ascii="Times New Roman" w:hAnsi="Times New Roman" w:eastAsia="宋体" w:cs="Times New Roman"/>
                <w:color w:val="auto"/>
                <w:sz w:val="24"/>
              </w:rPr>
              <w:t>厂区内</w:t>
            </w:r>
            <w:r>
              <w:rPr>
                <w:rFonts w:ascii="Times New Roman" w:hAnsi="Times New Roman" w:eastAsia="宋体" w:cs="Times New Roman"/>
                <w:color w:val="auto"/>
                <w:sz w:val="24"/>
              </w:rPr>
              <w:t>无组织排放执行《挥发性有机物无组织排放控制标准》（GB37822-2019）表A.1中特别排放限值的要求</w:t>
            </w:r>
            <w:r>
              <w:rPr>
                <w:rFonts w:hint="eastAsia" w:ascii="Times New Roman" w:hAnsi="Times New Roman" w:eastAsia="宋体" w:cs="Times New Roman"/>
                <w:color w:val="auto"/>
                <w:sz w:val="24"/>
              </w:rPr>
              <w:t>（见表3-</w:t>
            </w:r>
            <w:r>
              <w:rPr>
                <w:rFonts w:hint="eastAsia" w:cs="Times New Roman"/>
                <w:color w:val="auto"/>
                <w:sz w:val="24"/>
                <w:lang w:val="en-US" w:eastAsia="zh-CN"/>
              </w:rPr>
              <w:t>9</w:t>
            </w:r>
            <w:r>
              <w:rPr>
                <w:rFonts w:hint="eastAsia" w:ascii="Times New Roman" w:hAnsi="Times New Roman" w:eastAsia="宋体" w:cs="Times New Roman"/>
                <w:color w:val="auto"/>
                <w:sz w:val="24"/>
              </w:rPr>
              <w:t>）</w:t>
            </w:r>
            <w:r>
              <w:rPr>
                <w:rFonts w:ascii="Times New Roman" w:hAnsi="Times New Roman" w:eastAsia="宋体" w:cs="Times New Roman"/>
                <w:color w:val="auto"/>
                <w:sz w:val="24"/>
              </w:rPr>
              <w:t>。</w:t>
            </w:r>
          </w:p>
          <w:p w14:paraId="46F02BD3">
            <w:pPr>
              <w:pStyle w:val="85"/>
              <w:spacing w:line="240" w:lineRule="auto"/>
              <w:rPr>
                <w:color w:val="auto"/>
              </w:rPr>
            </w:pPr>
            <w:r>
              <w:rPr>
                <w:color w:val="auto"/>
              </w:rPr>
              <w:t>表</w:t>
            </w:r>
            <w:r>
              <w:rPr>
                <w:rFonts w:hint="eastAsia"/>
                <w:color w:val="auto"/>
              </w:rPr>
              <w:t>3-</w:t>
            </w:r>
            <w:r>
              <w:rPr>
                <w:rFonts w:hint="eastAsia"/>
                <w:color w:val="auto"/>
                <w:lang w:val="en-US" w:eastAsia="zh-CN"/>
              </w:rPr>
              <w:t>9</w:t>
            </w:r>
            <w:r>
              <w:rPr>
                <w:rFonts w:hint="eastAsia"/>
                <w:color w:val="auto"/>
              </w:rPr>
              <w:t xml:space="preserve"> </w:t>
            </w:r>
            <w:r>
              <w:rPr>
                <w:color w:val="auto"/>
              </w:rPr>
              <w:t>厂区内VOCs无组织排放限值 单位：mg/m</w:t>
            </w:r>
            <w:r>
              <w:rPr>
                <w:color w:val="auto"/>
                <w:vertAlign w:val="superscript"/>
              </w:rPr>
              <w:t>3</w:t>
            </w:r>
          </w:p>
          <w:tbl>
            <w:tblPr>
              <w:tblStyle w:val="25"/>
              <w:tblW w:w="4998" w:type="pct"/>
              <w:tblInd w:w="0" w:type="dxa"/>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98"/>
              <w:gridCol w:w="1641"/>
              <w:gridCol w:w="2841"/>
              <w:gridCol w:w="2339"/>
            </w:tblGrid>
            <w:tr w14:paraId="4926FC93">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0" w:type="dxa"/>
                  <w:tcBorders>
                    <w:top w:val="thinThickSmallGap" w:color="auto" w:sz="12" w:space="0"/>
                    <w:bottom w:val="single" w:color="auto" w:sz="4" w:space="0"/>
                    <w:right w:val="single" w:color="auto" w:sz="4" w:space="0"/>
                  </w:tcBorders>
                  <w:noWrap w:val="0"/>
                  <w:vAlign w:val="center"/>
                </w:tcPr>
                <w:p w14:paraId="5016FF42">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污染物项目</w:t>
                  </w:r>
                </w:p>
              </w:tc>
              <w:tc>
                <w:tcPr>
                  <w:tcW w:w="1530" w:type="dxa"/>
                  <w:tcBorders>
                    <w:top w:val="thinThickSmallGap" w:color="auto" w:sz="12" w:space="0"/>
                    <w:left w:val="single" w:color="auto" w:sz="4" w:space="0"/>
                    <w:bottom w:val="single" w:color="auto" w:sz="4" w:space="0"/>
                    <w:right w:val="single" w:color="auto" w:sz="4" w:space="0"/>
                  </w:tcBorders>
                  <w:noWrap w:val="0"/>
                  <w:vAlign w:val="center"/>
                </w:tcPr>
                <w:p w14:paraId="6BE412D1">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特别排放限值</w:t>
                  </w:r>
                </w:p>
              </w:tc>
              <w:tc>
                <w:tcPr>
                  <w:tcW w:w="2649" w:type="dxa"/>
                  <w:tcBorders>
                    <w:top w:val="thinThickSmallGap" w:color="auto" w:sz="12" w:space="0"/>
                    <w:left w:val="single" w:color="auto" w:sz="4" w:space="0"/>
                    <w:bottom w:val="single" w:color="auto" w:sz="4" w:space="0"/>
                    <w:right w:val="single" w:color="auto" w:sz="4" w:space="0"/>
                  </w:tcBorders>
                  <w:noWrap w:val="0"/>
                  <w:vAlign w:val="center"/>
                </w:tcPr>
                <w:p w14:paraId="6B9386C6">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限值含义</w:t>
                  </w:r>
                </w:p>
              </w:tc>
              <w:tc>
                <w:tcPr>
                  <w:tcW w:w="2180" w:type="dxa"/>
                  <w:tcBorders>
                    <w:top w:val="thinThickSmallGap" w:color="auto" w:sz="12" w:space="0"/>
                    <w:left w:val="single" w:color="auto" w:sz="4" w:space="0"/>
                    <w:bottom w:val="single" w:color="auto" w:sz="4" w:space="0"/>
                  </w:tcBorders>
                  <w:noWrap w:val="0"/>
                  <w:vAlign w:val="center"/>
                </w:tcPr>
                <w:p w14:paraId="37B50B5E">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无组织排放监控位置</w:t>
                  </w:r>
                </w:p>
              </w:tc>
            </w:tr>
            <w:tr w14:paraId="43C00174">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0" w:type="dxa"/>
                  <w:vMerge w:val="restart"/>
                  <w:tcBorders>
                    <w:top w:val="single" w:color="auto" w:sz="4" w:space="0"/>
                    <w:bottom w:val="single" w:color="auto" w:sz="4" w:space="0"/>
                    <w:right w:val="single" w:color="auto" w:sz="4" w:space="0"/>
                  </w:tcBorders>
                  <w:noWrap w:val="0"/>
                  <w:vAlign w:val="center"/>
                </w:tcPr>
                <w:p w14:paraId="3B5F265B">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NMHC</w:t>
                  </w:r>
                </w:p>
              </w:tc>
              <w:tc>
                <w:tcPr>
                  <w:tcW w:w="1530" w:type="dxa"/>
                  <w:tcBorders>
                    <w:top w:val="single" w:color="auto" w:sz="4" w:space="0"/>
                    <w:left w:val="single" w:color="auto" w:sz="4" w:space="0"/>
                    <w:bottom w:val="single" w:color="auto" w:sz="4" w:space="0"/>
                    <w:right w:val="single" w:color="auto" w:sz="4" w:space="0"/>
                  </w:tcBorders>
                  <w:noWrap w:val="0"/>
                  <w:vAlign w:val="center"/>
                </w:tcPr>
                <w:p w14:paraId="5EE8412E">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6</w:t>
                  </w:r>
                </w:p>
              </w:tc>
              <w:tc>
                <w:tcPr>
                  <w:tcW w:w="2649" w:type="dxa"/>
                  <w:tcBorders>
                    <w:top w:val="single" w:color="auto" w:sz="4" w:space="0"/>
                    <w:left w:val="single" w:color="auto" w:sz="4" w:space="0"/>
                    <w:bottom w:val="single" w:color="auto" w:sz="4" w:space="0"/>
                    <w:right w:val="single" w:color="auto" w:sz="4" w:space="0"/>
                  </w:tcBorders>
                  <w:noWrap w:val="0"/>
                  <w:vAlign w:val="center"/>
                </w:tcPr>
                <w:p w14:paraId="3C8376F9">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监控点处1h平均浓度值</w:t>
                  </w:r>
                </w:p>
              </w:tc>
              <w:tc>
                <w:tcPr>
                  <w:tcW w:w="2180" w:type="dxa"/>
                  <w:vMerge w:val="restart"/>
                  <w:tcBorders>
                    <w:top w:val="single" w:color="auto" w:sz="4" w:space="0"/>
                    <w:left w:val="single" w:color="auto" w:sz="4" w:space="0"/>
                    <w:bottom w:val="single" w:color="auto" w:sz="4" w:space="0"/>
                  </w:tcBorders>
                  <w:noWrap w:val="0"/>
                  <w:vAlign w:val="center"/>
                </w:tcPr>
                <w:p w14:paraId="43BC8832">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在厂房外设置监控点</w:t>
                  </w:r>
                </w:p>
              </w:tc>
            </w:tr>
            <w:tr w14:paraId="6787E530">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0" w:type="dxa"/>
                  <w:vMerge w:val="continue"/>
                  <w:tcBorders>
                    <w:top w:val="single" w:color="auto" w:sz="4" w:space="0"/>
                    <w:bottom w:val="thickThinSmallGap" w:color="auto" w:sz="12" w:space="0"/>
                    <w:right w:val="single" w:color="auto" w:sz="4" w:space="0"/>
                  </w:tcBorders>
                  <w:noWrap w:val="0"/>
                  <w:vAlign w:val="center"/>
                </w:tcPr>
                <w:p w14:paraId="23DD681A">
                  <w:pPr>
                    <w:jc w:val="center"/>
                    <w:rPr>
                      <w:rFonts w:ascii="Times New Roman" w:hAnsi="Times New Roman" w:eastAsia="宋体" w:cs="Times New Roman"/>
                      <w:color w:val="auto"/>
                      <w:szCs w:val="21"/>
                    </w:rPr>
                  </w:pPr>
                </w:p>
              </w:tc>
              <w:tc>
                <w:tcPr>
                  <w:tcW w:w="1530" w:type="dxa"/>
                  <w:tcBorders>
                    <w:top w:val="single" w:color="auto" w:sz="4" w:space="0"/>
                    <w:left w:val="single" w:color="auto" w:sz="4" w:space="0"/>
                    <w:bottom w:val="thickThinSmallGap" w:color="auto" w:sz="12" w:space="0"/>
                    <w:right w:val="single" w:color="auto" w:sz="4" w:space="0"/>
                  </w:tcBorders>
                  <w:noWrap w:val="0"/>
                  <w:vAlign w:val="center"/>
                </w:tcPr>
                <w:p w14:paraId="3AA0CC3C">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20</w:t>
                  </w:r>
                </w:p>
              </w:tc>
              <w:tc>
                <w:tcPr>
                  <w:tcW w:w="2649" w:type="dxa"/>
                  <w:tcBorders>
                    <w:top w:val="single" w:color="auto" w:sz="4" w:space="0"/>
                    <w:left w:val="single" w:color="auto" w:sz="4" w:space="0"/>
                    <w:bottom w:val="thickThinSmallGap" w:color="auto" w:sz="12" w:space="0"/>
                    <w:right w:val="single" w:color="auto" w:sz="4" w:space="0"/>
                  </w:tcBorders>
                  <w:noWrap w:val="0"/>
                  <w:vAlign w:val="center"/>
                </w:tcPr>
                <w:p w14:paraId="0DB82C27">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监控点处任意一次浓度值</w:t>
                  </w:r>
                </w:p>
              </w:tc>
              <w:tc>
                <w:tcPr>
                  <w:tcW w:w="2180" w:type="dxa"/>
                  <w:vMerge w:val="continue"/>
                  <w:tcBorders>
                    <w:top w:val="single" w:color="auto" w:sz="4" w:space="0"/>
                    <w:left w:val="single" w:color="auto" w:sz="4" w:space="0"/>
                    <w:bottom w:val="thickThinSmallGap" w:color="auto" w:sz="12" w:space="0"/>
                  </w:tcBorders>
                  <w:noWrap w:val="0"/>
                  <w:vAlign w:val="center"/>
                </w:tcPr>
                <w:p w14:paraId="62E2A978">
                  <w:pPr>
                    <w:jc w:val="center"/>
                    <w:rPr>
                      <w:rFonts w:ascii="Times New Roman" w:hAnsi="Times New Roman" w:eastAsia="宋体" w:cs="Times New Roman"/>
                      <w:color w:val="auto"/>
                      <w:szCs w:val="21"/>
                    </w:rPr>
                  </w:pPr>
                </w:p>
              </w:tc>
            </w:tr>
          </w:tbl>
          <w:p w14:paraId="7ED52A3B">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jc w:val="left"/>
              <w:textAlignment w:val="auto"/>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highlight w:val="none"/>
              </w:rPr>
              <w:t>2、废水</w:t>
            </w:r>
          </w:p>
          <w:p w14:paraId="7BB17C00">
            <w:pPr>
              <w:keepNext w:val="0"/>
              <w:keepLines w:val="0"/>
              <w:pageBreakBefore w:val="0"/>
              <w:widowControl w:val="0"/>
              <w:kinsoku/>
              <w:wordWrap/>
              <w:overflowPunct/>
              <w:topLinePunct w:val="0"/>
              <w:autoSpaceDE/>
              <w:autoSpaceDN/>
              <w:bidi w:val="0"/>
              <w:spacing w:line="480" w:lineRule="exact"/>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rPr>
              <w:t>本项目</w:t>
            </w:r>
            <w:r>
              <w:rPr>
                <w:rFonts w:hint="eastAsia" w:cs="Times New Roman"/>
                <w:color w:val="auto"/>
                <w:sz w:val="24"/>
                <w:szCs w:val="24"/>
                <w:highlight w:val="none"/>
                <w:lang w:val="en-US" w:eastAsia="zh-CN"/>
              </w:rPr>
              <w:t>污水</w:t>
            </w:r>
            <w:r>
              <w:rPr>
                <w:rFonts w:hint="default" w:ascii="Times New Roman" w:hAnsi="Times New Roman" w:cs="Times New Roman"/>
                <w:color w:val="auto"/>
                <w:sz w:val="24"/>
                <w:szCs w:val="24"/>
                <w:highlight w:val="none"/>
              </w:rPr>
              <w:t>排放执行</w:t>
            </w:r>
            <w:r>
              <w:rPr>
                <w:rFonts w:hint="default" w:ascii="Times New Roman" w:hAnsi="Times New Roman" w:cs="Times New Roman"/>
                <w:bCs/>
                <w:color w:val="auto"/>
                <w:sz w:val="24"/>
                <w:szCs w:val="32"/>
              </w:rPr>
              <w:t>《辽宁省污水综合排放标准》(DB21/1627-2008)表2标准限值要求</w:t>
            </w:r>
            <w:r>
              <w:rPr>
                <w:rFonts w:hint="eastAsia" w:cs="Times New Roman"/>
                <w:bCs/>
                <w:color w:val="auto"/>
                <w:sz w:val="24"/>
                <w:szCs w:val="32"/>
                <w:lang w:val="en-US" w:eastAsia="zh-CN"/>
              </w:rPr>
              <w:t>及《污水综合排放标准》（GB8978-1996）要求</w:t>
            </w:r>
            <w:r>
              <w:rPr>
                <w:rFonts w:hint="default" w:ascii="Times New Roman" w:hAnsi="Times New Roman" w:cs="Times New Roman"/>
                <w:color w:val="auto"/>
                <w:sz w:val="24"/>
                <w:szCs w:val="24"/>
                <w:highlight w:val="none"/>
                <w:lang w:val="en-US" w:eastAsia="zh-CN"/>
              </w:rPr>
              <w:t>。</w:t>
            </w:r>
          </w:p>
          <w:p w14:paraId="031EB0D0">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default" w:ascii="Times New Roman" w:hAnsi="Times New Roman" w:eastAsia="宋体" w:cs="Times New Roman"/>
                <w:b/>
                <w:bCs w:val="0"/>
                <w:color w:val="auto"/>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3-</w:t>
            </w:r>
            <w:r>
              <w:rPr>
                <w:rFonts w:hint="eastAsia" w:cs="Times New Roman"/>
                <w:b/>
                <w:bCs/>
                <w:color w:val="auto"/>
                <w:sz w:val="21"/>
                <w:szCs w:val="21"/>
                <w:highlight w:val="none"/>
                <w:lang w:val="en-US" w:eastAsia="zh-CN"/>
              </w:rPr>
              <w:t>10</w:t>
            </w:r>
            <w:r>
              <w:rPr>
                <w:rFonts w:hint="default" w:ascii="Times New Roman" w:hAnsi="Times New Roman" w:cs="Times New Roman"/>
                <w:b/>
                <w:bCs/>
                <w:color w:val="auto"/>
                <w:sz w:val="21"/>
                <w:szCs w:val="21"/>
                <w:highlight w:val="none"/>
              </w:rPr>
              <w:t>水污染物排放限值 mg/L</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30"/>
              <w:gridCol w:w="1467"/>
              <w:gridCol w:w="1569"/>
              <w:gridCol w:w="1383"/>
              <w:gridCol w:w="1385"/>
              <w:gridCol w:w="1385"/>
            </w:tblGrid>
            <w:tr w14:paraId="4C291EC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30" w:type="pct"/>
                  <w:tcBorders>
                    <w:top w:val="thinThickSmallGap" w:color="auto" w:sz="12" w:space="0"/>
                  </w:tcBorders>
                  <w:vAlign w:val="center"/>
                </w:tcPr>
                <w:p w14:paraId="26B1AD53">
                  <w:pPr>
                    <w:adjustRightInd w:val="0"/>
                    <w:snapToGrid w:val="0"/>
                    <w:spacing w:line="240" w:lineRule="auto"/>
                    <w:jc w:val="center"/>
                    <w:rPr>
                      <w:rFonts w:hint="default" w:ascii="Times New Roman" w:hAnsi="Times New Roman" w:cs="Times New Roman" w:eastAsiaTheme="minorEastAsia"/>
                      <w:b/>
                      <w:bCs w:val="0"/>
                      <w:color w:val="auto"/>
                      <w:szCs w:val="21"/>
                      <w:highlight w:val="none"/>
                      <w:lang w:val="en-US" w:eastAsia="zh-CN"/>
                    </w:rPr>
                  </w:pPr>
                  <w:r>
                    <w:rPr>
                      <w:rFonts w:hint="default" w:ascii="Times New Roman" w:hAnsi="Times New Roman" w:cs="Times New Roman" w:eastAsiaTheme="minorEastAsia"/>
                      <w:b/>
                      <w:bCs w:val="0"/>
                      <w:color w:val="auto"/>
                      <w:szCs w:val="21"/>
                      <w:highlight w:val="none"/>
                      <w:lang w:val="en-US" w:eastAsia="zh-CN"/>
                    </w:rPr>
                    <w:t>项目</w:t>
                  </w:r>
                </w:p>
              </w:tc>
              <w:tc>
                <w:tcPr>
                  <w:tcW w:w="871" w:type="pct"/>
                  <w:tcBorders>
                    <w:top w:val="thinThickSmallGap" w:color="auto" w:sz="12" w:space="0"/>
                  </w:tcBorders>
                  <w:vAlign w:val="center"/>
                </w:tcPr>
                <w:p w14:paraId="470A85A7">
                  <w:pPr>
                    <w:adjustRightInd w:val="0"/>
                    <w:snapToGrid w:val="0"/>
                    <w:spacing w:line="240" w:lineRule="auto"/>
                    <w:jc w:val="center"/>
                    <w:rPr>
                      <w:rFonts w:hint="default" w:ascii="Times New Roman" w:hAnsi="Times New Roman" w:cs="Times New Roman" w:eastAsiaTheme="minorEastAsia"/>
                      <w:b/>
                      <w:bCs w:val="0"/>
                      <w:color w:val="auto"/>
                      <w:szCs w:val="21"/>
                      <w:highlight w:val="none"/>
                      <w:lang w:val="en-US" w:eastAsia="zh-CN"/>
                    </w:rPr>
                  </w:pPr>
                  <w:r>
                    <w:rPr>
                      <w:rFonts w:hint="default" w:ascii="Times New Roman" w:hAnsi="Times New Roman" w:cs="Times New Roman" w:eastAsiaTheme="minorEastAsia"/>
                      <w:b/>
                      <w:bCs w:val="0"/>
                      <w:color w:val="auto"/>
                      <w:szCs w:val="21"/>
                      <w:highlight w:val="none"/>
                      <w:lang w:val="en-US" w:eastAsia="zh-CN"/>
                    </w:rPr>
                    <w:t>COD</w:t>
                  </w:r>
                </w:p>
              </w:tc>
              <w:tc>
                <w:tcPr>
                  <w:tcW w:w="931" w:type="pct"/>
                  <w:tcBorders>
                    <w:top w:val="thinThickSmallGap" w:color="auto" w:sz="12" w:space="0"/>
                  </w:tcBorders>
                  <w:vAlign w:val="center"/>
                </w:tcPr>
                <w:p w14:paraId="32CB26E1">
                  <w:pPr>
                    <w:adjustRightInd w:val="0"/>
                    <w:snapToGrid w:val="0"/>
                    <w:spacing w:line="240" w:lineRule="auto"/>
                    <w:jc w:val="center"/>
                    <w:rPr>
                      <w:rFonts w:hint="default" w:ascii="Times New Roman" w:hAnsi="Times New Roman" w:cs="Times New Roman" w:eastAsiaTheme="minorEastAsia"/>
                      <w:b/>
                      <w:bCs w:val="0"/>
                      <w:color w:val="auto"/>
                      <w:szCs w:val="21"/>
                      <w:highlight w:val="none"/>
                      <w:lang w:val="en-US" w:eastAsia="zh-CN"/>
                    </w:rPr>
                  </w:pPr>
                  <w:r>
                    <w:rPr>
                      <w:rFonts w:hint="default" w:ascii="Times New Roman" w:hAnsi="Times New Roman" w:cs="Times New Roman"/>
                      <w:b/>
                      <w:bCs w:val="0"/>
                      <w:snapToGrid w:val="0"/>
                      <w:color w:val="auto"/>
                      <w:kern w:val="0"/>
                      <w:sz w:val="21"/>
                    </w:rPr>
                    <w:t>BOD</w:t>
                  </w:r>
                  <w:r>
                    <w:rPr>
                      <w:rFonts w:hint="default" w:ascii="Times New Roman" w:hAnsi="Times New Roman" w:cs="Times New Roman"/>
                      <w:b/>
                      <w:bCs w:val="0"/>
                      <w:snapToGrid w:val="0"/>
                      <w:color w:val="auto"/>
                      <w:kern w:val="0"/>
                      <w:sz w:val="21"/>
                      <w:vertAlign w:val="subscript"/>
                    </w:rPr>
                    <w:t>5</w:t>
                  </w:r>
                </w:p>
              </w:tc>
              <w:tc>
                <w:tcPr>
                  <w:tcW w:w="821" w:type="pct"/>
                  <w:tcBorders>
                    <w:top w:val="thinThickSmallGap" w:color="auto" w:sz="12" w:space="0"/>
                  </w:tcBorders>
                  <w:vAlign w:val="center"/>
                </w:tcPr>
                <w:p w14:paraId="4A29E0F0">
                  <w:pPr>
                    <w:adjustRightInd w:val="0"/>
                    <w:snapToGrid w:val="0"/>
                    <w:spacing w:line="240" w:lineRule="auto"/>
                    <w:jc w:val="center"/>
                    <w:rPr>
                      <w:rFonts w:hint="default" w:ascii="Times New Roman" w:hAnsi="Times New Roman" w:cs="Times New Roman" w:eastAsiaTheme="minorEastAsia"/>
                      <w:b/>
                      <w:bCs w:val="0"/>
                      <w:color w:val="auto"/>
                      <w:szCs w:val="21"/>
                      <w:highlight w:val="none"/>
                      <w:lang w:val="en-US" w:eastAsia="zh-CN"/>
                    </w:rPr>
                  </w:pPr>
                  <w:r>
                    <w:rPr>
                      <w:rFonts w:hint="default" w:ascii="Times New Roman" w:hAnsi="Times New Roman" w:cs="Times New Roman"/>
                      <w:b/>
                      <w:bCs w:val="0"/>
                      <w:snapToGrid w:val="0"/>
                      <w:color w:val="auto"/>
                      <w:kern w:val="0"/>
                      <w:sz w:val="21"/>
                    </w:rPr>
                    <w:t>SS</w:t>
                  </w:r>
                </w:p>
              </w:tc>
              <w:tc>
                <w:tcPr>
                  <w:tcW w:w="822" w:type="pct"/>
                  <w:tcBorders>
                    <w:top w:val="thinThickSmallGap" w:color="auto" w:sz="12" w:space="0"/>
                  </w:tcBorders>
                  <w:vAlign w:val="center"/>
                </w:tcPr>
                <w:p w14:paraId="3E79D4E3">
                  <w:pPr>
                    <w:adjustRightInd w:val="0"/>
                    <w:snapToGrid w:val="0"/>
                    <w:spacing w:line="240" w:lineRule="auto"/>
                    <w:jc w:val="center"/>
                    <w:rPr>
                      <w:rFonts w:hint="default" w:ascii="Times New Roman" w:hAnsi="Times New Roman" w:cs="Times New Roman" w:eastAsiaTheme="minorEastAsia"/>
                      <w:b/>
                      <w:bCs w:val="0"/>
                      <w:color w:val="auto"/>
                      <w:szCs w:val="21"/>
                      <w:highlight w:val="none"/>
                      <w:lang w:val="en-US" w:eastAsia="zh-CN"/>
                    </w:rPr>
                  </w:pPr>
                  <w:r>
                    <w:rPr>
                      <w:rFonts w:hint="default" w:ascii="Times New Roman" w:hAnsi="Times New Roman" w:cs="Times New Roman"/>
                      <w:b/>
                      <w:bCs w:val="0"/>
                      <w:snapToGrid w:val="0"/>
                      <w:color w:val="auto"/>
                      <w:kern w:val="0"/>
                      <w:sz w:val="21"/>
                    </w:rPr>
                    <w:t>NH</w:t>
                  </w:r>
                  <w:r>
                    <w:rPr>
                      <w:rFonts w:hint="default" w:ascii="Times New Roman" w:hAnsi="Times New Roman" w:cs="Times New Roman"/>
                      <w:b/>
                      <w:bCs w:val="0"/>
                      <w:snapToGrid w:val="0"/>
                      <w:color w:val="auto"/>
                      <w:kern w:val="0"/>
                      <w:sz w:val="21"/>
                      <w:vertAlign w:val="subscript"/>
                    </w:rPr>
                    <w:t>3</w:t>
                  </w:r>
                  <w:r>
                    <w:rPr>
                      <w:rFonts w:hint="default" w:ascii="Times New Roman" w:hAnsi="Times New Roman" w:cs="Times New Roman"/>
                      <w:b/>
                      <w:bCs w:val="0"/>
                      <w:snapToGrid w:val="0"/>
                      <w:color w:val="auto"/>
                      <w:kern w:val="0"/>
                      <w:sz w:val="21"/>
                    </w:rPr>
                    <w:t>-N</w:t>
                  </w:r>
                </w:p>
              </w:tc>
              <w:tc>
                <w:tcPr>
                  <w:tcW w:w="822" w:type="pct"/>
                  <w:tcBorders>
                    <w:top w:val="thinThickSmallGap" w:color="auto" w:sz="12" w:space="0"/>
                  </w:tcBorders>
                  <w:vAlign w:val="center"/>
                </w:tcPr>
                <w:p w14:paraId="3EE55A19">
                  <w:pPr>
                    <w:adjustRightInd w:val="0"/>
                    <w:snapToGrid w:val="0"/>
                    <w:spacing w:line="240" w:lineRule="auto"/>
                    <w:jc w:val="center"/>
                    <w:rPr>
                      <w:rFonts w:hint="default" w:ascii="Times New Roman" w:hAnsi="Times New Roman" w:eastAsia="宋体" w:cs="Times New Roman"/>
                      <w:b/>
                      <w:bCs w:val="0"/>
                      <w:snapToGrid w:val="0"/>
                      <w:color w:val="auto"/>
                      <w:kern w:val="0"/>
                      <w:sz w:val="21"/>
                      <w:lang w:val="en-US" w:eastAsia="zh-CN"/>
                    </w:rPr>
                  </w:pPr>
                  <w:r>
                    <w:rPr>
                      <w:rFonts w:hint="eastAsia" w:cs="Times New Roman"/>
                      <w:b/>
                      <w:bCs w:val="0"/>
                      <w:snapToGrid w:val="0"/>
                      <w:color w:val="auto"/>
                      <w:kern w:val="0"/>
                      <w:sz w:val="21"/>
                      <w:lang w:val="en-US" w:eastAsia="zh-CN"/>
                    </w:rPr>
                    <w:t>pH</w:t>
                  </w:r>
                </w:p>
              </w:tc>
            </w:tr>
            <w:tr w14:paraId="41832C3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30" w:type="pct"/>
                  <w:tcBorders>
                    <w:bottom w:val="thickThinSmallGap" w:color="auto" w:sz="12" w:space="0"/>
                  </w:tcBorders>
                  <w:vAlign w:val="center"/>
                </w:tcPr>
                <w:p w14:paraId="005E564E">
                  <w:pPr>
                    <w:adjustRightInd w:val="0"/>
                    <w:snapToGrid w:val="0"/>
                    <w:spacing w:line="240" w:lineRule="auto"/>
                    <w:jc w:val="center"/>
                    <w:rPr>
                      <w:rFonts w:hint="default" w:ascii="Times New Roman" w:hAnsi="Times New Roman" w:cs="Times New Roman" w:eastAsiaTheme="minorEastAsia"/>
                      <w:bCs/>
                      <w:color w:val="auto"/>
                      <w:szCs w:val="21"/>
                      <w:highlight w:val="none"/>
                      <w:lang w:val="en-US" w:eastAsia="zh-CN"/>
                    </w:rPr>
                  </w:pPr>
                  <w:r>
                    <w:rPr>
                      <w:rFonts w:hint="default" w:ascii="Times New Roman" w:hAnsi="Times New Roman" w:cs="Times New Roman" w:eastAsiaTheme="minorEastAsia"/>
                      <w:bCs/>
                      <w:color w:val="auto"/>
                      <w:szCs w:val="21"/>
                      <w:highlight w:val="none"/>
                      <w:lang w:val="en-US" w:eastAsia="zh-CN"/>
                    </w:rPr>
                    <w:t>标准</w:t>
                  </w:r>
                </w:p>
              </w:tc>
              <w:tc>
                <w:tcPr>
                  <w:tcW w:w="871" w:type="pct"/>
                  <w:tcBorders>
                    <w:bottom w:val="thickThinSmallGap" w:color="auto" w:sz="12" w:space="0"/>
                  </w:tcBorders>
                  <w:vAlign w:val="center"/>
                </w:tcPr>
                <w:p w14:paraId="0D48AD24">
                  <w:pPr>
                    <w:adjustRightInd w:val="0"/>
                    <w:snapToGrid w:val="0"/>
                    <w:spacing w:line="240" w:lineRule="auto"/>
                    <w:jc w:val="center"/>
                    <w:rPr>
                      <w:rFonts w:hint="default" w:ascii="Times New Roman" w:hAnsi="Times New Roman" w:cs="Times New Roman" w:eastAsiaTheme="minorEastAsia"/>
                      <w:bCs/>
                      <w:color w:val="auto"/>
                      <w:szCs w:val="21"/>
                      <w:highlight w:val="none"/>
                      <w:lang w:val="en-US" w:eastAsia="zh-CN"/>
                    </w:rPr>
                  </w:pPr>
                  <w:r>
                    <w:rPr>
                      <w:rFonts w:hint="default" w:ascii="Times New Roman" w:hAnsi="Times New Roman" w:cs="Times New Roman" w:eastAsiaTheme="minorEastAsia"/>
                      <w:bCs/>
                      <w:color w:val="auto"/>
                      <w:szCs w:val="21"/>
                      <w:highlight w:val="none"/>
                      <w:lang w:val="en-US" w:eastAsia="zh-CN"/>
                    </w:rPr>
                    <w:t>300</w:t>
                  </w:r>
                </w:p>
              </w:tc>
              <w:tc>
                <w:tcPr>
                  <w:tcW w:w="931" w:type="pct"/>
                  <w:tcBorders>
                    <w:bottom w:val="thickThinSmallGap" w:color="auto" w:sz="12" w:space="0"/>
                  </w:tcBorders>
                  <w:vAlign w:val="center"/>
                </w:tcPr>
                <w:p w14:paraId="63359321">
                  <w:pPr>
                    <w:adjustRightInd w:val="0"/>
                    <w:snapToGrid w:val="0"/>
                    <w:spacing w:line="240" w:lineRule="auto"/>
                    <w:jc w:val="center"/>
                    <w:rPr>
                      <w:rFonts w:hint="default" w:ascii="Times New Roman" w:hAnsi="Times New Roman" w:cs="Times New Roman" w:eastAsiaTheme="minorEastAsia"/>
                      <w:bCs/>
                      <w:color w:val="auto"/>
                      <w:szCs w:val="21"/>
                      <w:highlight w:val="none"/>
                      <w:lang w:val="en-US" w:eastAsia="zh-CN"/>
                    </w:rPr>
                  </w:pPr>
                  <w:r>
                    <w:rPr>
                      <w:rFonts w:hint="default" w:ascii="Times New Roman" w:hAnsi="Times New Roman" w:cs="Times New Roman" w:eastAsiaTheme="minorEastAsia"/>
                      <w:bCs/>
                      <w:color w:val="auto"/>
                      <w:szCs w:val="21"/>
                      <w:highlight w:val="none"/>
                      <w:lang w:val="en-US" w:eastAsia="zh-CN"/>
                    </w:rPr>
                    <w:t>250</w:t>
                  </w:r>
                </w:p>
              </w:tc>
              <w:tc>
                <w:tcPr>
                  <w:tcW w:w="821" w:type="pct"/>
                  <w:tcBorders>
                    <w:bottom w:val="thickThinSmallGap" w:color="auto" w:sz="12" w:space="0"/>
                  </w:tcBorders>
                  <w:vAlign w:val="center"/>
                </w:tcPr>
                <w:p w14:paraId="7E3A9307">
                  <w:pPr>
                    <w:adjustRightInd w:val="0"/>
                    <w:snapToGrid w:val="0"/>
                    <w:spacing w:line="240" w:lineRule="auto"/>
                    <w:jc w:val="center"/>
                    <w:rPr>
                      <w:rFonts w:hint="default" w:ascii="Times New Roman" w:hAnsi="Times New Roman" w:cs="Times New Roman" w:eastAsiaTheme="minorEastAsia"/>
                      <w:bCs/>
                      <w:color w:val="auto"/>
                      <w:szCs w:val="21"/>
                      <w:highlight w:val="none"/>
                      <w:lang w:val="en-US" w:eastAsia="zh-CN"/>
                    </w:rPr>
                  </w:pPr>
                  <w:r>
                    <w:rPr>
                      <w:rFonts w:hint="default" w:ascii="Times New Roman" w:hAnsi="Times New Roman" w:cs="Times New Roman" w:eastAsiaTheme="minorEastAsia"/>
                      <w:bCs/>
                      <w:color w:val="auto"/>
                      <w:szCs w:val="21"/>
                      <w:highlight w:val="none"/>
                      <w:lang w:val="en-US" w:eastAsia="zh-CN"/>
                    </w:rPr>
                    <w:t>300</w:t>
                  </w:r>
                </w:p>
              </w:tc>
              <w:tc>
                <w:tcPr>
                  <w:tcW w:w="822" w:type="pct"/>
                  <w:tcBorders>
                    <w:bottom w:val="thickThinSmallGap" w:color="auto" w:sz="12" w:space="0"/>
                  </w:tcBorders>
                  <w:vAlign w:val="center"/>
                </w:tcPr>
                <w:p w14:paraId="59616B0C">
                  <w:pPr>
                    <w:adjustRightInd w:val="0"/>
                    <w:snapToGrid w:val="0"/>
                    <w:spacing w:line="240" w:lineRule="auto"/>
                    <w:jc w:val="center"/>
                    <w:rPr>
                      <w:rFonts w:hint="default" w:ascii="Times New Roman" w:hAnsi="Times New Roman" w:cs="Times New Roman" w:eastAsiaTheme="minorEastAsia"/>
                      <w:bCs/>
                      <w:color w:val="auto"/>
                      <w:szCs w:val="21"/>
                      <w:highlight w:val="none"/>
                      <w:lang w:val="en-US" w:eastAsia="zh-CN"/>
                    </w:rPr>
                  </w:pPr>
                  <w:r>
                    <w:rPr>
                      <w:rFonts w:hint="default" w:ascii="Times New Roman" w:hAnsi="Times New Roman" w:cs="Times New Roman" w:eastAsiaTheme="minorEastAsia"/>
                      <w:bCs/>
                      <w:color w:val="auto"/>
                      <w:szCs w:val="21"/>
                      <w:highlight w:val="none"/>
                      <w:lang w:val="en-US" w:eastAsia="zh-CN"/>
                    </w:rPr>
                    <w:t>30</w:t>
                  </w:r>
                </w:p>
              </w:tc>
              <w:tc>
                <w:tcPr>
                  <w:tcW w:w="822" w:type="pct"/>
                  <w:tcBorders>
                    <w:bottom w:val="thickThinSmallGap" w:color="auto" w:sz="12" w:space="0"/>
                  </w:tcBorders>
                  <w:vAlign w:val="center"/>
                </w:tcPr>
                <w:p w14:paraId="7D706EC4">
                  <w:pPr>
                    <w:adjustRightInd w:val="0"/>
                    <w:snapToGrid w:val="0"/>
                    <w:spacing w:line="240" w:lineRule="auto"/>
                    <w:jc w:val="center"/>
                    <w:rPr>
                      <w:rFonts w:hint="default" w:ascii="Times New Roman" w:hAnsi="Times New Roman" w:cs="Times New Roman" w:eastAsiaTheme="minorEastAsia"/>
                      <w:bCs/>
                      <w:color w:val="auto"/>
                      <w:szCs w:val="21"/>
                      <w:highlight w:val="none"/>
                      <w:lang w:val="en-US" w:eastAsia="zh-CN"/>
                    </w:rPr>
                  </w:pPr>
                  <w:r>
                    <w:rPr>
                      <w:rFonts w:hint="eastAsia" w:cs="Times New Roman" w:eastAsiaTheme="minorEastAsia"/>
                      <w:bCs/>
                      <w:color w:val="auto"/>
                      <w:szCs w:val="21"/>
                      <w:highlight w:val="none"/>
                      <w:lang w:val="en-US" w:eastAsia="zh-CN"/>
                    </w:rPr>
                    <w:t>6~9</w:t>
                  </w:r>
                </w:p>
              </w:tc>
            </w:tr>
          </w:tbl>
          <w:p w14:paraId="411C130F">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jc w:val="left"/>
              <w:textAlignment w:val="auto"/>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highlight w:val="none"/>
              </w:rPr>
              <w:t>3、噪声</w:t>
            </w:r>
          </w:p>
          <w:p w14:paraId="4293CCDF">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施工期噪声排放限值执行《建筑施工场界环境噪声排放标准》（GB12523- 2011）</w:t>
            </w:r>
            <w:r>
              <w:rPr>
                <w:rFonts w:hint="default" w:ascii="Times New Roman" w:hAnsi="Times New Roman" w:cs="Times New Roman"/>
                <w:color w:val="auto"/>
                <w:sz w:val="24"/>
                <w:szCs w:val="32"/>
                <w:highlight w:val="none"/>
                <w:lang w:eastAsia="zh-CN"/>
              </w:rPr>
              <w:t>，</w:t>
            </w:r>
            <w:r>
              <w:rPr>
                <w:rFonts w:hint="default" w:ascii="Times New Roman" w:hAnsi="Times New Roman" w:cs="Times New Roman"/>
                <w:color w:val="auto"/>
                <w:sz w:val="24"/>
                <w:szCs w:val="32"/>
                <w:highlight w:val="none"/>
                <w:lang w:val="en-US" w:eastAsia="zh-CN"/>
              </w:rPr>
              <w:t>详见3-1</w:t>
            </w:r>
            <w:r>
              <w:rPr>
                <w:rFonts w:hint="eastAsia" w:cs="Times New Roman"/>
                <w:color w:val="auto"/>
                <w:sz w:val="24"/>
                <w:szCs w:val="32"/>
                <w:highlight w:val="none"/>
                <w:lang w:val="en-US" w:eastAsia="zh-CN"/>
              </w:rPr>
              <w:t>1</w:t>
            </w:r>
            <w:r>
              <w:rPr>
                <w:rFonts w:hint="default" w:ascii="Times New Roman" w:hAnsi="Times New Roman" w:cs="Times New Roman"/>
                <w:color w:val="auto"/>
                <w:sz w:val="24"/>
                <w:szCs w:val="32"/>
                <w:highlight w:val="none"/>
                <w:lang w:val="en-US" w:eastAsia="zh-CN"/>
              </w:rPr>
              <w:t>；运营期</w:t>
            </w:r>
            <w:r>
              <w:rPr>
                <w:rFonts w:hint="default" w:ascii="Times New Roman" w:hAnsi="Times New Roman" w:cs="Times New Roman"/>
                <w:color w:val="auto"/>
                <w:sz w:val="24"/>
                <w:szCs w:val="32"/>
                <w:highlight w:val="none"/>
              </w:rPr>
              <w:t>厂界噪声执行《工业企业厂界环境噪声排放标准》（GB 12348-2008）</w:t>
            </w:r>
            <w:r>
              <w:rPr>
                <w:rFonts w:hint="eastAsia" w:cs="Times New Roman"/>
                <w:color w:val="auto"/>
                <w:sz w:val="24"/>
                <w:szCs w:val="32"/>
                <w:highlight w:val="none"/>
                <w:lang w:val="en-US" w:eastAsia="zh-CN"/>
              </w:rPr>
              <w:t>2</w:t>
            </w:r>
            <w:r>
              <w:rPr>
                <w:rFonts w:hint="default" w:ascii="Times New Roman" w:hAnsi="Times New Roman" w:cs="Times New Roman"/>
                <w:color w:val="auto"/>
                <w:sz w:val="24"/>
                <w:szCs w:val="32"/>
                <w:highlight w:val="none"/>
              </w:rPr>
              <w:t>类声环境功能区限值，详见表</w:t>
            </w:r>
            <w:r>
              <w:rPr>
                <w:rFonts w:hint="default" w:ascii="Times New Roman" w:hAnsi="Times New Roman" w:cs="Times New Roman"/>
                <w:color w:val="auto"/>
                <w:sz w:val="24"/>
                <w:szCs w:val="32"/>
                <w:highlight w:val="none"/>
                <w:lang w:val="en-US" w:eastAsia="zh-CN"/>
              </w:rPr>
              <w:t>3-1</w:t>
            </w:r>
            <w:r>
              <w:rPr>
                <w:rFonts w:hint="eastAsia" w:cs="Times New Roman"/>
                <w:color w:val="auto"/>
                <w:sz w:val="24"/>
                <w:szCs w:val="32"/>
                <w:highlight w:val="none"/>
                <w:lang w:val="en-US" w:eastAsia="zh-CN"/>
              </w:rPr>
              <w:t>2</w:t>
            </w:r>
            <w:r>
              <w:rPr>
                <w:rFonts w:hint="default" w:ascii="Times New Roman" w:hAnsi="Times New Roman" w:cs="Times New Roman"/>
                <w:color w:val="auto"/>
                <w:sz w:val="24"/>
                <w:szCs w:val="32"/>
                <w:highlight w:val="none"/>
              </w:rPr>
              <w:t>。</w:t>
            </w:r>
          </w:p>
          <w:p w14:paraId="01FF49C6">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b/>
                <w:bCs w:val="0"/>
                <w:color w:val="auto"/>
                <w:szCs w:val="21"/>
                <w:highlight w:val="none"/>
              </w:rPr>
              <w:t>表</w:t>
            </w:r>
            <w:r>
              <w:rPr>
                <w:rFonts w:hint="default" w:ascii="Times New Roman" w:hAnsi="Times New Roman" w:cs="Times New Roman"/>
                <w:b/>
                <w:bCs w:val="0"/>
                <w:color w:val="auto"/>
                <w:szCs w:val="21"/>
                <w:highlight w:val="none"/>
                <w:lang w:val="en-US" w:eastAsia="zh-CN"/>
              </w:rPr>
              <w:t>3-1</w:t>
            </w:r>
            <w:r>
              <w:rPr>
                <w:rFonts w:hint="eastAsia" w:cs="Times New Roman"/>
                <w:b/>
                <w:bCs w:val="0"/>
                <w:color w:val="auto"/>
                <w:szCs w:val="21"/>
                <w:highlight w:val="none"/>
                <w:lang w:val="en-US" w:eastAsia="zh-CN"/>
              </w:rPr>
              <w:t>1</w:t>
            </w:r>
            <w:r>
              <w:rPr>
                <w:rFonts w:hint="default" w:ascii="Times New Roman" w:hAnsi="Times New Roman" w:cs="Times New Roman"/>
                <w:b/>
                <w:bCs/>
                <w:color w:val="auto"/>
                <w:highlight w:val="none"/>
              </w:rPr>
              <w:t>建筑施工场界环境噪声排放标准</w:t>
            </w:r>
            <w:r>
              <w:rPr>
                <w:rFonts w:hint="default" w:ascii="Times New Roman" w:hAnsi="Times New Roman" w:cs="Times New Roman"/>
                <w:b/>
                <w:bCs w:val="0"/>
                <w:color w:val="auto"/>
                <w:szCs w:val="21"/>
                <w:highlight w:val="none"/>
              </w:rPr>
              <w:t xml:space="preserve">    单位：dB（A）</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741"/>
              <w:gridCol w:w="1442"/>
              <w:gridCol w:w="1236"/>
            </w:tblGrid>
            <w:tr w14:paraId="4676CE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409" w:type="pct"/>
                  <w:vMerge w:val="restart"/>
                  <w:tcBorders>
                    <w:top w:val="thinThickSmallGap" w:color="auto" w:sz="12" w:space="0"/>
                  </w:tcBorders>
                  <w:vAlign w:val="center"/>
                </w:tcPr>
                <w:p w14:paraId="671BC510">
                  <w:pPr>
                    <w:adjustRightInd w:val="0"/>
                    <w:snapToGrid w:val="0"/>
                    <w:spacing w:line="240" w:lineRule="auto"/>
                    <w:jc w:val="center"/>
                    <w:rPr>
                      <w:rFonts w:hint="default" w:ascii="Times New Roman" w:hAnsi="Times New Roman" w:cs="Times New Roman" w:eastAsiaTheme="minorEastAsia"/>
                      <w:b/>
                      <w:bCs w:val="0"/>
                      <w:color w:val="auto"/>
                      <w:szCs w:val="21"/>
                      <w:highlight w:val="none"/>
                      <w:lang w:eastAsia="zh-CN"/>
                    </w:rPr>
                  </w:pPr>
                  <w:r>
                    <w:rPr>
                      <w:rFonts w:hint="default" w:ascii="Times New Roman" w:hAnsi="Times New Roman" w:cs="Times New Roman" w:eastAsiaTheme="minorEastAsia"/>
                      <w:b/>
                      <w:bCs w:val="0"/>
                      <w:color w:val="auto"/>
                      <w:szCs w:val="21"/>
                      <w:highlight w:val="none"/>
                      <w:lang w:val="en-US" w:eastAsia="zh-CN"/>
                    </w:rPr>
                    <w:t>标准</w:t>
                  </w:r>
                </w:p>
              </w:tc>
              <w:tc>
                <w:tcPr>
                  <w:tcW w:w="1590" w:type="pct"/>
                  <w:gridSpan w:val="2"/>
                  <w:tcBorders>
                    <w:top w:val="thinThickSmallGap" w:color="auto" w:sz="12" w:space="0"/>
                  </w:tcBorders>
                  <w:vAlign w:val="center"/>
                </w:tcPr>
                <w:p w14:paraId="0D234310">
                  <w:pPr>
                    <w:adjustRightInd w:val="0"/>
                    <w:snapToGrid w:val="0"/>
                    <w:spacing w:line="240" w:lineRule="auto"/>
                    <w:jc w:val="center"/>
                    <w:rPr>
                      <w:rFonts w:hint="default" w:ascii="Times New Roman" w:hAnsi="Times New Roman" w:cs="Times New Roman" w:eastAsiaTheme="minorEastAsia"/>
                      <w:b/>
                      <w:bCs w:val="0"/>
                      <w:color w:val="auto"/>
                      <w:szCs w:val="21"/>
                      <w:highlight w:val="none"/>
                    </w:rPr>
                  </w:pPr>
                  <w:r>
                    <w:rPr>
                      <w:rFonts w:hint="default" w:ascii="Times New Roman" w:hAnsi="Times New Roman" w:cs="Times New Roman" w:eastAsiaTheme="minorEastAsia"/>
                      <w:b/>
                      <w:bCs w:val="0"/>
                      <w:color w:val="auto"/>
                      <w:szCs w:val="21"/>
                      <w:highlight w:val="none"/>
                    </w:rPr>
                    <w:t>时段</w:t>
                  </w:r>
                </w:p>
              </w:tc>
            </w:tr>
            <w:tr w14:paraId="2C5913F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409" w:type="pct"/>
                  <w:vMerge w:val="continue"/>
                  <w:vAlign w:val="center"/>
                </w:tcPr>
                <w:p w14:paraId="531F04B5">
                  <w:pPr>
                    <w:adjustRightInd w:val="0"/>
                    <w:snapToGrid w:val="0"/>
                    <w:spacing w:line="240" w:lineRule="auto"/>
                    <w:jc w:val="center"/>
                    <w:rPr>
                      <w:rFonts w:hint="default" w:ascii="Times New Roman" w:hAnsi="Times New Roman" w:cs="Times New Roman" w:eastAsiaTheme="minorEastAsia"/>
                      <w:b/>
                      <w:bCs w:val="0"/>
                      <w:color w:val="auto"/>
                      <w:szCs w:val="21"/>
                      <w:highlight w:val="none"/>
                    </w:rPr>
                  </w:pPr>
                </w:p>
              </w:tc>
              <w:tc>
                <w:tcPr>
                  <w:tcW w:w="856" w:type="pct"/>
                  <w:vAlign w:val="center"/>
                </w:tcPr>
                <w:p w14:paraId="609C15E2">
                  <w:pPr>
                    <w:adjustRightInd w:val="0"/>
                    <w:snapToGrid w:val="0"/>
                    <w:spacing w:line="240" w:lineRule="auto"/>
                    <w:jc w:val="center"/>
                    <w:rPr>
                      <w:rFonts w:hint="default" w:ascii="Times New Roman" w:hAnsi="Times New Roman" w:cs="Times New Roman" w:eastAsiaTheme="minorEastAsia"/>
                      <w:b/>
                      <w:bCs w:val="0"/>
                      <w:color w:val="auto"/>
                      <w:szCs w:val="21"/>
                      <w:highlight w:val="none"/>
                    </w:rPr>
                  </w:pPr>
                  <w:r>
                    <w:rPr>
                      <w:rFonts w:hint="default" w:ascii="Times New Roman" w:hAnsi="Times New Roman" w:cs="Times New Roman" w:eastAsiaTheme="minorEastAsia"/>
                      <w:b/>
                      <w:bCs w:val="0"/>
                      <w:color w:val="auto"/>
                      <w:szCs w:val="21"/>
                      <w:highlight w:val="none"/>
                    </w:rPr>
                    <w:t>昼间</w:t>
                  </w:r>
                </w:p>
              </w:tc>
              <w:tc>
                <w:tcPr>
                  <w:tcW w:w="734" w:type="pct"/>
                  <w:vAlign w:val="center"/>
                </w:tcPr>
                <w:p w14:paraId="2B8D382F">
                  <w:pPr>
                    <w:adjustRightInd w:val="0"/>
                    <w:snapToGrid w:val="0"/>
                    <w:spacing w:line="240" w:lineRule="auto"/>
                    <w:jc w:val="center"/>
                    <w:rPr>
                      <w:rFonts w:hint="default" w:ascii="Times New Roman" w:hAnsi="Times New Roman" w:cs="Times New Roman" w:eastAsiaTheme="minorEastAsia"/>
                      <w:b/>
                      <w:bCs w:val="0"/>
                      <w:color w:val="auto"/>
                      <w:szCs w:val="21"/>
                      <w:highlight w:val="none"/>
                    </w:rPr>
                  </w:pPr>
                  <w:r>
                    <w:rPr>
                      <w:rFonts w:hint="default" w:ascii="Times New Roman" w:hAnsi="Times New Roman" w:cs="Times New Roman" w:eastAsiaTheme="minorEastAsia"/>
                      <w:b/>
                      <w:bCs w:val="0"/>
                      <w:color w:val="auto"/>
                      <w:szCs w:val="21"/>
                      <w:highlight w:val="none"/>
                    </w:rPr>
                    <w:t>夜间</w:t>
                  </w:r>
                </w:p>
              </w:tc>
            </w:tr>
            <w:tr w14:paraId="7C3A55A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409" w:type="pct"/>
                  <w:tcBorders>
                    <w:bottom w:val="thickThinSmallGap" w:color="auto" w:sz="12" w:space="0"/>
                  </w:tcBorders>
                  <w:vAlign w:val="center"/>
                </w:tcPr>
                <w:p w14:paraId="694E3E6D">
                  <w:pPr>
                    <w:adjustRightInd w:val="0"/>
                    <w:snapToGrid w:val="0"/>
                    <w:spacing w:line="240" w:lineRule="auto"/>
                    <w:jc w:val="center"/>
                    <w:rPr>
                      <w:rFonts w:hint="default" w:ascii="Times New Roman" w:hAnsi="Times New Roman" w:cs="Times New Roman" w:eastAsiaTheme="minorEastAsia"/>
                      <w:bCs/>
                      <w:color w:val="auto"/>
                      <w:szCs w:val="21"/>
                      <w:highlight w:val="none"/>
                      <w:lang w:val="en-US" w:eastAsia="zh-CN"/>
                    </w:rPr>
                  </w:pPr>
                  <w:r>
                    <w:rPr>
                      <w:rFonts w:hint="default" w:ascii="Times New Roman" w:hAnsi="Times New Roman" w:cs="Times New Roman"/>
                      <w:color w:val="auto"/>
                      <w:highlight w:val="none"/>
                    </w:rPr>
                    <w:t>《建筑施工场界环境噪声排放标准》（GB12523- 2011）</w:t>
                  </w:r>
                </w:p>
              </w:tc>
              <w:tc>
                <w:tcPr>
                  <w:tcW w:w="856" w:type="pct"/>
                  <w:tcBorders>
                    <w:bottom w:val="thickThinSmallGap" w:color="auto" w:sz="12" w:space="0"/>
                  </w:tcBorders>
                  <w:vAlign w:val="center"/>
                </w:tcPr>
                <w:p w14:paraId="3D046D5A">
                  <w:pPr>
                    <w:adjustRightInd w:val="0"/>
                    <w:snapToGrid w:val="0"/>
                    <w:spacing w:line="240" w:lineRule="auto"/>
                    <w:jc w:val="center"/>
                    <w:rPr>
                      <w:rFonts w:hint="default" w:ascii="Times New Roman" w:hAnsi="Times New Roman" w:cs="Times New Roman" w:eastAsiaTheme="minorEastAsia"/>
                      <w:bCs/>
                      <w:color w:val="auto"/>
                      <w:szCs w:val="21"/>
                      <w:highlight w:val="none"/>
                      <w:lang w:val="en-US" w:eastAsia="zh-CN"/>
                    </w:rPr>
                  </w:pPr>
                  <w:r>
                    <w:rPr>
                      <w:rFonts w:hint="default" w:ascii="Times New Roman" w:hAnsi="Times New Roman" w:cs="Times New Roman" w:eastAsiaTheme="minorEastAsia"/>
                      <w:bCs/>
                      <w:color w:val="auto"/>
                      <w:szCs w:val="21"/>
                      <w:highlight w:val="none"/>
                      <w:lang w:val="en-US" w:eastAsia="zh-CN"/>
                    </w:rPr>
                    <w:t>70</w:t>
                  </w:r>
                </w:p>
              </w:tc>
              <w:tc>
                <w:tcPr>
                  <w:tcW w:w="734" w:type="pct"/>
                  <w:tcBorders>
                    <w:bottom w:val="thickThinSmallGap" w:color="auto" w:sz="12" w:space="0"/>
                  </w:tcBorders>
                  <w:vAlign w:val="center"/>
                </w:tcPr>
                <w:p w14:paraId="4BF57F10">
                  <w:pPr>
                    <w:adjustRightInd w:val="0"/>
                    <w:snapToGrid w:val="0"/>
                    <w:spacing w:line="240" w:lineRule="auto"/>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55</w:t>
                  </w:r>
                </w:p>
              </w:tc>
            </w:tr>
          </w:tbl>
          <w:p w14:paraId="3055CF72">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表</w:t>
            </w:r>
            <w:r>
              <w:rPr>
                <w:rFonts w:hint="default" w:ascii="Times New Roman" w:hAnsi="Times New Roman" w:cs="Times New Roman"/>
                <w:b/>
                <w:bCs w:val="0"/>
                <w:color w:val="auto"/>
                <w:szCs w:val="21"/>
                <w:highlight w:val="none"/>
                <w:lang w:val="en-US" w:eastAsia="zh-CN"/>
              </w:rPr>
              <w:t>3-1</w:t>
            </w:r>
            <w:r>
              <w:rPr>
                <w:rFonts w:hint="eastAsia" w:cs="Times New Roman"/>
                <w:b/>
                <w:bCs w:val="0"/>
                <w:color w:val="auto"/>
                <w:szCs w:val="21"/>
                <w:highlight w:val="none"/>
                <w:lang w:val="en-US" w:eastAsia="zh-CN"/>
              </w:rPr>
              <w:t>2</w:t>
            </w:r>
            <w:r>
              <w:rPr>
                <w:rFonts w:hint="default" w:ascii="Times New Roman" w:hAnsi="Times New Roman" w:cs="Times New Roman"/>
                <w:b/>
                <w:bCs w:val="0"/>
                <w:color w:val="auto"/>
                <w:szCs w:val="21"/>
                <w:highlight w:val="none"/>
                <w:lang w:val="en-US" w:eastAsia="zh-CN"/>
              </w:rPr>
              <w:t xml:space="preserve"> </w:t>
            </w:r>
            <w:r>
              <w:rPr>
                <w:rFonts w:hint="default" w:ascii="Times New Roman" w:hAnsi="Times New Roman" w:cs="Times New Roman"/>
                <w:b/>
                <w:bCs w:val="0"/>
                <w:color w:val="auto"/>
                <w:szCs w:val="21"/>
                <w:highlight w:val="none"/>
              </w:rPr>
              <w:t>工业企业厂界环境噪声排放限值    单位：dB（A）</w:t>
            </w:r>
          </w:p>
          <w:tbl>
            <w:tblPr>
              <w:tblStyle w:val="25"/>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202"/>
              <w:gridCol w:w="2683"/>
              <w:gridCol w:w="2535"/>
            </w:tblGrid>
            <w:tr w14:paraId="62348ED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901" w:type="pct"/>
                  <w:vMerge w:val="restart"/>
                  <w:tcBorders>
                    <w:top w:val="thinThickSmallGap" w:color="auto" w:sz="12" w:space="0"/>
                  </w:tcBorders>
                  <w:vAlign w:val="center"/>
                </w:tcPr>
                <w:p w14:paraId="2B9C0E3F">
                  <w:pPr>
                    <w:adjustRightInd w:val="0"/>
                    <w:snapToGrid w:val="0"/>
                    <w:spacing w:line="240" w:lineRule="auto"/>
                    <w:jc w:val="center"/>
                    <w:rPr>
                      <w:rFonts w:hint="default" w:ascii="Times New Roman" w:hAnsi="Times New Roman" w:cs="Times New Roman" w:eastAsiaTheme="minorEastAsia"/>
                      <w:b/>
                      <w:bCs w:val="0"/>
                      <w:color w:val="auto"/>
                      <w:szCs w:val="21"/>
                      <w:highlight w:val="none"/>
                    </w:rPr>
                  </w:pPr>
                  <w:r>
                    <w:rPr>
                      <w:rFonts w:hint="default" w:ascii="Times New Roman" w:hAnsi="Times New Roman" w:cs="Times New Roman" w:eastAsiaTheme="minorEastAsia"/>
                      <w:b/>
                      <w:bCs w:val="0"/>
                      <w:color w:val="auto"/>
                      <w:szCs w:val="21"/>
                      <w:highlight w:val="none"/>
                    </w:rPr>
                    <w:t>厂界外声环境功能区类别</w:t>
                  </w:r>
                </w:p>
              </w:tc>
              <w:tc>
                <w:tcPr>
                  <w:tcW w:w="3098" w:type="pct"/>
                  <w:gridSpan w:val="2"/>
                  <w:tcBorders>
                    <w:top w:val="thinThickSmallGap" w:color="auto" w:sz="12" w:space="0"/>
                  </w:tcBorders>
                  <w:vAlign w:val="center"/>
                </w:tcPr>
                <w:p w14:paraId="47DAC59F">
                  <w:pPr>
                    <w:adjustRightInd w:val="0"/>
                    <w:snapToGrid w:val="0"/>
                    <w:spacing w:line="240" w:lineRule="auto"/>
                    <w:jc w:val="center"/>
                    <w:rPr>
                      <w:rFonts w:hint="default" w:ascii="Times New Roman" w:hAnsi="Times New Roman" w:cs="Times New Roman" w:eastAsiaTheme="minorEastAsia"/>
                      <w:b/>
                      <w:bCs w:val="0"/>
                      <w:color w:val="auto"/>
                      <w:szCs w:val="21"/>
                      <w:highlight w:val="none"/>
                    </w:rPr>
                  </w:pPr>
                  <w:r>
                    <w:rPr>
                      <w:rFonts w:hint="default" w:ascii="Times New Roman" w:hAnsi="Times New Roman" w:cs="Times New Roman" w:eastAsiaTheme="minorEastAsia"/>
                      <w:b/>
                      <w:bCs w:val="0"/>
                      <w:color w:val="auto"/>
                      <w:szCs w:val="21"/>
                      <w:highlight w:val="none"/>
                    </w:rPr>
                    <w:t>时段</w:t>
                  </w:r>
                </w:p>
              </w:tc>
            </w:tr>
            <w:tr w14:paraId="5AB0E9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901" w:type="pct"/>
                  <w:vMerge w:val="continue"/>
                  <w:vAlign w:val="center"/>
                </w:tcPr>
                <w:p w14:paraId="587128C9">
                  <w:pPr>
                    <w:adjustRightInd w:val="0"/>
                    <w:snapToGrid w:val="0"/>
                    <w:spacing w:line="240" w:lineRule="auto"/>
                    <w:jc w:val="center"/>
                    <w:rPr>
                      <w:rFonts w:hint="default" w:ascii="Times New Roman" w:hAnsi="Times New Roman" w:cs="Times New Roman" w:eastAsiaTheme="minorEastAsia"/>
                      <w:b/>
                      <w:bCs w:val="0"/>
                      <w:color w:val="auto"/>
                      <w:szCs w:val="21"/>
                      <w:highlight w:val="none"/>
                    </w:rPr>
                  </w:pPr>
                </w:p>
              </w:tc>
              <w:tc>
                <w:tcPr>
                  <w:tcW w:w="1593" w:type="pct"/>
                  <w:vAlign w:val="center"/>
                </w:tcPr>
                <w:p w14:paraId="45018F59">
                  <w:pPr>
                    <w:adjustRightInd w:val="0"/>
                    <w:snapToGrid w:val="0"/>
                    <w:spacing w:line="240" w:lineRule="auto"/>
                    <w:jc w:val="center"/>
                    <w:rPr>
                      <w:rFonts w:hint="default" w:ascii="Times New Roman" w:hAnsi="Times New Roman" w:cs="Times New Roman" w:eastAsiaTheme="minorEastAsia"/>
                      <w:b/>
                      <w:bCs w:val="0"/>
                      <w:color w:val="auto"/>
                      <w:szCs w:val="21"/>
                      <w:highlight w:val="none"/>
                    </w:rPr>
                  </w:pPr>
                  <w:r>
                    <w:rPr>
                      <w:rFonts w:hint="default" w:ascii="Times New Roman" w:hAnsi="Times New Roman" w:cs="Times New Roman" w:eastAsiaTheme="minorEastAsia"/>
                      <w:b/>
                      <w:bCs w:val="0"/>
                      <w:color w:val="auto"/>
                      <w:szCs w:val="21"/>
                      <w:highlight w:val="none"/>
                    </w:rPr>
                    <w:t>昼间</w:t>
                  </w:r>
                </w:p>
              </w:tc>
              <w:tc>
                <w:tcPr>
                  <w:tcW w:w="1504" w:type="pct"/>
                  <w:vAlign w:val="center"/>
                </w:tcPr>
                <w:p w14:paraId="18A843C6">
                  <w:pPr>
                    <w:adjustRightInd w:val="0"/>
                    <w:snapToGrid w:val="0"/>
                    <w:spacing w:line="240" w:lineRule="auto"/>
                    <w:jc w:val="center"/>
                    <w:rPr>
                      <w:rFonts w:hint="default" w:ascii="Times New Roman" w:hAnsi="Times New Roman" w:cs="Times New Roman" w:eastAsiaTheme="minorEastAsia"/>
                      <w:b/>
                      <w:bCs w:val="0"/>
                      <w:color w:val="auto"/>
                      <w:szCs w:val="21"/>
                      <w:highlight w:val="none"/>
                    </w:rPr>
                  </w:pPr>
                  <w:r>
                    <w:rPr>
                      <w:rFonts w:hint="default" w:ascii="Times New Roman" w:hAnsi="Times New Roman" w:cs="Times New Roman" w:eastAsiaTheme="minorEastAsia"/>
                      <w:b/>
                      <w:bCs w:val="0"/>
                      <w:color w:val="auto"/>
                      <w:szCs w:val="21"/>
                      <w:highlight w:val="none"/>
                    </w:rPr>
                    <w:t>夜间</w:t>
                  </w:r>
                </w:p>
              </w:tc>
            </w:tr>
            <w:tr w14:paraId="41138F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901" w:type="pct"/>
                  <w:tcBorders>
                    <w:bottom w:val="thickThinSmallGap" w:color="auto" w:sz="12" w:space="0"/>
                  </w:tcBorders>
                  <w:vAlign w:val="center"/>
                </w:tcPr>
                <w:p w14:paraId="29C7EBCC">
                  <w:pPr>
                    <w:adjustRightInd w:val="0"/>
                    <w:snapToGrid w:val="0"/>
                    <w:spacing w:line="240" w:lineRule="auto"/>
                    <w:jc w:val="center"/>
                    <w:rPr>
                      <w:rFonts w:hint="default" w:ascii="Times New Roman" w:hAnsi="Times New Roman" w:cs="Times New Roman" w:eastAsiaTheme="minorEastAsia"/>
                      <w:bCs/>
                      <w:color w:val="auto"/>
                      <w:szCs w:val="21"/>
                      <w:highlight w:val="none"/>
                      <w:lang w:val="en-US" w:eastAsia="zh-CN"/>
                    </w:rPr>
                  </w:pPr>
                  <w:r>
                    <w:rPr>
                      <w:rFonts w:hint="eastAsia" w:cs="Times New Roman" w:eastAsiaTheme="minorEastAsia"/>
                      <w:bCs/>
                      <w:color w:val="auto"/>
                      <w:szCs w:val="21"/>
                      <w:highlight w:val="none"/>
                      <w:lang w:val="en-US" w:eastAsia="zh-CN"/>
                    </w:rPr>
                    <w:t>2</w:t>
                  </w:r>
                  <w:r>
                    <w:rPr>
                      <w:rFonts w:hint="default" w:ascii="Times New Roman" w:hAnsi="Times New Roman" w:cs="Times New Roman" w:eastAsiaTheme="minorEastAsia"/>
                      <w:bCs/>
                      <w:color w:val="auto"/>
                      <w:szCs w:val="21"/>
                      <w:highlight w:val="none"/>
                      <w:lang w:val="en-US" w:eastAsia="zh-CN"/>
                    </w:rPr>
                    <w:t>类</w:t>
                  </w:r>
                </w:p>
              </w:tc>
              <w:tc>
                <w:tcPr>
                  <w:tcW w:w="1593" w:type="pct"/>
                  <w:tcBorders>
                    <w:bottom w:val="thickThinSmallGap" w:color="auto" w:sz="12" w:space="0"/>
                  </w:tcBorders>
                  <w:vAlign w:val="center"/>
                </w:tcPr>
                <w:p w14:paraId="5B8FC890">
                  <w:pPr>
                    <w:adjustRightInd w:val="0"/>
                    <w:snapToGrid w:val="0"/>
                    <w:spacing w:line="240" w:lineRule="auto"/>
                    <w:jc w:val="center"/>
                    <w:rPr>
                      <w:rFonts w:hint="default" w:ascii="Times New Roman" w:hAnsi="Times New Roman" w:cs="Times New Roman" w:eastAsiaTheme="minorEastAsia"/>
                      <w:bCs/>
                      <w:color w:val="auto"/>
                      <w:szCs w:val="21"/>
                      <w:highlight w:val="none"/>
                      <w:lang w:val="en-US" w:eastAsia="zh-CN"/>
                    </w:rPr>
                  </w:pPr>
                  <w:r>
                    <w:rPr>
                      <w:rFonts w:hint="eastAsia" w:cs="Times New Roman" w:eastAsiaTheme="minorEastAsia"/>
                      <w:bCs/>
                      <w:color w:val="auto"/>
                      <w:szCs w:val="21"/>
                      <w:highlight w:val="none"/>
                      <w:lang w:val="en-US" w:eastAsia="zh-CN"/>
                    </w:rPr>
                    <w:t>60</w:t>
                  </w:r>
                </w:p>
              </w:tc>
              <w:tc>
                <w:tcPr>
                  <w:tcW w:w="1504" w:type="pct"/>
                  <w:tcBorders>
                    <w:bottom w:val="thickThinSmallGap" w:color="auto" w:sz="12" w:space="0"/>
                  </w:tcBorders>
                  <w:vAlign w:val="center"/>
                </w:tcPr>
                <w:p w14:paraId="2BFD23DF">
                  <w:pPr>
                    <w:adjustRightInd w:val="0"/>
                    <w:snapToGrid w:val="0"/>
                    <w:spacing w:line="240" w:lineRule="auto"/>
                    <w:jc w:val="center"/>
                    <w:rPr>
                      <w:rFonts w:hint="default" w:ascii="Times New Roman" w:hAnsi="Times New Roman" w:cs="Times New Roman" w:eastAsiaTheme="minorEastAsia"/>
                      <w:color w:val="auto"/>
                      <w:szCs w:val="21"/>
                      <w:highlight w:val="none"/>
                      <w:lang w:val="en-US" w:eastAsia="zh-CN"/>
                    </w:rPr>
                  </w:pPr>
                  <w:r>
                    <w:rPr>
                      <w:rFonts w:hint="eastAsia" w:cs="Times New Roman" w:eastAsiaTheme="minorEastAsia"/>
                      <w:color w:val="auto"/>
                      <w:szCs w:val="21"/>
                      <w:highlight w:val="none"/>
                      <w:lang w:val="en-US" w:eastAsia="zh-CN"/>
                    </w:rPr>
                    <w:t>50</w:t>
                  </w:r>
                </w:p>
              </w:tc>
            </w:tr>
          </w:tbl>
          <w:p w14:paraId="649BDA66">
            <w:pPr>
              <w:keepNext w:val="0"/>
              <w:keepLines w:val="0"/>
              <w:pageBreakBefore w:val="0"/>
              <w:widowControl w:val="0"/>
              <w:kinsoku/>
              <w:wordWrap/>
              <w:overflowPunct/>
              <w:topLinePunct w:val="0"/>
              <w:autoSpaceDE/>
              <w:autoSpaceDN/>
              <w:bidi w:val="0"/>
              <w:adjustRightInd/>
              <w:snapToGrid/>
              <w:spacing w:line="480" w:lineRule="exact"/>
              <w:ind w:firstLine="482" w:firstLineChars="200"/>
              <w:jc w:val="both"/>
              <w:textAlignment w:val="auto"/>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highlight w:val="none"/>
              </w:rPr>
              <w:t>4、固体废物</w:t>
            </w:r>
          </w:p>
          <w:p w14:paraId="2CCF6BEA">
            <w:pPr>
              <w:keepNext w:val="0"/>
              <w:keepLines w:val="0"/>
              <w:widowControl/>
              <w:suppressLineNumbers w:val="0"/>
              <w:ind w:firstLine="480" w:firstLineChars="200"/>
              <w:jc w:val="both"/>
              <w:rPr>
                <w:rFonts w:hint="eastAsia" w:ascii="宋体" w:hAnsi="宋体" w:eastAsia="宋体" w:cs="宋体"/>
                <w:color w:val="auto"/>
                <w:kern w:val="0"/>
                <w:sz w:val="24"/>
                <w:szCs w:val="24"/>
                <w:lang w:val="en-US" w:eastAsia="zh-CN" w:bidi="ar"/>
              </w:rPr>
            </w:pPr>
            <w:r>
              <w:rPr>
                <w:rFonts w:hint="default" w:ascii="Times New Roman" w:hAnsi="Times New Roman" w:eastAsia="宋体" w:cs="Times New Roman"/>
                <w:color w:val="auto"/>
                <w:sz w:val="24"/>
                <w:szCs w:val="32"/>
                <w:highlight w:val="none"/>
              </w:rPr>
              <w:t>一般固体废弃物排放执行《一般工业固体废物贮存和填埋污染控制标准》（GB18599-2020 ）；危险废物贮存执行《危险废物贮存污染控制标准》（GB18597-20</w:t>
            </w:r>
            <w:r>
              <w:rPr>
                <w:rFonts w:hint="eastAsia" w:cs="Times New Roman"/>
                <w:color w:val="auto"/>
                <w:sz w:val="24"/>
                <w:szCs w:val="32"/>
                <w:highlight w:val="none"/>
                <w:lang w:val="en-US" w:eastAsia="zh-CN"/>
              </w:rPr>
              <w:t>23</w:t>
            </w:r>
            <w:r>
              <w:rPr>
                <w:rFonts w:hint="default" w:ascii="Times New Roman" w:hAnsi="Times New Roman" w:eastAsia="宋体" w:cs="Times New Roman"/>
                <w:color w:val="auto"/>
                <w:sz w:val="24"/>
                <w:szCs w:val="32"/>
                <w:highlight w:val="none"/>
              </w:rPr>
              <w:t>）</w:t>
            </w:r>
            <w:r>
              <w:rPr>
                <w:rFonts w:hint="eastAsia" w:ascii="宋体" w:hAnsi="宋体" w:eastAsia="宋体" w:cs="宋体"/>
                <w:color w:val="auto"/>
                <w:kern w:val="0"/>
                <w:sz w:val="24"/>
                <w:szCs w:val="24"/>
                <w:lang w:val="en-US" w:eastAsia="zh-CN" w:bidi="ar"/>
              </w:rPr>
              <w:t>。</w:t>
            </w:r>
          </w:p>
          <w:p w14:paraId="75349224">
            <w:pPr>
              <w:keepNext w:val="0"/>
              <w:keepLines w:val="0"/>
              <w:widowControl/>
              <w:suppressLineNumbers w:val="0"/>
              <w:ind w:firstLine="480" w:firstLineChars="200"/>
              <w:jc w:val="both"/>
              <w:rPr>
                <w:rFonts w:hint="eastAsia" w:ascii="宋体" w:hAnsi="宋体" w:eastAsia="宋体" w:cs="宋体"/>
                <w:color w:val="auto"/>
                <w:kern w:val="0"/>
                <w:sz w:val="24"/>
                <w:szCs w:val="24"/>
                <w:lang w:val="en-US" w:eastAsia="zh-CN" w:bidi="ar"/>
              </w:rPr>
            </w:pPr>
          </w:p>
          <w:p w14:paraId="7DC48FDB">
            <w:pPr>
              <w:keepNext w:val="0"/>
              <w:keepLines w:val="0"/>
              <w:widowControl/>
              <w:suppressLineNumbers w:val="0"/>
              <w:ind w:firstLine="480" w:firstLineChars="200"/>
              <w:jc w:val="both"/>
              <w:rPr>
                <w:rFonts w:hint="eastAsia" w:ascii="宋体" w:hAnsi="宋体" w:eastAsia="宋体" w:cs="宋体"/>
                <w:color w:val="auto"/>
                <w:kern w:val="0"/>
                <w:sz w:val="24"/>
                <w:szCs w:val="24"/>
                <w:lang w:val="en-US" w:eastAsia="zh-CN" w:bidi="ar"/>
              </w:rPr>
            </w:pPr>
          </w:p>
          <w:p w14:paraId="39327841">
            <w:pPr>
              <w:keepNext w:val="0"/>
              <w:keepLines w:val="0"/>
              <w:widowControl/>
              <w:suppressLineNumbers w:val="0"/>
              <w:ind w:firstLine="480" w:firstLineChars="200"/>
              <w:jc w:val="both"/>
              <w:rPr>
                <w:rFonts w:hint="eastAsia" w:ascii="宋体" w:hAnsi="宋体" w:eastAsia="宋体" w:cs="宋体"/>
                <w:color w:val="auto"/>
                <w:kern w:val="0"/>
                <w:sz w:val="24"/>
                <w:szCs w:val="24"/>
                <w:lang w:val="en-US" w:eastAsia="zh-CN" w:bidi="ar"/>
              </w:rPr>
            </w:pPr>
          </w:p>
          <w:p w14:paraId="60B05B61">
            <w:pPr>
              <w:keepNext w:val="0"/>
              <w:keepLines w:val="0"/>
              <w:widowControl/>
              <w:suppressLineNumbers w:val="0"/>
              <w:ind w:firstLine="480" w:firstLineChars="200"/>
              <w:jc w:val="both"/>
              <w:rPr>
                <w:rFonts w:hint="eastAsia" w:ascii="宋体" w:hAnsi="宋体" w:eastAsia="宋体" w:cs="宋体"/>
                <w:color w:val="auto"/>
                <w:kern w:val="0"/>
                <w:sz w:val="24"/>
                <w:szCs w:val="24"/>
                <w:lang w:val="en-US" w:eastAsia="zh-CN" w:bidi="ar"/>
              </w:rPr>
            </w:pPr>
          </w:p>
          <w:p w14:paraId="335F4562">
            <w:pPr>
              <w:keepNext w:val="0"/>
              <w:keepLines w:val="0"/>
              <w:widowControl/>
              <w:suppressLineNumbers w:val="0"/>
              <w:ind w:firstLine="420" w:firstLineChars="200"/>
              <w:jc w:val="both"/>
              <w:rPr>
                <w:rFonts w:hint="default" w:ascii="Times New Roman" w:hAnsi="Times New Roman" w:cs="Times New Roman"/>
                <w:color w:val="auto"/>
                <w:kern w:val="0"/>
                <w:szCs w:val="21"/>
                <w:highlight w:val="none"/>
                <w:lang w:val="en-US"/>
              </w:rPr>
            </w:pPr>
          </w:p>
        </w:tc>
      </w:tr>
      <w:tr w14:paraId="4308CE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699" w:type="dxa"/>
            <w:vAlign w:val="center"/>
          </w:tcPr>
          <w:p w14:paraId="1ECA85B3">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总量</w:t>
            </w:r>
          </w:p>
          <w:p w14:paraId="68F183B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控制</w:t>
            </w:r>
          </w:p>
          <w:p w14:paraId="7C83C1C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指标</w:t>
            </w:r>
          </w:p>
        </w:tc>
        <w:tc>
          <w:tcPr>
            <w:tcW w:w="8126" w:type="dxa"/>
            <w:vAlign w:val="center"/>
          </w:tcPr>
          <w:p w14:paraId="5734F4C7">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sz w:val="24"/>
                <w:szCs w:val="24"/>
                <w:highlight w:val="none"/>
              </w:rPr>
              <w:t>根据</w:t>
            </w:r>
            <w:r>
              <w:rPr>
                <w:rFonts w:hint="default" w:ascii="Times New Roman" w:hAnsi="Times New Roman" w:eastAsia="宋体" w:cs="Times New Roman"/>
                <w:color w:val="auto"/>
                <w:kern w:val="0"/>
                <w:sz w:val="24"/>
                <w:szCs w:val="24"/>
                <w:highlight w:val="none"/>
                <w:lang w:val="en-US" w:eastAsia="zh-CN" w:bidi="ar"/>
              </w:rPr>
              <w:t>《辽宁省生态环境厅关于进一步加强建设项目主要污染物排放总量指标审核和管理的通知》（辽环综函【2020】380 号，辽宁省生态环境厅2020年6月23日发布执行）文件要求</w:t>
            </w:r>
            <w:r>
              <w:rPr>
                <w:rFonts w:hint="default" w:ascii="Times New Roman" w:hAnsi="Times New Roman" w:eastAsia="宋体" w:cs="Times New Roman"/>
                <w:color w:val="auto"/>
                <w:sz w:val="24"/>
                <w:szCs w:val="24"/>
                <w:highlight w:val="none"/>
              </w:rPr>
              <w:t>：以化学需氧量、氨氮、二氧化硫、氮氧化物</w:t>
            </w:r>
            <w:r>
              <w:rPr>
                <w:rFonts w:hint="default" w:ascii="Times New Roman" w:hAnsi="Times New Roman" w:cs="Times New Roman"/>
                <w:color w:val="auto"/>
                <w:sz w:val="24"/>
                <w:szCs w:val="24"/>
                <w:highlight w:val="none"/>
                <w:lang w:eastAsia="zh-CN"/>
              </w:rPr>
              <w:t>、颗粒物、挥发性有机物</w:t>
            </w:r>
            <w:r>
              <w:rPr>
                <w:rFonts w:hint="default" w:ascii="Times New Roman" w:hAnsi="Times New Roman" w:eastAsia="宋体" w:cs="Times New Roman"/>
                <w:color w:val="auto"/>
                <w:sz w:val="24"/>
                <w:szCs w:val="24"/>
                <w:highlight w:val="none"/>
              </w:rPr>
              <w:t>为重点，进一步加强建设项目主要污染物排放总量指标的审核和管理，严控新增排放量。省级审批建设项目适时实行烟粉尘、挥发性有机物、重点重金属污染物等指标的总量控制。各市审批的建设项目，可结合本地区实际，自行增加实施总量控制的污染物因子。</w:t>
            </w:r>
          </w:p>
          <w:p w14:paraId="6C38C45C">
            <w:pPr>
              <w:keepNext w:val="0"/>
              <w:keepLines w:val="0"/>
              <w:pageBreakBefore w:val="0"/>
              <w:widowControl/>
              <w:suppressLineNumbers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结合本项目的生产工艺及产污节点确定本项目涉及的总量控制指标为化学需氧量、氨氮</w:t>
            </w:r>
            <w:r>
              <w:rPr>
                <w:rFonts w:hint="default" w:ascii="Times New Roman" w:hAnsi="Times New Roman" w:cs="Times New Roman"/>
                <w:color w:val="auto"/>
                <w:kern w:val="0"/>
                <w:sz w:val="24"/>
                <w:szCs w:val="24"/>
                <w:highlight w:val="none"/>
                <w:lang w:val="en-US" w:eastAsia="zh-CN" w:bidi="ar"/>
              </w:rPr>
              <w:t>、</w:t>
            </w:r>
            <w:r>
              <w:rPr>
                <w:rFonts w:hint="default" w:ascii="Times New Roman" w:hAnsi="Times New Roman" w:cs="Times New Roman"/>
                <w:color w:val="auto"/>
                <w:kern w:val="0"/>
                <w:sz w:val="24"/>
                <w:szCs w:val="24"/>
              </w:rPr>
              <w:t>VOCs</w:t>
            </w:r>
            <w:r>
              <w:rPr>
                <w:rFonts w:hint="default" w:ascii="Times New Roman" w:hAnsi="Times New Roman" w:eastAsia="宋体" w:cs="Times New Roman"/>
                <w:color w:val="auto"/>
                <w:kern w:val="0"/>
                <w:sz w:val="24"/>
                <w:szCs w:val="24"/>
                <w:highlight w:val="none"/>
                <w:lang w:val="en-US" w:eastAsia="zh-CN" w:bidi="ar"/>
              </w:rPr>
              <w:t xml:space="preserve">。 </w:t>
            </w:r>
          </w:p>
          <w:p w14:paraId="71CCA33E">
            <w:pPr>
              <w:keepNext w:val="0"/>
              <w:keepLines w:val="0"/>
              <w:pageBreakBefore w:val="0"/>
              <w:widowControl/>
              <w:numPr>
                <w:ilvl w:val="0"/>
                <w:numId w:val="4"/>
              </w:numPr>
              <w:suppressLineNumbers w:val="0"/>
              <w:kinsoku/>
              <w:wordWrap/>
              <w:overflowPunct/>
              <w:topLinePunct w:val="0"/>
              <w:autoSpaceDE/>
              <w:autoSpaceDN/>
              <w:bidi w:val="0"/>
              <w:adjustRightInd/>
              <w:snapToGrid/>
              <w:spacing w:line="480" w:lineRule="exact"/>
              <w:ind w:left="-60" w:leftChars="0" w:firstLine="480" w:firstLineChars="0"/>
              <w:jc w:val="both"/>
              <w:textAlignment w:val="auto"/>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cs="Times New Roman"/>
                <w:color w:val="auto"/>
                <w:kern w:val="0"/>
                <w:sz w:val="24"/>
                <w:szCs w:val="24"/>
                <w:highlight w:val="none"/>
                <w:lang w:val="en-US" w:eastAsia="zh-CN" w:bidi="ar"/>
              </w:rPr>
              <w:t>废水总量指标</w:t>
            </w:r>
          </w:p>
          <w:p w14:paraId="3A7034B1">
            <w:pPr>
              <w:keepNext w:val="0"/>
              <w:keepLines w:val="0"/>
              <w:pageBreakBefore w:val="0"/>
              <w:numPr>
                <w:ilvl w:val="0"/>
                <w:numId w:val="0"/>
              </w:numPr>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该项目废水主要来自生活污水及实验废水，年废水排放量0.0</w:t>
            </w:r>
            <w:r>
              <w:rPr>
                <w:rFonts w:hint="eastAsia" w:cs="Times New Roman"/>
                <w:color w:val="auto"/>
                <w:kern w:val="0"/>
                <w:sz w:val="24"/>
                <w:szCs w:val="24"/>
                <w:highlight w:val="none"/>
                <w:lang w:val="en-US" w:eastAsia="zh-CN" w:bidi="ar"/>
              </w:rPr>
              <w:t>558</w:t>
            </w:r>
            <w:r>
              <w:rPr>
                <w:rFonts w:hint="default" w:ascii="Times New Roman" w:hAnsi="Times New Roman" w:eastAsia="宋体" w:cs="Times New Roman"/>
                <w:color w:val="auto"/>
                <w:kern w:val="0"/>
                <w:sz w:val="24"/>
                <w:szCs w:val="24"/>
                <w:highlight w:val="none"/>
                <w:lang w:val="en-US" w:eastAsia="zh-CN" w:bidi="ar"/>
              </w:rPr>
              <w:t>万吨，废水排入城市污水处理厂进一步处理后，化学需氧量、氨氮排放浓度分别为50mg/L、5mg/L，排入</w:t>
            </w:r>
            <w:r>
              <w:rPr>
                <w:rFonts w:hint="eastAsia" w:cs="Times New Roman"/>
                <w:color w:val="auto"/>
                <w:kern w:val="0"/>
                <w:sz w:val="24"/>
                <w:szCs w:val="24"/>
                <w:highlight w:val="none"/>
                <w:lang w:val="en-US" w:eastAsia="zh-CN" w:bidi="ar"/>
              </w:rPr>
              <w:t>北沙河</w:t>
            </w:r>
            <w:r>
              <w:rPr>
                <w:rFonts w:hint="default" w:ascii="Times New Roman" w:hAnsi="Times New Roman" w:eastAsia="宋体" w:cs="Times New Roman"/>
                <w:color w:val="auto"/>
                <w:kern w:val="0"/>
                <w:sz w:val="24"/>
                <w:szCs w:val="24"/>
                <w:highlight w:val="none"/>
                <w:lang w:val="en-US" w:eastAsia="zh-CN" w:bidi="ar"/>
              </w:rPr>
              <w:t>。</w:t>
            </w:r>
          </w:p>
          <w:p w14:paraId="614E6DBA">
            <w:pPr>
              <w:keepNext w:val="0"/>
              <w:keepLines w:val="0"/>
              <w:pageBreakBefore w:val="0"/>
              <w:numPr>
                <w:ilvl w:val="0"/>
                <w:numId w:val="0"/>
              </w:numPr>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重点污染物新增排放量采用绩效法/标准定额法等计算，计算过程如下：</w:t>
            </w:r>
          </w:p>
          <w:p w14:paraId="73901A1E">
            <w:pPr>
              <w:keepNext w:val="0"/>
              <w:keepLines w:val="0"/>
              <w:pageBreakBefore w:val="0"/>
              <w:numPr>
                <w:ilvl w:val="0"/>
                <w:numId w:val="0"/>
              </w:numPr>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COD排放量核算：COD排放量=废水排放量*污水处理厂排放浓度（标准=</w:t>
            </w:r>
            <w:r>
              <w:rPr>
                <w:rFonts w:hint="eastAsia" w:cs="Times New Roman"/>
                <w:color w:val="auto"/>
                <w:kern w:val="0"/>
                <w:sz w:val="24"/>
                <w:szCs w:val="24"/>
                <w:highlight w:val="none"/>
                <w:lang w:val="en-US" w:eastAsia="zh-CN" w:bidi="ar"/>
              </w:rPr>
              <w:t>558.03</w:t>
            </w:r>
            <w:r>
              <w:rPr>
                <w:rFonts w:hint="default" w:ascii="Times New Roman" w:hAnsi="Times New Roman" w:eastAsia="宋体" w:cs="Times New Roman"/>
                <w:color w:val="auto"/>
                <w:kern w:val="0"/>
                <w:sz w:val="24"/>
                <w:szCs w:val="24"/>
                <w:highlight w:val="none"/>
                <w:lang w:val="en-US" w:eastAsia="zh-CN" w:bidi="ar"/>
              </w:rPr>
              <w:t>t/a×50mg/L=0.028t/a</w:t>
            </w:r>
          </w:p>
          <w:p w14:paraId="3CF5B05C">
            <w:pPr>
              <w:keepNext w:val="0"/>
              <w:keepLines w:val="0"/>
              <w:pageBreakBefore w:val="0"/>
              <w:numPr>
                <w:ilvl w:val="0"/>
                <w:numId w:val="0"/>
              </w:numPr>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氨氮排放量核算：氨氮排放量=废水排放量*污水处理厂排放浓度（标准=</w:t>
            </w:r>
            <w:r>
              <w:rPr>
                <w:rFonts w:hint="eastAsia" w:cs="Times New Roman"/>
                <w:color w:val="auto"/>
                <w:kern w:val="0"/>
                <w:sz w:val="24"/>
                <w:szCs w:val="24"/>
                <w:highlight w:val="none"/>
                <w:lang w:val="en-US" w:eastAsia="zh-CN" w:bidi="ar"/>
              </w:rPr>
              <w:t>558.03</w:t>
            </w:r>
            <w:r>
              <w:rPr>
                <w:rFonts w:hint="default" w:ascii="Times New Roman" w:hAnsi="Times New Roman" w:eastAsia="宋体" w:cs="Times New Roman"/>
                <w:color w:val="auto"/>
                <w:kern w:val="0"/>
                <w:sz w:val="24"/>
                <w:szCs w:val="24"/>
                <w:highlight w:val="none"/>
                <w:lang w:val="en-US" w:eastAsia="zh-CN" w:bidi="ar"/>
              </w:rPr>
              <w:t>t/a×5mg/L=0.0028t/a</w:t>
            </w:r>
          </w:p>
          <w:p w14:paraId="7DA74708">
            <w:pPr>
              <w:keepNext w:val="0"/>
              <w:keepLines w:val="0"/>
              <w:pageBreakBefore w:val="0"/>
              <w:numPr>
                <w:ilvl w:val="0"/>
                <w:numId w:val="0"/>
              </w:numPr>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cs="Times New Roman"/>
                <w:color w:val="auto"/>
                <w:sz w:val="24"/>
                <w:szCs w:val="32"/>
                <w:highlight w:val="none"/>
                <w:lang w:val="en-US" w:eastAsia="zh-CN"/>
              </w:rPr>
            </w:pPr>
            <w:r>
              <w:rPr>
                <w:rFonts w:hint="eastAsia" w:cs="Times New Roman"/>
                <w:color w:val="auto"/>
                <w:kern w:val="0"/>
                <w:sz w:val="24"/>
                <w:szCs w:val="24"/>
                <w:highlight w:val="none"/>
                <w:lang w:val="en-US" w:eastAsia="zh-CN" w:bidi="ar"/>
              </w:rPr>
              <w:t>（2）</w:t>
            </w:r>
            <w:r>
              <w:rPr>
                <w:rFonts w:hint="default" w:ascii="Times New Roman" w:hAnsi="Times New Roman" w:cs="Times New Roman"/>
                <w:color w:val="auto"/>
                <w:sz w:val="24"/>
                <w:szCs w:val="32"/>
                <w:highlight w:val="none"/>
                <w:lang w:val="en-US" w:eastAsia="zh-CN"/>
              </w:rPr>
              <w:t>废气总量指标</w:t>
            </w:r>
          </w:p>
          <w:p w14:paraId="5488F7B2">
            <w:pPr>
              <w:pStyle w:val="38"/>
              <w:keepNext w:val="0"/>
              <w:keepLines w:val="0"/>
              <w:pageBreakBefore w:val="0"/>
              <w:widowControl w:val="0"/>
              <w:kinsoku/>
              <w:wordWrap/>
              <w:overflowPunct/>
              <w:topLinePunct w:val="0"/>
              <w:autoSpaceDE/>
              <w:autoSpaceDN/>
              <w:bidi w:val="0"/>
              <w:adjustRightInd/>
              <w:snapToGrid/>
              <w:spacing w:after="0" w:line="480" w:lineRule="exact"/>
              <w:ind w:lef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VOCs排放总量：</w:t>
            </w:r>
            <w:r>
              <w:rPr>
                <w:rFonts w:hint="eastAsia" w:cs="Times New Roman"/>
                <w:color w:val="auto"/>
                <w:sz w:val="24"/>
                <w:szCs w:val="24"/>
                <w:highlight w:val="none"/>
                <w:lang w:val="en-US" w:eastAsia="zh-CN"/>
              </w:rPr>
              <w:t>有组织+无组织=0.009+0.002=</w:t>
            </w:r>
            <w:r>
              <w:rPr>
                <w:rFonts w:hint="default" w:ascii="Times New Roman" w:hAnsi="Times New Roman" w:eastAsia="宋体" w:cs="Times New Roman"/>
                <w:color w:val="auto"/>
                <w:sz w:val="24"/>
                <w:szCs w:val="24"/>
                <w:highlight w:val="none"/>
                <w:lang w:val="en-US" w:eastAsia="zh-CN"/>
              </w:rPr>
              <w:t>0.0</w:t>
            </w:r>
            <w:r>
              <w:rPr>
                <w:rFonts w:hint="eastAsia" w:cs="Times New Roman"/>
                <w:color w:val="auto"/>
                <w:sz w:val="24"/>
                <w:szCs w:val="24"/>
                <w:highlight w:val="none"/>
                <w:lang w:val="en-US" w:eastAsia="zh-CN"/>
              </w:rPr>
              <w:t>11</w:t>
            </w:r>
            <w:r>
              <w:rPr>
                <w:rFonts w:hint="default" w:ascii="Times New Roman" w:hAnsi="Times New Roman" w:eastAsia="宋体" w:cs="Times New Roman"/>
                <w:color w:val="auto"/>
                <w:sz w:val="24"/>
                <w:szCs w:val="24"/>
                <w:highlight w:val="none"/>
                <w:lang w:val="en-US" w:eastAsia="zh-CN"/>
              </w:rPr>
              <w:t>t/</w:t>
            </w:r>
            <w:r>
              <w:rPr>
                <w:rFonts w:hint="default" w:ascii="Times New Roman" w:hAnsi="Times New Roman" w:cs="Times New Roman"/>
                <w:color w:val="auto"/>
                <w:sz w:val="24"/>
                <w:szCs w:val="24"/>
                <w:highlight w:val="none"/>
                <w:lang w:val="en-US" w:eastAsia="zh-CN"/>
              </w:rPr>
              <w:t>a</w:t>
            </w:r>
            <w:r>
              <w:rPr>
                <w:rFonts w:hint="default" w:ascii="Times New Roman" w:hAnsi="Times New Roman" w:eastAsia="宋体" w:cs="Times New Roman"/>
                <w:color w:val="auto"/>
                <w:sz w:val="24"/>
                <w:szCs w:val="24"/>
                <w:highlight w:val="none"/>
                <w:lang w:val="en-US" w:eastAsia="zh-CN"/>
              </w:rPr>
              <w:t>。</w:t>
            </w:r>
          </w:p>
          <w:p w14:paraId="31002192">
            <w:pPr>
              <w:pStyle w:val="38"/>
              <w:keepNext w:val="0"/>
              <w:keepLines w:val="0"/>
              <w:pageBreakBefore w:val="0"/>
              <w:widowControl w:val="0"/>
              <w:kinsoku/>
              <w:wordWrap/>
              <w:overflowPunct/>
              <w:topLinePunct w:val="0"/>
              <w:autoSpaceDE/>
              <w:autoSpaceDN/>
              <w:bidi w:val="0"/>
              <w:adjustRightInd/>
              <w:snapToGrid/>
              <w:spacing w:after="0" w:line="480" w:lineRule="exact"/>
              <w:ind w:lef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p>
          <w:p w14:paraId="1513D024">
            <w:pPr>
              <w:pStyle w:val="38"/>
              <w:keepNext w:val="0"/>
              <w:keepLines w:val="0"/>
              <w:pageBreakBefore w:val="0"/>
              <w:widowControl w:val="0"/>
              <w:kinsoku/>
              <w:wordWrap/>
              <w:overflowPunct/>
              <w:topLinePunct w:val="0"/>
              <w:autoSpaceDE/>
              <w:autoSpaceDN/>
              <w:bidi w:val="0"/>
              <w:adjustRightInd/>
              <w:snapToGrid/>
              <w:spacing w:after="0" w:line="480" w:lineRule="exact"/>
              <w:ind w:lef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p>
          <w:p w14:paraId="262F600E">
            <w:pPr>
              <w:pStyle w:val="38"/>
              <w:keepNext w:val="0"/>
              <w:keepLines w:val="0"/>
              <w:pageBreakBefore w:val="0"/>
              <w:widowControl w:val="0"/>
              <w:kinsoku/>
              <w:wordWrap/>
              <w:overflowPunct/>
              <w:topLinePunct w:val="0"/>
              <w:autoSpaceDE/>
              <w:autoSpaceDN/>
              <w:bidi w:val="0"/>
              <w:adjustRightInd/>
              <w:snapToGrid/>
              <w:spacing w:after="0" w:line="480" w:lineRule="exact"/>
              <w:ind w:leftChars="0" w:firstLine="480" w:firstLineChars="200"/>
              <w:jc w:val="left"/>
              <w:textAlignment w:val="auto"/>
              <w:rPr>
                <w:rFonts w:hint="eastAsia" w:cs="Times New Roman"/>
                <w:color w:val="auto"/>
                <w:sz w:val="24"/>
                <w:szCs w:val="24"/>
                <w:highlight w:val="none"/>
                <w:lang w:val="en-US" w:eastAsia="zh-CN"/>
              </w:rPr>
            </w:pPr>
          </w:p>
          <w:p w14:paraId="6B12C7BA">
            <w:pPr>
              <w:pStyle w:val="38"/>
              <w:keepNext w:val="0"/>
              <w:keepLines w:val="0"/>
              <w:pageBreakBefore w:val="0"/>
              <w:widowControl w:val="0"/>
              <w:kinsoku/>
              <w:wordWrap/>
              <w:overflowPunct/>
              <w:topLinePunct w:val="0"/>
              <w:autoSpaceDE/>
              <w:autoSpaceDN/>
              <w:bidi w:val="0"/>
              <w:adjustRightInd/>
              <w:snapToGrid/>
              <w:spacing w:after="0" w:line="480" w:lineRule="exact"/>
              <w:ind w:leftChars="0" w:firstLine="480" w:firstLineChars="200"/>
              <w:jc w:val="left"/>
              <w:textAlignment w:val="auto"/>
              <w:rPr>
                <w:rFonts w:hint="eastAsia" w:cs="Times New Roman"/>
                <w:color w:val="auto"/>
                <w:sz w:val="24"/>
                <w:szCs w:val="24"/>
                <w:highlight w:val="none"/>
                <w:lang w:val="en-US" w:eastAsia="zh-CN"/>
              </w:rPr>
            </w:pPr>
          </w:p>
          <w:p w14:paraId="63231E81">
            <w:pPr>
              <w:pStyle w:val="38"/>
              <w:keepNext w:val="0"/>
              <w:keepLines w:val="0"/>
              <w:pageBreakBefore w:val="0"/>
              <w:widowControl w:val="0"/>
              <w:kinsoku/>
              <w:wordWrap/>
              <w:overflowPunct/>
              <w:topLinePunct w:val="0"/>
              <w:autoSpaceDE/>
              <w:autoSpaceDN/>
              <w:bidi w:val="0"/>
              <w:adjustRightInd/>
              <w:snapToGrid/>
              <w:spacing w:after="0" w:line="480" w:lineRule="exact"/>
              <w:ind w:leftChars="0" w:firstLine="480" w:firstLineChars="200"/>
              <w:jc w:val="left"/>
              <w:textAlignment w:val="auto"/>
              <w:rPr>
                <w:rFonts w:hint="eastAsia" w:cs="Times New Roman"/>
                <w:color w:val="auto"/>
                <w:sz w:val="24"/>
                <w:szCs w:val="24"/>
                <w:highlight w:val="none"/>
                <w:lang w:val="en-US" w:eastAsia="zh-CN"/>
              </w:rPr>
            </w:pPr>
          </w:p>
          <w:p w14:paraId="1C2DB0C7">
            <w:pPr>
              <w:pStyle w:val="38"/>
              <w:keepNext w:val="0"/>
              <w:keepLines w:val="0"/>
              <w:pageBreakBefore w:val="0"/>
              <w:widowControl w:val="0"/>
              <w:kinsoku/>
              <w:wordWrap/>
              <w:overflowPunct/>
              <w:topLinePunct w:val="0"/>
              <w:autoSpaceDE/>
              <w:autoSpaceDN/>
              <w:bidi w:val="0"/>
              <w:adjustRightInd/>
              <w:snapToGrid/>
              <w:spacing w:after="0" w:line="480" w:lineRule="exact"/>
              <w:ind w:left="0" w:leftChars="0" w:firstLine="0" w:firstLineChars="0"/>
              <w:jc w:val="left"/>
              <w:textAlignment w:val="auto"/>
              <w:rPr>
                <w:rFonts w:hint="eastAsia" w:cs="Times New Roman"/>
                <w:color w:val="auto"/>
                <w:sz w:val="24"/>
                <w:szCs w:val="24"/>
                <w:highlight w:val="none"/>
                <w:lang w:val="en-US" w:eastAsia="zh-CN"/>
              </w:rPr>
            </w:pPr>
          </w:p>
          <w:p w14:paraId="2CCAB5A4">
            <w:pPr>
              <w:pStyle w:val="38"/>
              <w:keepNext w:val="0"/>
              <w:keepLines w:val="0"/>
              <w:pageBreakBefore w:val="0"/>
              <w:widowControl w:val="0"/>
              <w:kinsoku/>
              <w:wordWrap/>
              <w:overflowPunct/>
              <w:topLinePunct w:val="0"/>
              <w:autoSpaceDE/>
              <w:autoSpaceDN/>
              <w:bidi w:val="0"/>
              <w:adjustRightInd/>
              <w:snapToGrid/>
              <w:spacing w:after="0" w:line="480" w:lineRule="exact"/>
              <w:ind w:left="0" w:leftChars="0" w:firstLine="0" w:firstLineChars="0"/>
              <w:jc w:val="left"/>
              <w:textAlignment w:val="auto"/>
              <w:rPr>
                <w:rFonts w:hint="default" w:ascii="Times New Roman" w:hAnsi="Times New Roman" w:cs="Times New Roman"/>
                <w:color w:val="auto"/>
                <w:highlight w:val="none"/>
                <w:lang w:val="en-US"/>
              </w:rPr>
            </w:pPr>
          </w:p>
        </w:tc>
      </w:tr>
    </w:tbl>
    <w:p w14:paraId="6C1CF5D6">
      <w:pPr>
        <w:pStyle w:val="22"/>
        <w:adjustRightInd w:val="0"/>
        <w:snapToGrid w:val="0"/>
        <w:spacing w:before="0" w:beforeAutospacing="0" w:after="0" w:afterAutospacing="0"/>
        <w:jc w:val="center"/>
        <w:outlineLvl w:val="0"/>
        <w:rPr>
          <w:rFonts w:hint="default" w:ascii="Times New Roman" w:hAnsi="Times New Roman" w:eastAsia="黑体" w:cs="Times New Roman"/>
          <w:snapToGrid w:val="0"/>
          <w:color w:val="auto"/>
          <w:sz w:val="30"/>
          <w:szCs w:val="30"/>
          <w:highlight w:val="none"/>
          <w:lang w:eastAsia="zh-CN"/>
        </w:rPr>
      </w:pPr>
      <w:r>
        <w:rPr>
          <w:rFonts w:hint="default" w:ascii="Times New Roman" w:hAnsi="Times New Roman" w:eastAsia="黑体" w:cs="Times New Roman"/>
          <w:snapToGrid w:val="0"/>
          <w:color w:val="auto"/>
          <w:sz w:val="36"/>
          <w:szCs w:val="36"/>
          <w:highlight w:val="none"/>
        </w:rPr>
        <w:br w:type="page"/>
      </w:r>
      <w:r>
        <w:rPr>
          <w:rFonts w:hint="default" w:ascii="Times New Roman" w:hAnsi="Times New Roman" w:eastAsia="黑体" w:cs="Times New Roman"/>
          <w:snapToGrid w:val="0"/>
          <w:color w:val="auto"/>
          <w:sz w:val="30"/>
          <w:szCs w:val="30"/>
          <w:highlight w:val="none"/>
        </w:rPr>
        <w:t>四、主要环境影响和保护措施</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86"/>
        <w:gridCol w:w="8075"/>
      </w:tblGrid>
      <w:tr w14:paraId="382187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51" w:hRule="atLeast"/>
          <w:jc w:val="center"/>
        </w:trPr>
        <w:tc>
          <w:tcPr>
            <w:tcW w:w="786" w:type="dxa"/>
            <w:vAlign w:val="center"/>
          </w:tcPr>
          <w:p w14:paraId="159CD871">
            <w:pPr>
              <w:pStyle w:val="22"/>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施工</w:t>
            </w:r>
          </w:p>
          <w:p w14:paraId="1D63238A">
            <w:pPr>
              <w:pStyle w:val="22"/>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期环</w:t>
            </w:r>
          </w:p>
          <w:p w14:paraId="1331F5DE">
            <w:pPr>
              <w:pStyle w:val="22"/>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境保</w:t>
            </w:r>
          </w:p>
          <w:p w14:paraId="761F5AFD">
            <w:pPr>
              <w:pStyle w:val="22"/>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护措施</w:t>
            </w:r>
          </w:p>
          <w:p w14:paraId="28F7869B">
            <w:pPr>
              <w:adjustRightInd w:val="0"/>
              <w:snapToGrid w:val="0"/>
              <w:rPr>
                <w:rFonts w:hint="default" w:ascii="Times New Roman" w:hAnsi="Times New Roman" w:cs="Times New Roman"/>
                <w:color w:val="auto"/>
                <w:kern w:val="0"/>
                <w:szCs w:val="21"/>
                <w:highlight w:val="none"/>
              </w:rPr>
            </w:pPr>
          </w:p>
        </w:tc>
        <w:tc>
          <w:tcPr>
            <w:tcW w:w="8075" w:type="dxa"/>
            <w:vAlign w:val="center"/>
          </w:tcPr>
          <w:p w14:paraId="5B14A28C">
            <w:pPr>
              <w:keepNext w:val="0"/>
              <w:keepLines w:val="0"/>
              <w:pageBreakBefore w:val="0"/>
              <w:widowControl/>
              <w:numPr>
                <w:ilvl w:val="0"/>
                <w:numId w:val="0"/>
              </w:numPr>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kern w:val="0"/>
                <w:sz w:val="24"/>
                <w:szCs w:val="24"/>
                <w:highlight w:val="none"/>
                <w:lang w:bidi="ar"/>
              </w:rPr>
              <w:t>本项目在现有厂房内建设，内容仅涉及</w:t>
            </w:r>
            <w:r>
              <w:rPr>
                <w:rFonts w:hint="eastAsia" w:cs="Times New Roman"/>
                <w:color w:val="auto"/>
                <w:kern w:val="0"/>
                <w:sz w:val="24"/>
                <w:szCs w:val="24"/>
                <w:highlight w:val="none"/>
                <w:lang w:val="en-US" w:eastAsia="zh-CN" w:bidi="ar"/>
              </w:rPr>
              <w:t>内部装修改造，</w:t>
            </w:r>
            <w:r>
              <w:rPr>
                <w:rFonts w:hint="default" w:ascii="Times New Roman" w:hAnsi="Times New Roman" w:cs="Times New Roman"/>
                <w:color w:val="auto"/>
                <w:kern w:val="0"/>
                <w:sz w:val="24"/>
                <w:szCs w:val="24"/>
                <w:highlight w:val="none"/>
                <w:lang w:bidi="ar"/>
              </w:rPr>
              <w:t>设备</w:t>
            </w:r>
            <w:r>
              <w:rPr>
                <w:rFonts w:hint="default" w:ascii="Times New Roman" w:hAnsi="Times New Roman" w:cs="Times New Roman"/>
                <w:color w:val="auto"/>
                <w:kern w:val="0"/>
                <w:sz w:val="24"/>
                <w:szCs w:val="24"/>
                <w:highlight w:val="none"/>
                <w:lang w:val="en-US" w:eastAsia="zh-CN" w:bidi="ar"/>
              </w:rPr>
              <w:t>和环保设施的</w:t>
            </w:r>
            <w:r>
              <w:rPr>
                <w:rFonts w:hint="default" w:ascii="Times New Roman" w:hAnsi="Times New Roman" w:cs="Times New Roman"/>
                <w:color w:val="auto"/>
                <w:kern w:val="0"/>
                <w:sz w:val="24"/>
                <w:szCs w:val="24"/>
                <w:highlight w:val="none"/>
                <w:lang w:bidi="ar"/>
              </w:rPr>
              <w:t>安装，基本不对环境产生影响，</w:t>
            </w:r>
            <w:r>
              <w:rPr>
                <w:rFonts w:hint="default" w:ascii="Times New Roman" w:hAnsi="Times New Roman" w:eastAsia="宋体" w:cs="Times New Roman"/>
                <w:color w:val="auto"/>
                <w:sz w:val="24"/>
                <w:szCs w:val="24"/>
                <w:highlight w:val="none"/>
                <w:lang w:val="en-US" w:eastAsia="zh-CN"/>
              </w:rPr>
              <w:t>因此施工期产生的污染源主要是设备安装时产生的</w:t>
            </w:r>
            <w:r>
              <w:rPr>
                <w:rFonts w:hint="eastAsia" w:cs="Times New Roman"/>
                <w:color w:val="auto"/>
                <w:sz w:val="24"/>
                <w:szCs w:val="24"/>
                <w:highlight w:val="none"/>
                <w:lang w:val="en-US" w:eastAsia="zh-CN"/>
              </w:rPr>
              <w:t>少量扬尘、废水、</w:t>
            </w:r>
            <w:r>
              <w:rPr>
                <w:rFonts w:hint="default" w:ascii="Times New Roman" w:hAnsi="Times New Roman" w:eastAsia="宋体" w:cs="Times New Roman"/>
                <w:color w:val="auto"/>
                <w:sz w:val="24"/>
                <w:szCs w:val="24"/>
                <w:highlight w:val="none"/>
                <w:lang w:val="en-US" w:eastAsia="zh-CN"/>
              </w:rPr>
              <w:t>噪声和固体废物。</w:t>
            </w:r>
          </w:p>
          <w:p w14:paraId="37F45E1E">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cs="Times New Roman"/>
                <w:color w:val="auto"/>
                <w:kern w:val="0"/>
                <w:sz w:val="24"/>
                <w:szCs w:val="24"/>
                <w:highlight w:val="none"/>
                <w:lang w:val="en-US" w:eastAsia="zh-CN" w:bidi="ar"/>
              </w:rPr>
              <w:t>1.施工废气</w:t>
            </w:r>
          </w:p>
          <w:p w14:paraId="6E12F9D6">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cs="Times New Roman"/>
                <w:color w:val="auto"/>
                <w:kern w:val="0"/>
                <w:sz w:val="24"/>
                <w:szCs w:val="24"/>
                <w:highlight w:val="none"/>
                <w:lang w:val="en-US" w:eastAsia="zh-CN" w:bidi="ar"/>
              </w:rPr>
              <w:t>本次施工期只</w:t>
            </w:r>
            <w:r>
              <w:rPr>
                <w:rFonts w:hint="eastAsia" w:cs="Times New Roman"/>
                <w:color w:val="auto"/>
                <w:kern w:val="0"/>
                <w:sz w:val="24"/>
                <w:szCs w:val="24"/>
                <w:highlight w:val="none"/>
                <w:lang w:val="en-US" w:eastAsia="zh-CN" w:bidi="ar"/>
              </w:rPr>
              <w:t>涉及内部装修及</w:t>
            </w:r>
            <w:r>
              <w:rPr>
                <w:rFonts w:hint="default" w:ascii="Times New Roman" w:hAnsi="Times New Roman" w:cs="Times New Roman"/>
                <w:color w:val="auto"/>
                <w:kern w:val="0"/>
                <w:sz w:val="24"/>
                <w:szCs w:val="24"/>
                <w:highlight w:val="none"/>
                <w:lang w:val="en-US" w:eastAsia="zh-CN" w:bidi="ar"/>
              </w:rPr>
              <w:t>安装设备，</w:t>
            </w:r>
            <w:r>
              <w:rPr>
                <w:rFonts w:hint="eastAsia" w:cs="Times New Roman"/>
                <w:color w:val="auto"/>
                <w:kern w:val="0"/>
                <w:sz w:val="24"/>
                <w:szCs w:val="24"/>
                <w:highlight w:val="none"/>
                <w:lang w:val="en-US" w:eastAsia="zh-CN" w:bidi="ar"/>
              </w:rPr>
              <w:t>均在封闭楼内进行，内部装修产生的少量扬尘经楼体阻隔处理后，可以满足</w:t>
            </w:r>
            <w:r>
              <w:rPr>
                <w:rFonts w:hint="default" w:ascii="Times New Roman" w:hAnsi="Times New Roman" w:cs="Times New Roman"/>
                <w:color w:val="auto"/>
                <w:sz w:val="24"/>
                <w:szCs w:val="24"/>
                <w:highlight w:val="none"/>
                <w:lang w:val="en-US" w:eastAsia="zh-CN"/>
              </w:rPr>
              <w:t>辽宁省《施工及堆料场地扬尘排放标准》 （DB21/2642-2016）排放限值</w:t>
            </w:r>
            <w:r>
              <w:rPr>
                <w:rFonts w:hint="eastAsia" w:cs="Times New Roman"/>
                <w:color w:val="auto"/>
                <w:kern w:val="0"/>
                <w:sz w:val="24"/>
                <w:szCs w:val="24"/>
                <w:highlight w:val="none"/>
                <w:lang w:val="en-US" w:eastAsia="zh-CN" w:bidi="ar"/>
              </w:rPr>
              <w:t>要求（不高于0.8mg/m</w:t>
            </w:r>
            <w:r>
              <w:rPr>
                <w:rFonts w:hint="eastAsia" w:cs="Times New Roman"/>
                <w:color w:val="auto"/>
                <w:kern w:val="0"/>
                <w:sz w:val="24"/>
                <w:szCs w:val="24"/>
                <w:highlight w:val="none"/>
                <w:vertAlign w:val="superscript"/>
                <w:lang w:val="en-US" w:eastAsia="zh-CN" w:bidi="ar"/>
              </w:rPr>
              <w:t>3</w:t>
            </w:r>
            <w:r>
              <w:rPr>
                <w:rFonts w:hint="eastAsia" w:cs="Times New Roman"/>
                <w:color w:val="auto"/>
                <w:kern w:val="0"/>
                <w:sz w:val="24"/>
                <w:szCs w:val="24"/>
                <w:highlight w:val="none"/>
                <w:lang w:val="en-US" w:eastAsia="zh-CN" w:bidi="ar"/>
              </w:rPr>
              <w:t>），大气环境影响较小</w:t>
            </w:r>
            <w:r>
              <w:rPr>
                <w:rFonts w:hint="default" w:ascii="Times New Roman" w:hAnsi="Times New Roman" w:cs="Times New Roman"/>
                <w:color w:val="auto"/>
                <w:kern w:val="0"/>
                <w:sz w:val="24"/>
                <w:szCs w:val="24"/>
                <w:highlight w:val="none"/>
                <w:lang w:val="en-US" w:eastAsia="zh-CN" w:bidi="ar"/>
              </w:rPr>
              <w:t>。</w:t>
            </w:r>
          </w:p>
          <w:p w14:paraId="7E04EA97">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cs="Times New Roman"/>
                <w:color w:val="auto"/>
                <w:kern w:val="0"/>
                <w:sz w:val="24"/>
                <w:szCs w:val="24"/>
                <w:highlight w:val="none"/>
                <w:lang w:val="en-US" w:eastAsia="zh-CN" w:bidi="ar"/>
              </w:rPr>
              <w:t>2.施工废水</w:t>
            </w:r>
          </w:p>
          <w:p w14:paraId="75E8C3E4">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cs="Times New Roman"/>
                <w:color w:val="auto"/>
                <w:kern w:val="0"/>
                <w:sz w:val="24"/>
                <w:szCs w:val="24"/>
                <w:highlight w:val="none"/>
                <w:lang w:val="en-US" w:eastAsia="zh-CN" w:bidi="ar"/>
              </w:rPr>
              <w:t>本项目施工人员产生的生活污水依托现有生活污水排放系统经化粪池处理后经市政管网排入沈溪新城污水处理厂处理，最终排放至北沙河。通过采取上述废水治理措施后，项目施工期产生的废水可以得到妥善处理，不会对项目所在区域地表水环境产生影响。</w:t>
            </w:r>
          </w:p>
          <w:p w14:paraId="7907D128">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cs="Times New Roman"/>
                <w:color w:val="auto"/>
                <w:kern w:val="0"/>
                <w:sz w:val="24"/>
                <w:szCs w:val="24"/>
                <w:highlight w:val="none"/>
                <w:lang w:val="en-US" w:eastAsia="zh-CN" w:bidi="ar"/>
              </w:rPr>
              <w:t>3.施工噪声</w:t>
            </w:r>
          </w:p>
          <w:p w14:paraId="3B24B29D">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cs="Times New Roman"/>
                <w:color w:val="auto"/>
                <w:kern w:val="0"/>
                <w:sz w:val="24"/>
                <w:szCs w:val="24"/>
                <w:highlight w:val="none"/>
                <w:lang w:val="en-US" w:eastAsia="zh-CN" w:bidi="ar"/>
              </w:rPr>
              <w:t>本项目施工期采取的噪声控制措施主要为：</w:t>
            </w:r>
          </w:p>
          <w:p w14:paraId="6B9A7828">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cs="Times New Roman"/>
                <w:color w:val="auto"/>
                <w:kern w:val="0"/>
                <w:sz w:val="24"/>
                <w:szCs w:val="24"/>
                <w:highlight w:val="none"/>
                <w:lang w:val="en-US" w:eastAsia="zh-CN" w:bidi="ar"/>
              </w:rPr>
              <w:t>（1）合理安排施工时间，高噪声设备禁止在夜间（22:00-6:00）进行施工，尤其是要严格控制施工机械噪声值在大于85dB（A）的作业。</w:t>
            </w:r>
          </w:p>
          <w:p w14:paraId="2CF12826">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cs="Times New Roman"/>
                <w:color w:val="auto"/>
                <w:kern w:val="0"/>
                <w:sz w:val="24"/>
                <w:szCs w:val="24"/>
                <w:highlight w:val="none"/>
                <w:lang w:val="en-US" w:eastAsia="zh-CN" w:bidi="ar"/>
              </w:rPr>
              <w:t>（2）加强管理，尽量减少人为噪声（如设备、原材料的装卸、搬运等）。</w:t>
            </w:r>
          </w:p>
          <w:p w14:paraId="52E8AB55">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cs="Times New Roman"/>
                <w:color w:val="auto"/>
                <w:kern w:val="0"/>
                <w:sz w:val="24"/>
                <w:szCs w:val="24"/>
                <w:highlight w:val="none"/>
                <w:lang w:val="en-US" w:eastAsia="zh-CN" w:bidi="ar"/>
              </w:rPr>
              <w:t>由于本项目施工工期较短，负面影响只是暂时性的，在采取隔声降噪措施和严格管理下，厂界噪声能达到国家《建筑施工场界环境噪声排放标准》（GB12523－2011）的规定，因此，在采取以上措施后，施工噪声对周围环境影响较小。</w:t>
            </w:r>
          </w:p>
          <w:p w14:paraId="3337763B">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cs="Times New Roman"/>
                <w:color w:val="auto"/>
                <w:kern w:val="0"/>
                <w:sz w:val="24"/>
                <w:szCs w:val="24"/>
                <w:highlight w:val="none"/>
                <w:lang w:val="en-US" w:eastAsia="zh-CN" w:bidi="ar"/>
              </w:rPr>
              <w:t>4.施工固体废弃物</w:t>
            </w:r>
          </w:p>
          <w:p w14:paraId="2CCBC147">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cs="Times New Roman"/>
                <w:color w:val="auto"/>
                <w:kern w:val="0"/>
                <w:sz w:val="24"/>
                <w:szCs w:val="24"/>
                <w:highlight w:val="none"/>
                <w:lang w:val="en-US" w:eastAsia="zh-CN" w:bidi="ar"/>
              </w:rPr>
              <w:t>本项目施工人员产生的生活垃圾</w:t>
            </w:r>
            <w:r>
              <w:rPr>
                <w:rFonts w:hint="eastAsia" w:cs="Times New Roman"/>
                <w:color w:val="auto"/>
                <w:kern w:val="0"/>
                <w:sz w:val="24"/>
                <w:szCs w:val="24"/>
                <w:highlight w:val="none"/>
                <w:lang w:val="en-US" w:eastAsia="zh-CN" w:bidi="ar"/>
              </w:rPr>
              <w:t>及少量建筑垃圾</w:t>
            </w:r>
            <w:r>
              <w:rPr>
                <w:rFonts w:hint="default" w:ascii="Times New Roman" w:hAnsi="Times New Roman" w:cs="Times New Roman"/>
                <w:color w:val="auto"/>
                <w:kern w:val="0"/>
                <w:sz w:val="24"/>
                <w:szCs w:val="24"/>
                <w:highlight w:val="none"/>
                <w:lang w:val="en-US" w:eastAsia="zh-CN" w:bidi="ar"/>
              </w:rPr>
              <w:t>交由环卫部门处置。</w:t>
            </w:r>
          </w:p>
          <w:p w14:paraId="56F53137">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cs="Times New Roman"/>
                <w:color w:val="auto"/>
                <w:kern w:val="0"/>
                <w:sz w:val="24"/>
                <w:szCs w:val="24"/>
                <w:highlight w:val="none"/>
                <w:lang w:val="en-US" w:eastAsia="zh-CN" w:bidi="ar"/>
              </w:rPr>
              <w:t>施工期产生的环境影响相对营运期而言属于短期和暂时影响，环境影响随着施工期的结束而消失。</w:t>
            </w:r>
          </w:p>
          <w:p w14:paraId="784E61D9">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p>
          <w:p w14:paraId="6DEC7962">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p>
          <w:p w14:paraId="6852F449">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p>
          <w:p w14:paraId="6CC01F22">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p>
          <w:p w14:paraId="151FD682">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p>
          <w:p w14:paraId="1DDB4ABB">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p>
          <w:p w14:paraId="6B9D739D">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p>
          <w:p w14:paraId="6FD90D44">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p>
          <w:p w14:paraId="51DEDC66">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p>
          <w:p w14:paraId="4853E724">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p>
          <w:p w14:paraId="362B0F4F">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p>
          <w:p w14:paraId="72119F6A">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p>
          <w:p w14:paraId="71CA52BE">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p>
          <w:p w14:paraId="5E16AAD5">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p>
          <w:p w14:paraId="7A72467C">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p>
          <w:p w14:paraId="4690C510">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p>
          <w:p w14:paraId="330AD459">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p>
          <w:p w14:paraId="0CF67DAE">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p>
          <w:p w14:paraId="10FF07C6">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p>
          <w:p w14:paraId="762FBC30">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p>
          <w:p w14:paraId="441D12F7">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p>
          <w:p w14:paraId="20FE3E16">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p>
          <w:p w14:paraId="75C67DD3">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p>
          <w:p w14:paraId="571B5965">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kern w:val="0"/>
                <w:sz w:val="24"/>
                <w:szCs w:val="24"/>
                <w:highlight w:val="none"/>
                <w:lang w:val="en-US" w:eastAsia="zh-CN" w:bidi="ar"/>
              </w:rPr>
            </w:pPr>
          </w:p>
          <w:p w14:paraId="3A9475A5">
            <w:pPr>
              <w:keepNext w:val="0"/>
              <w:keepLines w:val="0"/>
              <w:pageBreakBefore w:val="0"/>
              <w:kinsoku/>
              <w:wordWrap/>
              <w:overflowPunct/>
              <w:topLinePunct w:val="0"/>
              <w:autoSpaceDE/>
              <w:autoSpaceDN/>
              <w:bidi w:val="0"/>
              <w:adjustRightInd/>
              <w:snapToGrid/>
              <w:spacing w:line="480" w:lineRule="exact"/>
              <w:ind w:firstLine="440" w:firstLineChars="200"/>
              <w:textAlignment w:val="auto"/>
              <w:rPr>
                <w:rFonts w:hint="default" w:ascii="Times New Roman" w:hAnsi="Times New Roman" w:cs="Times New Roman"/>
                <w:color w:val="auto"/>
                <w:sz w:val="22"/>
                <w:highlight w:val="none"/>
                <w:lang w:val="en-US"/>
              </w:rPr>
            </w:pPr>
          </w:p>
        </w:tc>
      </w:tr>
      <w:tr w14:paraId="06D609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03" w:hRule="atLeast"/>
          <w:jc w:val="center"/>
        </w:trPr>
        <w:tc>
          <w:tcPr>
            <w:tcW w:w="786" w:type="dxa"/>
            <w:vAlign w:val="center"/>
          </w:tcPr>
          <w:p w14:paraId="777FA6E8">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营运期环境影响和保护措施</w:t>
            </w:r>
          </w:p>
        </w:tc>
        <w:tc>
          <w:tcPr>
            <w:tcW w:w="8075" w:type="dxa"/>
            <w:vAlign w:val="center"/>
          </w:tcPr>
          <w:p w14:paraId="44DEC175">
            <w:pPr>
              <w:keepNext w:val="0"/>
              <w:keepLines w:val="0"/>
              <w:pageBreakBefore w:val="0"/>
              <w:widowControl/>
              <w:kinsoku/>
              <w:wordWrap/>
              <w:overflowPunct/>
              <w:topLinePunct w:val="0"/>
              <w:autoSpaceDE/>
              <w:autoSpaceDN/>
              <w:bidi w:val="0"/>
              <w:adjustRightInd/>
              <w:snapToGrid/>
              <w:spacing w:line="480" w:lineRule="exact"/>
              <w:ind w:firstLine="382" w:firstLineChars="200"/>
              <w:jc w:val="left"/>
              <w:textAlignment w:val="auto"/>
              <w:rPr>
                <w:rFonts w:hint="default" w:ascii="Times New Roman" w:hAnsi="Times New Roman" w:eastAsia="宋体" w:cs="Times New Roman"/>
                <w:b/>
                <w:bCs/>
                <w:color w:val="auto"/>
                <w:szCs w:val="21"/>
                <w:highlight w:val="none"/>
                <w:lang w:eastAsia="zh-CN"/>
              </w:rPr>
            </w:pPr>
            <w:r>
              <w:rPr>
                <w:rFonts w:hint="default" w:ascii="Times New Roman" w:hAnsi="Times New Roman" w:eastAsia="宋体" w:cs="Times New Roman"/>
                <w:b/>
                <w:bCs/>
                <w:color w:val="auto"/>
                <w:spacing w:val="-10"/>
                <w:szCs w:val="21"/>
                <w:highlight w:val="none"/>
              </w:rPr>
              <w:t>1、</w:t>
            </w:r>
            <w:r>
              <w:rPr>
                <w:rFonts w:hint="default" w:ascii="Times New Roman" w:hAnsi="Times New Roman" w:eastAsia="宋体" w:cs="Times New Roman"/>
                <w:b/>
                <w:bCs/>
                <w:color w:val="auto"/>
                <w:szCs w:val="21"/>
                <w:highlight w:val="none"/>
                <w:lang w:val="en-US" w:eastAsia="zh-CN"/>
              </w:rPr>
              <w:t>废气</w:t>
            </w:r>
          </w:p>
          <w:p w14:paraId="7AAD272D">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本项目产污环节为试剂制备等过程挥发的有机废气</w:t>
            </w:r>
            <w:r>
              <w:rPr>
                <w:rFonts w:hint="default" w:ascii="Times New Roman" w:hAnsi="Times New Roman" w:eastAsia="宋体" w:cs="Times New Roman"/>
                <w:color w:val="auto"/>
                <w:sz w:val="24"/>
                <w:szCs w:val="24"/>
                <w:highlight w:val="none"/>
              </w:rPr>
              <w:t>。</w:t>
            </w:r>
          </w:p>
          <w:p w14:paraId="70D1A414">
            <w:pPr>
              <w:keepNext w:val="0"/>
              <w:keepLines w:val="0"/>
              <w:pageBreakBefore w:val="0"/>
              <w:widowControl w:val="0"/>
              <w:numPr>
                <w:ilvl w:val="0"/>
                <w:numId w:val="5"/>
              </w:numPr>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污染物源强核算</w:t>
            </w:r>
          </w:p>
          <w:p w14:paraId="722FD030">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①微生物气溶胶</w:t>
            </w:r>
          </w:p>
          <w:p w14:paraId="4C359A64">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微生物</w:t>
            </w:r>
            <w:r>
              <w:rPr>
                <w:rFonts w:hint="default" w:ascii="Times New Roman" w:hAnsi="Times New Roman" w:eastAsia="宋体" w:cs="Times New Roman"/>
                <w:color w:val="auto"/>
                <w:sz w:val="24"/>
                <w:szCs w:val="24"/>
                <w:highlight w:val="none"/>
                <w:lang w:val="en-US" w:eastAsia="zh-CN"/>
              </w:rPr>
              <w:t>实验室在试剂制备室和样品制备区均设置生物安全柜，所有涉及病原微生物、可能产生病原微生物气溶胶的操作均在生物安全柜中进行。生物安全柜过滤系统由两个</w:t>
            </w:r>
            <w:r>
              <w:rPr>
                <w:rFonts w:hint="eastAsia" w:cs="Times New Roman"/>
                <w:color w:val="auto"/>
                <w:sz w:val="24"/>
                <w:szCs w:val="24"/>
                <w:highlight w:val="none"/>
                <w:lang w:val="en-US" w:eastAsia="zh-CN"/>
              </w:rPr>
              <w:t>ULPA</w:t>
            </w:r>
            <w:r>
              <w:rPr>
                <w:rFonts w:hint="default" w:ascii="Times New Roman" w:hAnsi="Times New Roman" w:eastAsia="宋体" w:cs="Times New Roman"/>
                <w:color w:val="auto"/>
                <w:sz w:val="24"/>
                <w:szCs w:val="24"/>
                <w:highlight w:val="none"/>
                <w:lang w:val="en-US" w:eastAsia="zh-CN"/>
              </w:rPr>
              <w:t>过滤器组成，生物安全柜的</w:t>
            </w:r>
            <w:r>
              <w:rPr>
                <w:rFonts w:hint="eastAsia" w:cs="Times New Roman"/>
                <w:color w:val="auto"/>
                <w:sz w:val="24"/>
                <w:szCs w:val="24"/>
                <w:highlight w:val="none"/>
                <w:lang w:val="en-US" w:eastAsia="zh-CN"/>
              </w:rPr>
              <w:t>二级ULPA</w:t>
            </w:r>
            <w:r>
              <w:rPr>
                <w:rFonts w:hint="default" w:ascii="Times New Roman" w:hAnsi="Times New Roman" w:eastAsia="宋体" w:cs="Times New Roman"/>
                <w:color w:val="auto"/>
                <w:sz w:val="24"/>
                <w:szCs w:val="24"/>
                <w:highlight w:val="none"/>
                <w:lang w:val="en-US" w:eastAsia="zh-CN"/>
              </w:rPr>
              <w:t>过滤效率高于99.99</w:t>
            </w:r>
            <w:r>
              <w:rPr>
                <w:rFonts w:hint="eastAsia"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lang w:val="en-US" w:eastAsia="zh-CN"/>
              </w:rPr>
              <w:t>%。实验室设置独立的新风系统，此外实验室内部还设置有辅助消毒装置，通过紫外线等切断病原微生物的传播途径，确保实验室排出的气体对环境的安全。因此在正常运作情况下，可能带有病原微生物气溶胶的废气经消毒灭菌、高效过滤后，将病原微生物完全捕集，最后通过专用管道排放，对周围环境空气影响较小。</w:t>
            </w:r>
          </w:p>
          <w:p w14:paraId="1F4CAA25">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②实验室检测有机废气</w:t>
            </w:r>
          </w:p>
          <w:p w14:paraId="5B37A47B">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有机废气来源于试剂中的</w:t>
            </w:r>
            <w:r>
              <w:rPr>
                <w:rFonts w:hint="eastAsia" w:cs="Times New Roman"/>
                <w:color w:val="auto"/>
                <w:sz w:val="24"/>
                <w:szCs w:val="24"/>
                <w:highlight w:val="none"/>
                <w:lang w:val="en-US" w:eastAsia="zh-CN"/>
              </w:rPr>
              <w:t>甲醇、异丙醇</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甲酸</w:t>
            </w:r>
            <w:r>
              <w:rPr>
                <w:rFonts w:hint="default" w:ascii="Times New Roman" w:hAnsi="Times New Roman" w:eastAsia="宋体" w:cs="Times New Roman"/>
                <w:color w:val="auto"/>
                <w:sz w:val="24"/>
                <w:szCs w:val="24"/>
                <w:highlight w:val="none"/>
                <w:lang w:val="en-US" w:eastAsia="zh-CN"/>
              </w:rPr>
              <w:t>和乙醇，试剂提取操作均在生物安全柜内进行，且实验室为封闭式，少量有机废气经由</w:t>
            </w:r>
            <w:r>
              <w:rPr>
                <w:rFonts w:hint="default" w:ascii="Times New Roman" w:hAnsi="Times New Roman" w:cs="Times New Roman"/>
                <w:color w:val="auto"/>
                <w:sz w:val="24"/>
                <w:szCs w:val="24"/>
                <w:highlight w:val="none"/>
                <w:lang w:val="en-US" w:eastAsia="zh-CN"/>
              </w:rPr>
              <w:t>负压收集</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活性炭吸附处理后</w:t>
            </w:r>
            <w:r>
              <w:rPr>
                <w:rFonts w:hint="default" w:ascii="Times New Roman" w:hAnsi="Times New Roman" w:eastAsia="宋体" w:cs="Times New Roman"/>
                <w:color w:val="auto"/>
                <w:sz w:val="24"/>
                <w:szCs w:val="24"/>
                <w:highlight w:val="none"/>
                <w:lang w:val="en-US" w:eastAsia="zh-CN"/>
              </w:rPr>
              <w:t>在检测大楼楼顶排放。</w:t>
            </w:r>
          </w:p>
          <w:p w14:paraId="492BACE3">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通过查找《实验室生物安全通用要求》（GB19489-2008）、</w:t>
            </w:r>
            <w:r>
              <w:rPr>
                <w:rFonts w:hint="eastAsia" w:ascii="宋体" w:hAnsi="宋体" w:eastAsia="宋体" w:cs="宋体"/>
                <w:color w:val="auto"/>
                <w:kern w:val="0"/>
                <w:sz w:val="24"/>
                <w:lang w:bidi="ar"/>
              </w:rPr>
              <w:t>《第二次全国污染源普查产排污核算系数手册》</w:t>
            </w:r>
            <w:r>
              <w:rPr>
                <w:rFonts w:hint="eastAsia" w:ascii="宋体" w:hAnsi="宋体" w:eastAsia="宋体" w:cs="宋体"/>
                <w:color w:val="auto"/>
                <w:kern w:val="0"/>
                <w:sz w:val="24"/>
                <w:lang w:eastAsia="zh-CN" w:bidi="ar"/>
              </w:rPr>
              <w:t>、</w:t>
            </w:r>
            <w:r>
              <w:rPr>
                <w:rFonts w:hint="eastAsia" w:ascii="宋体" w:hAnsi="宋体" w:eastAsia="宋体" w:cs="宋体"/>
                <w:color w:val="auto"/>
                <w:kern w:val="0"/>
                <w:sz w:val="24"/>
                <w:lang w:bidi="ar"/>
              </w:rPr>
              <w:t>《排放源统计调查产排污核算方法和系数手册》（生态环境部公告 2021年第24号）</w:t>
            </w:r>
            <w:r>
              <w:rPr>
                <w:rFonts w:hint="eastAsia" w:ascii="宋体" w:hAnsi="宋体" w:eastAsia="宋体" w:cs="宋体"/>
                <w:color w:val="auto"/>
                <w:kern w:val="0"/>
                <w:sz w:val="24"/>
                <w:lang w:val="en-US" w:eastAsia="zh-CN" w:bidi="ar"/>
              </w:rPr>
              <w:t>等相关文件，并未找到实验室有机废气源强计算参数，因此本项目有机废气源强参考</w:t>
            </w:r>
            <w:r>
              <w:rPr>
                <w:rFonts w:hint="default" w:ascii="Times New Roman" w:hAnsi="Times New Roman" w:eastAsia="宋体" w:cs="Times New Roman"/>
                <w:color w:val="auto"/>
                <w:sz w:val="24"/>
                <w:szCs w:val="24"/>
                <w:highlight w:val="none"/>
                <w:lang w:val="en-US" w:eastAsia="zh-CN"/>
              </w:rPr>
              <w:t>美国国家环保局编写的《空气污染物排放和控制手册 工业污染源调查与研究》</w:t>
            </w:r>
            <w:r>
              <w:rPr>
                <w:rFonts w:hint="eastAsia" w:cs="Times New Roman"/>
                <w:color w:val="auto"/>
                <w:sz w:val="24"/>
                <w:szCs w:val="24"/>
                <w:highlight w:val="none"/>
                <w:lang w:val="en-US" w:eastAsia="zh-CN"/>
              </w:rPr>
              <w:t>，根据</w:t>
            </w:r>
            <w:r>
              <w:rPr>
                <w:rFonts w:hint="default" w:ascii="Times New Roman" w:hAnsi="Times New Roman" w:eastAsia="宋体" w:cs="Times New Roman"/>
                <w:color w:val="auto"/>
                <w:sz w:val="24"/>
                <w:szCs w:val="24"/>
                <w:highlight w:val="none"/>
                <w:lang w:val="en-US" w:eastAsia="zh-CN"/>
              </w:rPr>
              <w:t>《空气污染物排放和控制手册 工业污染源调查与研究》等相关资料可知，在实验状态下，有机试剂挥发比例一般为试剂使用量的1%~4%，本次环评取最高值，有机试剂的挥发比例为4%。本项目</w:t>
            </w:r>
            <w:r>
              <w:rPr>
                <w:rFonts w:hint="eastAsia" w:cs="Times New Roman"/>
                <w:color w:val="auto"/>
                <w:sz w:val="24"/>
                <w:szCs w:val="24"/>
                <w:highlight w:val="none"/>
                <w:lang w:val="en-US" w:eastAsia="zh-CN"/>
              </w:rPr>
              <w:t>甲醇</w:t>
            </w:r>
            <w:r>
              <w:rPr>
                <w:rFonts w:hint="default" w:ascii="Times New Roman" w:hAnsi="Times New Roman" w:eastAsia="宋体" w:cs="Times New Roman"/>
                <w:color w:val="auto"/>
                <w:sz w:val="24"/>
                <w:szCs w:val="24"/>
                <w:highlight w:val="none"/>
                <w:lang w:val="en-US" w:eastAsia="zh-CN"/>
              </w:rPr>
              <w:t>最大使用量</w:t>
            </w:r>
            <w:r>
              <w:rPr>
                <w:rFonts w:hint="eastAsia" w:cs="Times New Roman"/>
                <w:color w:val="auto"/>
                <w:sz w:val="24"/>
                <w:szCs w:val="24"/>
                <w:highlight w:val="none"/>
                <w:lang w:val="en-US" w:eastAsia="zh-CN"/>
              </w:rPr>
              <w:t>800</w:t>
            </w:r>
            <w:r>
              <w:rPr>
                <w:rFonts w:hint="default" w:ascii="Times New Roman" w:hAnsi="Times New Roman" w:eastAsia="宋体" w:cs="Times New Roman"/>
                <w:color w:val="auto"/>
                <w:sz w:val="24"/>
                <w:szCs w:val="24"/>
                <w:highlight w:val="none"/>
                <w:lang w:val="en-US" w:eastAsia="zh-CN"/>
              </w:rPr>
              <w:t>L/a，</w:t>
            </w:r>
            <w:r>
              <w:rPr>
                <w:rFonts w:hint="eastAsia" w:cs="Times New Roman"/>
                <w:color w:val="auto"/>
                <w:sz w:val="24"/>
                <w:szCs w:val="24"/>
                <w:highlight w:val="none"/>
                <w:lang w:val="en-US" w:eastAsia="zh-CN"/>
              </w:rPr>
              <w:t>异丙醇480L、</w:t>
            </w:r>
            <w:r>
              <w:rPr>
                <w:rFonts w:hint="default" w:ascii="Times New Roman" w:hAnsi="Times New Roman" w:eastAsia="宋体" w:cs="Times New Roman"/>
                <w:color w:val="auto"/>
                <w:sz w:val="24"/>
                <w:szCs w:val="24"/>
                <w:highlight w:val="none"/>
                <w:lang w:val="en-US" w:eastAsia="zh-CN"/>
              </w:rPr>
              <w:t>乙醇</w:t>
            </w:r>
            <w:r>
              <w:rPr>
                <w:rFonts w:hint="eastAsia" w:cs="Times New Roman"/>
                <w:color w:val="auto"/>
                <w:sz w:val="24"/>
                <w:szCs w:val="24"/>
                <w:highlight w:val="none"/>
                <w:lang w:val="en-US" w:eastAsia="zh-CN"/>
              </w:rPr>
              <w:t>20</w:t>
            </w:r>
            <w:r>
              <w:rPr>
                <w:rFonts w:hint="default" w:ascii="Times New Roman" w:hAnsi="Times New Roman" w:eastAsia="宋体" w:cs="Times New Roman"/>
                <w:color w:val="auto"/>
                <w:sz w:val="24"/>
                <w:szCs w:val="24"/>
                <w:highlight w:val="none"/>
                <w:lang w:val="en-US" w:eastAsia="zh-CN"/>
              </w:rPr>
              <w:t>L，</w:t>
            </w:r>
            <w:r>
              <w:rPr>
                <w:rFonts w:hint="eastAsia" w:cs="Times New Roman"/>
                <w:color w:val="auto"/>
                <w:sz w:val="24"/>
                <w:szCs w:val="24"/>
                <w:highlight w:val="none"/>
                <w:lang w:val="en-US" w:eastAsia="zh-CN"/>
              </w:rPr>
              <w:t>甲</w:t>
            </w:r>
            <w:r>
              <w:rPr>
                <w:rFonts w:hint="default" w:ascii="Times New Roman" w:hAnsi="Times New Roman" w:cs="Times New Roman"/>
                <w:color w:val="auto"/>
                <w:sz w:val="24"/>
                <w:szCs w:val="24"/>
                <w:highlight w:val="none"/>
                <w:lang w:val="en-US" w:eastAsia="zh-CN"/>
              </w:rPr>
              <w:t>酸最大使用量为1L，</w:t>
            </w:r>
            <w:r>
              <w:rPr>
                <w:rFonts w:hint="eastAsia" w:cs="Times New Roman"/>
                <w:color w:val="auto"/>
                <w:sz w:val="24"/>
                <w:szCs w:val="24"/>
                <w:highlight w:val="none"/>
                <w:lang w:val="en-US" w:eastAsia="zh-CN"/>
              </w:rPr>
              <w:t>甲醇</w:t>
            </w:r>
            <w:r>
              <w:rPr>
                <w:rFonts w:hint="default" w:ascii="Times New Roman" w:hAnsi="Times New Roman" w:eastAsia="宋体" w:cs="Times New Roman"/>
                <w:color w:val="auto"/>
                <w:sz w:val="24"/>
                <w:szCs w:val="24"/>
                <w:highlight w:val="none"/>
                <w:lang w:val="en-US" w:eastAsia="zh-CN"/>
              </w:rPr>
              <w:t>密度为0.</w:t>
            </w:r>
            <w:r>
              <w:rPr>
                <w:rFonts w:hint="eastAsia" w:cs="Times New Roman"/>
                <w:color w:val="auto"/>
                <w:sz w:val="24"/>
                <w:szCs w:val="24"/>
                <w:highlight w:val="none"/>
                <w:lang w:val="en-US" w:eastAsia="zh-CN"/>
              </w:rPr>
              <w:t>7918</w:t>
            </w:r>
            <w:r>
              <w:rPr>
                <w:rFonts w:hint="default" w:ascii="Times New Roman" w:hAnsi="Times New Roman" w:eastAsia="宋体" w:cs="Times New Roman"/>
                <w:color w:val="auto"/>
                <w:sz w:val="24"/>
                <w:szCs w:val="24"/>
                <w:highlight w:val="none"/>
                <w:lang w:val="en-US" w:eastAsia="zh-CN"/>
              </w:rPr>
              <w:t>g/cm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异丙醇</w:t>
            </w:r>
            <w:r>
              <w:rPr>
                <w:rFonts w:hint="default" w:ascii="Times New Roman" w:hAnsi="Times New Roman" w:eastAsia="宋体" w:cs="Times New Roman"/>
                <w:color w:val="auto"/>
                <w:sz w:val="24"/>
                <w:szCs w:val="24"/>
                <w:highlight w:val="none"/>
                <w:lang w:val="en-US" w:eastAsia="zh-CN"/>
              </w:rPr>
              <w:t>密度为</w:t>
            </w:r>
            <w:r>
              <w:rPr>
                <w:rFonts w:hint="eastAsia" w:cs="Times New Roman"/>
                <w:color w:val="auto"/>
                <w:sz w:val="24"/>
                <w:szCs w:val="24"/>
                <w:highlight w:val="none"/>
                <w:lang w:val="en-US" w:eastAsia="zh-CN"/>
              </w:rPr>
              <w:t>0.785</w:t>
            </w:r>
            <w:r>
              <w:rPr>
                <w:rFonts w:hint="default" w:ascii="Times New Roman" w:hAnsi="Times New Roman" w:eastAsia="宋体" w:cs="Times New Roman"/>
                <w:color w:val="auto"/>
                <w:sz w:val="24"/>
                <w:szCs w:val="24"/>
                <w:highlight w:val="none"/>
                <w:lang w:val="en-US" w:eastAsia="zh-CN"/>
              </w:rPr>
              <w:t>g/cm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，乙醇密度为0.816g/cm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甲酸</w:t>
            </w:r>
            <w:r>
              <w:rPr>
                <w:rFonts w:hint="default" w:ascii="Times New Roman" w:hAnsi="Times New Roman" w:eastAsia="宋体" w:cs="Times New Roman"/>
                <w:color w:val="auto"/>
                <w:sz w:val="24"/>
                <w:szCs w:val="24"/>
                <w:highlight w:val="none"/>
                <w:lang w:val="en-US" w:eastAsia="zh-CN"/>
              </w:rPr>
              <w:t>密度为</w:t>
            </w:r>
            <w:r>
              <w:rPr>
                <w:rFonts w:hint="eastAsia" w:cs="Times New Roman"/>
                <w:color w:val="auto"/>
                <w:sz w:val="24"/>
                <w:szCs w:val="24"/>
                <w:highlight w:val="none"/>
                <w:lang w:val="en-US" w:eastAsia="zh-CN"/>
              </w:rPr>
              <w:t>1.22</w:t>
            </w:r>
            <w:r>
              <w:rPr>
                <w:rFonts w:hint="default" w:ascii="Times New Roman" w:hAnsi="Times New Roman" w:eastAsia="宋体" w:cs="Times New Roman"/>
                <w:color w:val="auto"/>
                <w:sz w:val="24"/>
                <w:szCs w:val="24"/>
                <w:highlight w:val="none"/>
                <w:lang w:val="en-US" w:eastAsia="zh-CN"/>
              </w:rPr>
              <w:t>g/cm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，经计算，有机废气最大产生量为</w:t>
            </w:r>
            <w:r>
              <w:rPr>
                <w:rFonts w:hint="eastAsia" w:cs="Times New Roman"/>
                <w:color w:val="auto"/>
                <w:sz w:val="24"/>
                <w:szCs w:val="24"/>
                <w:highlight w:val="none"/>
                <w:lang w:val="en-US" w:eastAsia="zh-CN"/>
              </w:rPr>
              <w:t>0.041</w:t>
            </w:r>
            <w:r>
              <w:rPr>
                <w:rFonts w:hint="default" w:ascii="Times New Roman" w:hAnsi="Times New Roman" w:eastAsia="宋体" w:cs="Times New Roman"/>
                <w:color w:val="auto"/>
                <w:sz w:val="24"/>
                <w:szCs w:val="24"/>
                <w:highlight w:val="none"/>
                <w:lang w:val="en-US" w:eastAsia="zh-CN"/>
              </w:rPr>
              <w:t>t/a</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本项目生物安全柜的使用时间约为5h/d，则项目有机废气排放时间为1305h/a，则有机废气产生速率约为0.031</w:t>
            </w:r>
            <w:r>
              <w:rPr>
                <w:rFonts w:hint="default" w:ascii="Times New Roman" w:hAnsi="Times New Roman" w:cs="Times New Roman"/>
                <w:color w:val="auto"/>
                <w:sz w:val="24"/>
                <w:szCs w:val="24"/>
                <w:highlight w:val="none"/>
                <w:lang w:val="en-US" w:eastAsia="zh-CN"/>
              </w:rPr>
              <w:t>kg/h</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实验过程产生的有机废气经实验室负压收集</w:t>
            </w:r>
            <w:r>
              <w:rPr>
                <w:rFonts w:hint="eastAsia" w:cs="Times New Roman"/>
                <w:color w:val="auto"/>
                <w:sz w:val="24"/>
                <w:szCs w:val="24"/>
                <w:highlight w:val="none"/>
                <w:lang w:val="en-US" w:eastAsia="zh-CN"/>
              </w:rPr>
              <w:t>（收集效率以95%计）</w:t>
            </w:r>
            <w:r>
              <w:rPr>
                <w:rFonts w:hint="default" w:ascii="Times New Roman" w:hAnsi="Times New Roman" w:cs="Times New Roman"/>
                <w:color w:val="auto"/>
                <w:sz w:val="24"/>
                <w:szCs w:val="24"/>
                <w:highlight w:val="none"/>
                <w:lang w:val="en-US" w:eastAsia="zh-CN"/>
              </w:rPr>
              <w:t>后通过</w:t>
            </w:r>
            <w:r>
              <w:rPr>
                <w:rFonts w:hint="eastAsia" w:cs="Times New Roman"/>
                <w:color w:val="auto"/>
                <w:sz w:val="24"/>
                <w:szCs w:val="24"/>
                <w:highlight w:val="none"/>
                <w:lang w:val="en-US" w:eastAsia="zh-CN"/>
              </w:rPr>
              <w:t>二级</w:t>
            </w:r>
            <w:r>
              <w:rPr>
                <w:rFonts w:hint="default" w:ascii="Times New Roman" w:hAnsi="Times New Roman" w:cs="Times New Roman"/>
                <w:color w:val="auto"/>
                <w:sz w:val="24"/>
                <w:szCs w:val="24"/>
                <w:highlight w:val="none"/>
                <w:lang w:val="en-US" w:eastAsia="zh-CN"/>
              </w:rPr>
              <w:t>活性炭吸附装置处理</w:t>
            </w:r>
            <w:r>
              <w:rPr>
                <w:rFonts w:hint="eastAsia" w:cs="Times New Roman"/>
                <w:color w:val="auto"/>
                <w:sz w:val="24"/>
                <w:szCs w:val="24"/>
                <w:highlight w:val="none"/>
                <w:lang w:val="en-US" w:eastAsia="zh-CN"/>
              </w:rPr>
              <w:t>（配备风机风量2000m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lang w:val="en-US" w:eastAsia="zh-CN"/>
              </w:rPr>
              <w:t>/h，处理效率取75%）</w:t>
            </w:r>
            <w:r>
              <w:rPr>
                <w:rFonts w:hint="default" w:ascii="Times New Roman" w:hAnsi="Times New Roman" w:cs="Times New Roman"/>
                <w:color w:val="auto"/>
                <w:sz w:val="24"/>
                <w:szCs w:val="24"/>
                <w:highlight w:val="none"/>
                <w:lang w:val="en-US" w:eastAsia="zh-CN"/>
              </w:rPr>
              <w:t>，处理后的有机废气引至楼顶排放。</w:t>
            </w:r>
          </w:p>
          <w:p w14:paraId="08474BDC">
            <w:pPr>
              <w:keepNext w:val="0"/>
              <w:keepLines w:val="0"/>
              <w:widowControl/>
              <w:suppressLineNumbers w:val="0"/>
              <w:ind w:firstLine="480" w:firstLineChars="200"/>
              <w:jc w:val="left"/>
              <w:rPr>
                <w:rFonts w:hint="default" w:ascii="Times New Roman" w:hAnsi="Times New Roman" w:eastAsia="宋体" w:cs="Times New Roman"/>
                <w:color w:val="auto"/>
                <w:kern w:val="0"/>
                <w:sz w:val="24"/>
                <w:szCs w:val="24"/>
                <w:highlight w:val="yellow"/>
                <w:lang w:val="en-US" w:eastAsia="zh-CN" w:bidi="ar"/>
              </w:rPr>
            </w:pPr>
            <w:r>
              <w:rPr>
                <w:rFonts w:hint="default" w:ascii="Times New Roman" w:hAnsi="Times New Roman" w:eastAsia="宋体" w:cs="Times New Roman"/>
                <w:color w:val="auto"/>
                <w:kern w:val="0"/>
                <w:sz w:val="24"/>
                <w:szCs w:val="24"/>
                <w:highlight w:val="none"/>
                <w:lang w:val="en-US" w:eastAsia="zh-CN" w:bidi="ar"/>
              </w:rPr>
              <w:t>二氯甲烷无废气排放标准，因此仅进行源强核算</w:t>
            </w:r>
            <w:r>
              <w:rPr>
                <w:rFonts w:hint="eastAsia" w:cs="Times New Roman"/>
                <w:color w:val="auto"/>
                <w:kern w:val="0"/>
                <w:sz w:val="24"/>
                <w:szCs w:val="24"/>
                <w:highlight w:val="none"/>
                <w:lang w:val="en-US" w:eastAsia="zh-CN" w:bidi="ar"/>
              </w:rPr>
              <w:t>及无组织预测分析</w:t>
            </w:r>
            <w:r>
              <w:rPr>
                <w:rFonts w:hint="default" w:ascii="Times New Roman" w:hAnsi="Times New Roman" w:eastAsia="宋体" w:cs="Times New Roman"/>
                <w:color w:val="auto"/>
                <w:kern w:val="0"/>
                <w:sz w:val="24"/>
                <w:szCs w:val="24"/>
                <w:highlight w:val="none"/>
                <w:lang w:val="en-US" w:eastAsia="zh-CN" w:bidi="ar"/>
              </w:rPr>
              <w:t>。项目运营期二氯甲烷产生量按</w:t>
            </w:r>
            <w:r>
              <w:rPr>
                <w:rFonts w:hint="eastAsia" w:cs="Times New Roman"/>
                <w:color w:val="auto"/>
                <w:kern w:val="0"/>
                <w:sz w:val="24"/>
                <w:szCs w:val="24"/>
                <w:highlight w:val="none"/>
                <w:lang w:val="en-US" w:eastAsia="zh-CN" w:bidi="ar"/>
              </w:rPr>
              <w:t>最不利情况年使用二氯甲烷全部挥发计算，则</w:t>
            </w:r>
            <w:r>
              <w:rPr>
                <w:rFonts w:hint="default" w:ascii="Times New Roman" w:hAnsi="Times New Roman" w:eastAsia="宋体" w:cs="Times New Roman"/>
                <w:color w:val="auto"/>
                <w:kern w:val="0"/>
                <w:sz w:val="24"/>
                <w:szCs w:val="24"/>
                <w:highlight w:val="none"/>
                <w:lang w:val="en-US" w:eastAsia="zh-CN" w:bidi="ar"/>
              </w:rPr>
              <w:t>二氯甲烷</w:t>
            </w:r>
            <w:r>
              <w:rPr>
                <w:rFonts w:hint="eastAsia" w:cs="Times New Roman"/>
                <w:color w:val="auto"/>
                <w:kern w:val="0"/>
                <w:sz w:val="24"/>
                <w:szCs w:val="24"/>
                <w:highlight w:val="none"/>
                <w:lang w:val="en-US" w:eastAsia="zh-CN" w:bidi="ar"/>
              </w:rPr>
              <w:t>最大挥发量</w:t>
            </w:r>
            <w:r>
              <w:rPr>
                <w:rFonts w:hint="default" w:ascii="Times New Roman" w:hAnsi="Times New Roman" w:eastAsia="宋体" w:cs="Times New Roman"/>
                <w:color w:val="auto"/>
                <w:kern w:val="0"/>
                <w:sz w:val="24"/>
                <w:szCs w:val="24"/>
                <w:highlight w:val="none"/>
                <w:lang w:val="en-US" w:eastAsia="zh-CN" w:bidi="ar"/>
              </w:rPr>
              <w:t>为</w:t>
            </w:r>
            <w:r>
              <w:rPr>
                <w:rFonts w:hint="eastAsia" w:cs="Times New Roman"/>
                <w:color w:val="auto"/>
                <w:kern w:val="0"/>
                <w:sz w:val="24"/>
                <w:szCs w:val="24"/>
                <w:highlight w:val="none"/>
                <w:lang w:val="en-US" w:eastAsia="zh-CN" w:bidi="ar"/>
              </w:rPr>
              <w:t>1.325</w:t>
            </w:r>
            <w:r>
              <w:rPr>
                <w:rFonts w:hint="default" w:ascii="Times New Roman" w:hAnsi="Times New Roman" w:eastAsia="宋体" w:cs="Times New Roman"/>
                <w:color w:val="auto"/>
                <w:kern w:val="0"/>
                <w:sz w:val="24"/>
                <w:szCs w:val="24"/>
                <w:highlight w:val="none"/>
                <w:lang w:val="en-US" w:eastAsia="zh-CN" w:bidi="ar"/>
              </w:rPr>
              <w:t>kg/a，</w:t>
            </w:r>
            <w:r>
              <w:rPr>
                <w:rFonts w:hint="default" w:ascii="Times New Roman" w:hAnsi="Times New Roman" w:eastAsia="宋体" w:cs="Times New Roman"/>
                <w:color w:val="auto"/>
                <w:sz w:val="24"/>
                <w:szCs w:val="24"/>
                <w:highlight w:val="none"/>
                <w:lang w:val="en-US" w:eastAsia="zh-CN"/>
              </w:rPr>
              <w:t>密度为1.325g/cm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bidi="ar"/>
              </w:rPr>
              <w:t>平均二氯甲烷使用时间为</w:t>
            </w:r>
            <w:r>
              <w:rPr>
                <w:rFonts w:hint="eastAsia" w:cs="Times New Roman"/>
                <w:color w:val="auto"/>
                <w:kern w:val="0"/>
                <w:sz w:val="24"/>
                <w:szCs w:val="24"/>
                <w:highlight w:val="none"/>
                <w:lang w:val="en-US" w:eastAsia="zh-CN" w:bidi="ar"/>
              </w:rPr>
              <w:t>500</w:t>
            </w:r>
            <w:r>
              <w:rPr>
                <w:rFonts w:hint="default" w:ascii="Times New Roman" w:hAnsi="Times New Roman" w:eastAsia="宋体" w:cs="Times New Roman"/>
                <w:color w:val="auto"/>
                <w:kern w:val="0"/>
                <w:sz w:val="24"/>
                <w:szCs w:val="24"/>
                <w:highlight w:val="none"/>
                <w:lang w:val="en-US" w:eastAsia="zh-CN" w:bidi="ar"/>
              </w:rPr>
              <w:t xml:space="preserve"> h/a，则二氯甲烷总产生速率为0.00</w:t>
            </w:r>
            <w:r>
              <w:rPr>
                <w:rFonts w:hint="eastAsia" w:cs="Times New Roman"/>
                <w:color w:val="auto"/>
                <w:kern w:val="0"/>
                <w:sz w:val="24"/>
                <w:szCs w:val="24"/>
                <w:highlight w:val="none"/>
                <w:lang w:val="en-US" w:eastAsia="zh-CN" w:bidi="ar"/>
              </w:rPr>
              <w:t>27</w:t>
            </w:r>
            <w:r>
              <w:rPr>
                <w:rFonts w:hint="default" w:ascii="Times New Roman" w:hAnsi="Times New Roman" w:eastAsia="宋体" w:cs="Times New Roman"/>
                <w:color w:val="auto"/>
                <w:kern w:val="0"/>
                <w:sz w:val="24"/>
                <w:szCs w:val="24"/>
                <w:highlight w:val="none"/>
                <w:lang w:val="en-US" w:eastAsia="zh-CN" w:bidi="ar"/>
              </w:rPr>
              <w:t>kg/h，</w:t>
            </w:r>
            <w:r>
              <w:rPr>
                <w:rFonts w:hint="default" w:ascii="Times New Roman" w:hAnsi="Times New Roman" w:eastAsia="宋体" w:cs="Times New Roman"/>
                <w:color w:val="auto"/>
                <w:sz w:val="24"/>
                <w:szCs w:val="24"/>
                <w:highlight w:val="none"/>
                <w:lang w:val="en-US" w:eastAsia="zh-CN"/>
              </w:rPr>
              <w:t>实验过程产生的废气经实验室负压收集</w:t>
            </w:r>
            <w:r>
              <w:rPr>
                <w:rFonts w:hint="eastAsia" w:ascii="Times New Roman" w:hAnsi="Times New Roman" w:eastAsia="宋体" w:cs="Times New Roman"/>
                <w:color w:val="auto"/>
                <w:sz w:val="24"/>
                <w:szCs w:val="24"/>
                <w:highlight w:val="none"/>
                <w:lang w:val="en-US" w:eastAsia="zh-CN"/>
              </w:rPr>
              <w:t>（收集效率以95%计）</w:t>
            </w:r>
            <w:r>
              <w:rPr>
                <w:rFonts w:hint="default" w:ascii="Times New Roman" w:hAnsi="Times New Roman" w:eastAsia="宋体" w:cs="Times New Roman"/>
                <w:color w:val="auto"/>
                <w:sz w:val="24"/>
                <w:szCs w:val="24"/>
                <w:highlight w:val="none"/>
                <w:lang w:val="en-US" w:eastAsia="zh-CN"/>
              </w:rPr>
              <w:t>后通过</w:t>
            </w:r>
            <w:r>
              <w:rPr>
                <w:rFonts w:hint="eastAsia" w:ascii="Times New Roman" w:hAnsi="Times New Roman" w:eastAsia="宋体" w:cs="Times New Roman"/>
                <w:color w:val="auto"/>
                <w:sz w:val="24"/>
                <w:szCs w:val="24"/>
                <w:highlight w:val="none"/>
                <w:lang w:val="en-US" w:eastAsia="zh-CN"/>
              </w:rPr>
              <w:t>二级</w:t>
            </w:r>
            <w:r>
              <w:rPr>
                <w:rFonts w:hint="default" w:ascii="Times New Roman" w:hAnsi="Times New Roman" w:eastAsia="宋体" w:cs="Times New Roman"/>
                <w:color w:val="auto"/>
                <w:sz w:val="24"/>
                <w:szCs w:val="24"/>
                <w:highlight w:val="none"/>
                <w:lang w:val="en-US" w:eastAsia="zh-CN"/>
              </w:rPr>
              <w:t>活性炭吸附装置处理</w:t>
            </w:r>
            <w:r>
              <w:rPr>
                <w:rFonts w:hint="eastAsia" w:ascii="Times New Roman" w:hAnsi="Times New Roman" w:eastAsia="宋体" w:cs="Times New Roman"/>
                <w:color w:val="auto"/>
                <w:sz w:val="24"/>
                <w:szCs w:val="24"/>
                <w:highlight w:val="none"/>
                <w:lang w:val="en-US" w:eastAsia="zh-CN"/>
              </w:rPr>
              <w:t>（配备风机风量2000m3/h，处理效率取75%）后有组织排放，则</w:t>
            </w:r>
            <w:r>
              <w:rPr>
                <w:rFonts w:hint="default" w:ascii="Times New Roman" w:hAnsi="Times New Roman" w:eastAsia="宋体" w:cs="Times New Roman"/>
                <w:color w:val="auto"/>
                <w:kern w:val="0"/>
                <w:sz w:val="24"/>
                <w:szCs w:val="24"/>
                <w:highlight w:val="none"/>
                <w:lang w:val="en-US" w:eastAsia="zh-CN" w:bidi="ar"/>
              </w:rPr>
              <w:t>有组织二氯甲烷产生量为</w:t>
            </w:r>
            <w:r>
              <w:rPr>
                <w:rFonts w:hint="eastAsia" w:cs="Times New Roman"/>
                <w:color w:val="auto"/>
                <w:kern w:val="0"/>
                <w:sz w:val="24"/>
                <w:szCs w:val="24"/>
                <w:highlight w:val="none"/>
                <w:lang w:val="en-US" w:eastAsia="zh-CN" w:bidi="ar"/>
              </w:rPr>
              <w:t>1.259</w:t>
            </w:r>
            <w:r>
              <w:rPr>
                <w:rFonts w:hint="default" w:ascii="Times New Roman" w:hAnsi="Times New Roman" w:eastAsia="宋体" w:cs="Times New Roman"/>
                <w:color w:val="auto"/>
                <w:kern w:val="0"/>
                <w:sz w:val="24"/>
                <w:szCs w:val="24"/>
                <w:highlight w:val="none"/>
                <w:lang w:val="en-US" w:eastAsia="zh-CN" w:bidi="ar"/>
              </w:rPr>
              <w:t>kg/a，有组织二氯甲烷产生速率为0.00</w:t>
            </w:r>
            <w:r>
              <w:rPr>
                <w:rFonts w:hint="eastAsia" w:cs="Times New Roman"/>
                <w:color w:val="auto"/>
                <w:kern w:val="0"/>
                <w:sz w:val="24"/>
                <w:szCs w:val="24"/>
                <w:highlight w:val="none"/>
                <w:lang w:val="en-US" w:eastAsia="zh-CN" w:bidi="ar"/>
              </w:rPr>
              <w:t>25</w:t>
            </w:r>
            <w:r>
              <w:rPr>
                <w:rFonts w:hint="default" w:ascii="Times New Roman" w:hAnsi="Times New Roman" w:eastAsia="宋体" w:cs="Times New Roman"/>
                <w:color w:val="auto"/>
                <w:kern w:val="0"/>
                <w:sz w:val="15"/>
                <w:szCs w:val="15"/>
                <w:highlight w:val="none"/>
                <w:lang w:val="en-US" w:eastAsia="zh-CN" w:bidi="ar"/>
              </w:rPr>
              <w:t xml:space="preserve"> </w:t>
            </w:r>
            <w:r>
              <w:rPr>
                <w:rFonts w:hint="default" w:ascii="Times New Roman" w:hAnsi="Times New Roman" w:eastAsia="宋体" w:cs="Times New Roman"/>
                <w:color w:val="auto"/>
                <w:kern w:val="0"/>
                <w:sz w:val="24"/>
                <w:szCs w:val="24"/>
                <w:highlight w:val="none"/>
                <w:lang w:val="en-US" w:eastAsia="zh-CN" w:bidi="ar"/>
              </w:rPr>
              <w:t>kg/h</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有组织二氯甲烷产生浓度为</w:t>
            </w:r>
            <w:r>
              <w:rPr>
                <w:rFonts w:hint="eastAsia" w:cs="Times New Roman"/>
                <w:color w:val="auto"/>
                <w:kern w:val="0"/>
                <w:sz w:val="24"/>
                <w:szCs w:val="24"/>
                <w:highlight w:val="none"/>
                <w:lang w:val="en-US" w:eastAsia="zh-CN" w:bidi="ar"/>
              </w:rPr>
              <w:t>1.25</w:t>
            </w:r>
            <w:r>
              <w:rPr>
                <w:rFonts w:hint="default" w:ascii="Times New Roman" w:hAnsi="Times New Roman" w:eastAsia="宋体" w:cs="Times New Roman"/>
                <w:color w:val="auto"/>
                <w:kern w:val="0"/>
                <w:sz w:val="24"/>
                <w:szCs w:val="24"/>
                <w:highlight w:val="none"/>
                <w:lang w:val="en-US" w:eastAsia="zh-CN" w:bidi="ar"/>
              </w:rPr>
              <w:t>mg/m</w:t>
            </w:r>
            <w:r>
              <w:rPr>
                <w:rFonts w:hint="eastAsia"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。有组织二氯甲烷排放量为</w:t>
            </w:r>
            <w:r>
              <w:rPr>
                <w:rFonts w:hint="eastAsia" w:cs="Times New Roman"/>
                <w:color w:val="auto"/>
                <w:kern w:val="0"/>
                <w:sz w:val="24"/>
                <w:szCs w:val="24"/>
                <w:highlight w:val="none"/>
                <w:lang w:val="en-US" w:eastAsia="zh-CN" w:bidi="ar"/>
              </w:rPr>
              <w:t>0.315</w:t>
            </w:r>
            <w:r>
              <w:rPr>
                <w:rFonts w:hint="default" w:ascii="Times New Roman" w:hAnsi="Times New Roman" w:eastAsia="宋体" w:cs="Times New Roman"/>
                <w:color w:val="auto"/>
                <w:kern w:val="0"/>
                <w:sz w:val="24"/>
                <w:szCs w:val="24"/>
                <w:highlight w:val="none"/>
                <w:lang w:val="en-US" w:eastAsia="zh-CN" w:bidi="ar"/>
              </w:rPr>
              <w:t>kg/a，有组织二氯甲烷排放速率为0.000</w:t>
            </w:r>
            <w:r>
              <w:rPr>
                <w:rFonts w:hint="eastAsia" w:cs="Times New Roman"/>
                <w:color w:val="auto"/>
                <w:kern w:val="0"/>
                <w:sz w:val="24"/>
                <w:szCs w:val="24"/>
                <w:highlight w:val="none"/>
                <w:lang w:val="en-US" w:eastAsia="zh-CN" w:bidi="ar"/>
              </w:rPr>
              <w:t>6</w:t>
            </w:r>
            <w:r>
              <w:rPr>
                <w:rFonts w:hint="default" w:ascii="Times New Roman" w:hAnsi="Times New Roman" w:eastAsia="宋体" w:cs="Times New Roman"/>
                <w:color w:val="auto"/>
                <w:kern w:val="0"/>
                <w:sz w:val="24"/>
                <w:szCs w:val="24"/>
                <w:highlight w:val="none"/>
                <w:lang w:val="en-US" w:eastAsia="zh-CN" w:bidi="ar"/>
              </w:rPr>
              <w:t>kg/h，有组织二氯甲烷排放浓度为0.</w:t>
            </w:r>
            <w:r>
              <w:rPr>
                <w:rFonts w:hint="eastAsia" w:cs="Times New Roman"/>
                <w:color w:val="auto"/>
                <w:kern w:val="0"/>
                <w:sz w:val="24"/>
                <w:szCs w:val="24"/>
                <w:highlight w:val="none"/>
                <w:lang w:val="en-US" w:eastAsia="zh-CN" w:bidi="ar"/>
              </w:rPr>
              <w:t>3</w:t>
            </w:r>
            <w:r>
              <w:rPr>
                <w:rFonts w:hint="default" w:ascii="Times New Roman" w:hAnsi="Times New Roman" w:eastAsia="宋体" w:cs="Times New Roman"/>
                <w:color w:val="auto"/>
                <w:kern w:val="0"/>
                <w:sz w:val="24"/>
                <w:szCs w:val="24"/>
                <w:highlight w:val="none"/>
                <w:lang w:val="en-US" w:eastAsia="zh-CN" w:bidi="ar"/>
              </w:rPr>
              <w:t>mg/m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，无组织二氯甲烷排放量为 0.0</w:t>
            </w:r>
            <w:r>
              <w:rPr>
                <w:rFonts w:hint="eastAsia" w:cs="Times New Roman"/>
                <w:color w:val="auto"/>
                <w:kern w:val="0"/>
                <w:sz w:val="24"/>
                <w:szCs w:val="24"/>
                <w:highlight w:val="none"/>
                <w:lang w:val="en-US" w:eastAsia="zh-CN" w:bidi="ar"/>
              </w:rPr>
              <w:t>66</w:t>
            </w:r>
            <w:r>
              <w:rPr>
                <w:rFonts w:hint="default" w:ascii="Times New Roman" w:hAnsi="Times New Roman" w:eastAsia="宋体" w:cs="Times New Roman"/>
                <w:color w:val="auto"/>
                <w:kern w:val="0"/>
                <w:sz w:val="24"/>
                <w:szCs w:val="24"/>
                <w:highlight w:val="none"/>
                <w:lang w:val="en-US" w:eastAsia="zh-CN" w:bidi="ar"/>
              </w:rPr>
              <w:t xml:space="preserve"> kg/a，无组织二氯甲烷排放速率为0.000</w:t>
            </w:r>
            <w:r>
              <w:rPr>
                <w:rFonts w:hint="eastAsia" w:cs="Times New Roman"/>
                <w:color w:val="auto"/>
                <w:kern w:val="0"/>
                <w:sz w:val="24"/>
                <w:szCs w:val="24"/>
                <w:highlight w:val="none"/>
                <w:lang w:val="en-US" w:eastAsia="zh-CN" w:bidi="ar"/>
              </w:rPr>
              <w:t>13</w:t>
            </w:r>
            <w:r>
              <w:rPr>
                <w:rFonts w:hint="default" w:ascii="Times New Roman" w:hAnsi="Times New Roman" w:eastAsia="宋体" w:cs="Times New Roman"/>
                <w:color w:val="auto"/>
                <w:kern w:val="0"/>
                <w:sz w:val="24"/>
                <w:szCs w:val="24"/>
                <w:highlight w:val="none"/>
                <w:lang w:val="en-US" w:eastAsia="zh-CN" w:bidi="ar"/>
              </w:rPr>
              <w:t>kg/h。</w:t>
            </w:r>
          </w:p>
          <w:p w14:paraId="36A322DC">
            <w:pPr>
              <w:keepNext w:val="0"/>
              <w:keepLines w:val="0"/>
              <w:widowControl/>
              <w:suppressLineNumbers w:val="0"/>
              <w:ind w:firstLine="480" w:firstLineChars="20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③污水处理站恶臭气体</w:t>
            </w:r>
          </w:p>
          <w:p w14:paraId="262CE914">
            <w:pPr>
              <w:keepNext w:val="0"/>
              <w:keepLines w:val="0"/>
              <w:widowControl/>
              <w:suppressLineNumbers w:val="0"/>
              <w:ind w:firstLine="480" w:firstLineChars="200"/>
              <w:jc w:val="left"/>
              <w:rPr>
                <w:color w:val="auto"/>
              </w:rPr>
            </w:pPr>
            <w:r>
              <w:rPr>
                <w:rFonts w:hint="default" w:ascii="Times New Roman" w:hAnsi="Times New Roman" w:eastAsia="宋体" w:cs="Times New Roman"/>
                <w:color w:val="auto"/>
                <w:kern w:val="0"/>
                <w:sz w:val="24"/>
                <w:szCs w:val="24"/>
                <w:lang w:val="en-US" w:eastAsia="zh-CN" w:bidi="ar"/>
              </w:rPr>
              <w:t>本项目恶臭来自于</w:t>
            </w:r>
            <w:r>
              <w:rPr>
                <w:rFonts w:hint="eastAsia" w:cs="Times New Roman"/>
                <w:color w:val="auto"/>
                <w:kern w:val="0"/>
                <w:sz w:val="24"/>
                <w:szCs w:val="24"/>
                <w:lang w:val="en-US" w:eastAsia="zh-CN" w:bidi="ar"/>
              </w:rPr>
              <w:t>一体化</w:t>
            </w:r>
            <w:r>
              <w:rPr>
                <w:rFonts w:hint="default" w:ascii="Times New Roman" w:hAnsi="Times New Roman" w:eastAsia="宋体" w:cs="Times New Roman"/>
                <w:color w:val="auto"/>
                <w:kern w:val="0"/>
                <w:sz w:val="24"/>
                <w:szCs w:val="24"/>
                <w:lang w:val="en-US" w:eastAsia="zh-CN" w:bidi="ar"/>
              </w:rPr>
              <w:t>污水处理站，污水处理站产生的恶臭气体为无组织排放，污水处理站设计处理能力为1.0t/d，因本项目产生的污水量较少，污水处理站设备密闭，H</w:t>
            </w:r>
            <w:r>
              <w:rPr>
                <w:rFonts w:hint="default" w:ascii="Times New Roman" w:hAnsi="Times New Roman" w:eastAsia="宋体" w:cs="Times New Roman"/>
                <w:color w:val="auto"/>
                <w:kern w:val="0"/>
                <w:sz w:val="16"/>
                <w:szCs w:val="16"/>
                <w:lang w:val="en-US" w:eastAsia="zh-CN" w:bidi="ar"/>
              </w:rPr>
              <w:t>2</w:t>
            </w:r>
            <w:r>
              <w:rPr>
                <w:rFonts w:hint="default" w:ascii="Times New Roman" w:hAnsi="Times New Roman" w:eastAsia="宋体" w:cs="Times New Roman"/>
                <w:color w:val="auto"/>
                <w:kern w:val="0"/>
                <w:sz w:val="24"/>
                <w:szCs w:val="24"/>
                <w:lang w:val="en-US" w:eastAsia="zh-CN" w:bidi="ar"/>
              </w:rPr>
              <w:t>S、NH</w:t>
            </w:r>
            <w:r>
              <w:rPr>
                <w:rFonts w:hint="default" w:ascii="Times New Roman" w:hAnsi="Times New Roman" w:eastAsia="宋体" w:cs="Times New Roman"/>
                <w:color w:val="auto"/>
                <w:kern w:val="0"/>
                <w:sz w:val="16"/>
                <w:szCs w:val="16"/>
                <w:lang w:val="en-US" w:eastAsia="zh-CN" w:bidi="ar"/>
              </w:rPr>
              <w:t>3</w:t>
            </w:r>
            <w:r>
              <w:rPr>
                <w:rFonts w:hint="default" w:ascii="Times New Roman" w:hAnsi="Times New Roman" w:eastAsia="宋体" w:cs="Times New Roman"/>
                <w:color w:val="auto"/>
                <w:kern w:val="0"/>
                <w:sz w:val="24"/>
                <w:szCs w:val="24"/>
                <w:lang w:val="en-US" w:eastAsia="zh-CN" w:bidi="ar"/>
              </w:rPr>
              <w:t>产生量较小，不做定量</w:t>
            </w:r>
            <w:r>
              <w:rPr>
                <w:rFonts w:hint="eastAsia" w:ascii="宋体" w:hAnsi="宋体" w:eastAsia="宋体" w:cs="宋体"/>
                <w:color w:val="auto"/>
                <w:kern w:val="0"/>
                <w:sz w:val="24"/>
                <w:szCs w:val="24"/>
                <w:lang w:val="en-US" w:eastAsia="zh-CN" w:bidi="ar"/>
              </w:rPr>
              <w:t xml:space="preserve">分析。实验室废水处理后经化粪池暂存，然后排入市政管网；为减少污水处理间恶臭气体的排放，确保项目污水处理间臭气能得到有效处理，对一体化污水处理设备采用全封闭方式，并定期喷洒除臭剂，减轻恶臭对周围环境的影响。 </w:t>
            </w:r>
          </w:p>
          <w:p w14:paraId="67945D0B">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污水处理站投放的环保型生物除臭剂为纯天然生物制剂，主要成分为芽孢杆菌、酵母菌、乳酸菌、光合菌属和蛋白酶、脂肪酶、纤维素酶等活性酶；对人体及动植物无任何危害，不会对环境造成二次污染。</w:t>
            </w:r>
          </w:p>
          <w:p w14:paraId="162E7686">
            <w:pPr>
              <w:widowControl/>
              <w:adjustRightInd w:val="0"/>
              <w:snapToGrid w:val="0"/>
              <w:spacing w:line="360" w:lineRule="auto"/>
              <w:ind w:firstLine="480" w:firstLineChars="200"/>
              <w:textAlignment w:val="baseline"/>
              <w:rPr>
                <w:rFonts w:hint="eastAsia" w:eastAsia="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④</w:t>
            </w:r>
            <w:r>
              <w:rPr>
                <w:rFonts w:hint="eastAsia" w:eastAsia="宋体"/>
                <w:color w:val="auto"/>
                <w:kern w:val="0"/>
                <w:sz w:val="24"/>
                <w:szCs w:val="24"/>
                <w:highlight w:val="none"/>
                <w:lang w:val="en-US" w:eastAsia="zh-CN"/>
              </w:rPr>
              <w:t>酸性废气</w:t>
            </w:r>
          </w:p>
          <w:p w14:paraId="43145FC9">
            <w:pPr>
              <w:keepNext w:val="0"/>
              <w:keepLines w:val="0"/>
              <w:widowControl/>
              <w:suppressLineNumbers w:val="0"/>
              <w:spacing w:line="360" w:lineRule="auto"/>
              <w:ind w:firstLine="480" w:firstLineChars="200"/>
              <w:jc w:val="left"/>
              <w:rPr>
                <w:rFonts w:hint="eastAsia" w:ascii="宋体" w:hAnsi="宋体" w:cs="宋体"/>
                <w:color w:val="auto"/>
                <w:kern w:val="0"/>
                <w:sz w:val="24"/>
                <w:szCs w:val="24"/>
                <w:highlight w:val="none"/>
                <w:lang w:val="en-US" w:eastAsia="zh-CN" w:bidi="ar"/>
              </w:rPr>
            </w:pPr>
            <w:r>
              <w:rPr>
                <w:rFonts w:hint="eastAsia"/>
                <w:color w:val="auto"/>
                <w:kern w:val="0"/>
                <w:sz w:val="24"/>
                <w:szCs w:val="24"/>
                <w:highlight w:val="none"/>
              </w:rPr>
              <w:t>本项目</w:t>
            </w:r>
            <w:r>
              <w:rPr>
                <w:rFonts w:hint="eastAsia"/>
                <w:color w:val="auto"/>
                <w:kern w:val="0"/>
                <w:sz w:val="24"/>
                <w:szCs w:val="24"/>
                <w:highlight w:val="none"/>
                <w:lang w:val="en-US" w:eastAsia="zh-CN"/>
              </w:rPr>
              <w:t>硫酸</w:t>
            </w:r>
            <w:r>
              <w:rPr>
                <w:rFonts w:hint="eastAsia"/>
                <w:color w:val="auto"/>
                <w:kern w:val="0"/>
                <w:sz w:val="24"/>
                <w:szCs w:val="24"/>
                <w:highlight w:val="none"/>
              </w:rPr>
              <w:t>年用量为</w:t>
            </w:r>
            <w:r>
              <w:rPr>
                <w:rFonts w:hint="eastAsia"/>
                <w:color w:val="auto"/>
                <w:kern w:val="0"/>
                <w:sz w:val="24"/>
                <w:szCs w:val="24"/>
                <w:highlight w:val="none"/>
                <w:lang w:val="en-US" w:eastAsia="zh-CN"/>
              </w:rPr>
              <w:t>500ml</w:t>
            </w:r>
            <w:r>
              <w:rPr>
                <w:rFonts w:hint="eastAsia"/>
                <w:color w:val="auto"/>
                <w:kern w:val="0"/>
                <w:sz w:val="24"/>
                <w:szCs w:val="24"/>
                <w:highlight w:val="none"/>
              </w:rPr>
              <w:t>，</w:t>
            </w:r>
            <w:r>
              <w:rPr>
                <w:rFonts w:hint="eastAsia"/>
                <w:color w:val="auto"/>
                <w:kern w:val="0"/>
                <w:sz w:val="24"/>
                <w:szCs w:val="24"/>
                <w:highlight w:val="none"/>
                <w:lang w:val="en-US" w:eastAsia="zh-CN"/>
              </w:rPr>
              <w:t>盐酸年用量为500ml</w:t>
            </w:r>
            <w:r>
              <w:rPr>
                <w:rFonts w:hint="eastAsia"/>
                <w:color w:val="auto"/>
                <w:kern w:val="0"/>
                <w:sz w:val="24"/>
                <w:szCs w:val="24"/>
                <w:highlight w:val="none"/>
                <w:lang w:eastAsia="zh-CN"/>
              </w:rPr>
              <w:t>，使用量</w:t>
            </w:r>
            <w:r>
              <w:rPr>
                <w:rFonts w:hint="eastAsia"/>
                <w:color w:val="auto"/>
                <w:kern w:val="0"/>
                <w:sz w:val="24"/>
                <w:szCs w:val="24"/>
                <w:highlight w:val="none"/>
                <w:lang w:val="en-US" w:eastAsia="zh-CN"/>
              </w:rPr>
              <w:t>极少</w:t>
            </w:r>
            <w:r>
              <w:rPr>
                <w:rFonts w:hint="eastAsia"/>
                <w:color w:val="auto"/>
                <w:kern w:val="0"/>
                <w:sz w:val="24"/>
                <w:szCs w:val="24"/>
                <w:highlight w:val="none"/>
                <w:lang w:eastAsia="zh-CN"/>
              </w:rPr>
              <w:t>，</w:t>
            </w:r>
            <w:r>
              <w:rPr>
                <w:rFonts w:hint="eastAsia"/>
                <w:color w:val="auto"/>
                <w:kern w:val="0"/>
                <w:sz w:val="24"/>
                <w:szCs w:val="24"/>
                <w:highlight w:val="none"/>
                <w:lang w:val="en-US" w:eastAsia="zh-CN"/>
              </w:rPr>
              <w:t>且大部分进入实验废液作为危险废物处置，相应的硫酸雾及HCl废气产生量过少，</w:t>
            </w:r>
            <w:r>
              <w:rPr>
                <w:rFonts w:hint="eastAsia"/>
                <w:color w:val="auto"/>
                <w:kern w:val="0"/>
                <w:sz w:val="24"/>
                <w:szCs w:val="24"/>
                <w:highlight w:val="none"/>
                <w:lang w:eastAsia="zh-CN"/>
              </w:rPr>
              <w:t>因此</w:t>
            </w:r>
            <w:r>
              <w:rPr>
                <w:rFonts w:hint="eastAsia"/>
                <w:color w:val="auto"/>
                <w:kern w:val="0"/>
                <w:sz w:val="24"/>
                <w:szCs w:val="24"/>
                <w:highlight w:val="none"/>
                <w:lang w:val="en-US" w:eastAsia="zh-CN"/>
              </w:rPr>
              <w:t>硫酸及盐酸</w:t>
            </w:r>
            <w:r>
              <w:rPr>
                <w:rFonts w:hint="eastAsia"/>
                <w:color w:val="auto"/>
                <w:kern w:val="0"/>
                <w:sz w:val="24"/>
                <w:szCs w:val="24"/>
                <w:highlight w:val="none"/>
                <w:lang w:eastAsia="zh-CN"/>
              </w:rPr>
              <w:t>使用过程产生的挥发</w:t>
            </w:r>
            <w:r>
              <w:rPr>
                <w:rFonts w:hint="eastAsia"/>
                <w:color w:val="auto"/>
                <w:kern w:val="0"/>
                <w:sz w:val="24"/>
                <w:szCs w:val="24"/>
                <w:highlight w:val="none"/>
                <w:lang w:val="en-US" w:eastAsia="zh-CN"/>
              </w:rPr>
              <w:t>硫酸雾</w:t>
            </w:r>
            <w:r>
              <w:rPr>
                <w:rFonts w:hint="eastAsia"/>
                <w:color w:val="auto"/>
                <w:kern w:val="0"/>
                <w:sz w:val="24"/>
                <w:szCs w:val="24"/>
                <w:highlight w:val="none"/>
                <w:lang w:eastAsia="zh-CN"/>
              </w:rPr>
              <w:t>、</w:t>
            </w:r>
            <w:r>
              <w:rPr>
                <w:rFonts w:hint="eastAsia"/>
                <w:color w:val="auto"/>
                <w:kern w:val="0"/>
                <w:sz w:val="24"/>
                <w:szCs w:val="24"/>
                <w:highlight w:val="none"/>
                <w:lang w:val="en-US" w:eastAsia="zh-CN"/>
              </w:rPr>
              <w:t>HCl</w:t>
            </w:r>
            <w:r>
              <w:rPr>
                <w:rFonts w:hint="eastAsia"/>
                <w:color w:val="auto"/>
                <w:kern w:val="0"/>
                <w:sz w:val="24"/>
                <w:szCs w:val="24"/>
                <w:highlight w:val="none"/>
                <w:lang w:eastAsia="zh-CN"/>
              </w:rPr>
              <w:t>不进行定量分析</w:t>
            </w:r>
            <w:r>
              <w:rPr>
                <w:rFonts w:hint="eastAsia"/>
                <w:color w:val="auto"/>
                <w:kern w:val="0"/>
                <w:sz w:val="24"/>
                <w:szCs w:val="24"/>
                <w:highlight w:val="none"/>
              </w:rPr>
              <w:t>。</w:t>
            </w:r>
            <w:r>
              <w:rPr>
                <w:rFonts w:hint="eastAsia" w:ascii="宋体" w:hAnsi="宋体" w:eastAsia="宋体" w:cs="宋体"/>
                <w:color w:val="auto"/>
                <w:kern w:val="0"/>
                <w:sz w:val="24"/>
                <w:szCs w:val="24"/>
                <w:highlight w:val="none"/>
                <w:lang w:val="en-US" w:eastAsia="zh-CN" w:bidi="ar"/>
              </w:rPr>
              <w:t>通过设置吊装通风系统，加强室内通风</w:t>
            </w:r>
            <w:r>
              <w:rPr>
                <w:rFonts w:hint="eastAsia" w:ascii="宋体" w:hAnsi="宋体" w:cs="宋体"/>
                <w:color w:val="auto"/>
                <w:kern w:val="0"/>
                <w:sz w:val="24"/>
                <w:szCs w:val="24"/>
                <w:highlight w:val="none"/>
                <w:lang w:val="en-US" w:eastAsia="zh-CN" w:bidi="ar"/>
              </w:rPr>
              <w:t>无组织排放</w:t>
            </w:r>
            <w:r>
              <w:rPr>
                <w:rFonts w:hint="eastAsia" w:ascii="宋体" w:hAnsi="宋体" w:eastAsia="宋体" w:cs="宋体"/>
                <w:color w:val="auto"/>
                <w:kern w:val="0"/>
                <w:sz w:val="24"/>
                <w:szCs w:val="24"/>
                <w:highlight w:val="none"/>
                <w:lang w:val="en-US" w:eastAsia="zh-CN" w:bidi="ar"/>
              </w:rPr>
              <w:t>，对周围环境影响不明显</w:t>
            </w:r>
            <w:r>
              <w:rPr>
                <w:rFonts w:hint="eastAsia" w:ascii="宋体" w:hAnsi="宋体" w:cs="宋体"/>
                <w:color w:val="auto"/>
                <w:kern w:val="0"/>
                <w:sz w:val="24"/>
                <w:szCs w:val="24"/>
                <w:highlight w:val="none"/>
                <w:lang w:val="en-US" w:eastAsia="zh-CN" w:bidi="ar"/>
              </w:rPr>
              <w:t>。</w:t>
            </w:r>
          </w:p>
          <w:p w14:paraId="453BD5CA">
            <w:pPr>
              <w:keepNext w:val="0"/>
              <w:keepLines w:val="0"/>
              <w:pageBreakBefore w:val="0"/>
              <w:widowControl w:val="0"/>
              <w:numPr>
                <w:ilvl w:val="0"/>
                <w:numId w:val="0"/>
              </w:numPr>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（2）本项目废气排放情况汇总</w:t>
            </w:r>
          </w:p>
          <w:p w14:paraId="56AEAA2A">
            <w:pPr>
              <w:keepNext w:val="0"/>
              <w:keepLines w:val="0"/>
              <w:pageBreakBefore w:val="0"/>
              <w:widowControl w:val="0"/>
              <w:numPr>
                <w:ilvl w:val="0"/>
                <w:numId w:val="0"/>
              </w:numPr>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项目废气污染物排放情况见表4-1，大气排放口情况见表4-2。</w:t>
            </w:r>
          </w:p>
          <w:p w14:paraId="3EF17A16">
            <w:pPr>
              <w:keepNext w:val="0"/>
              <w:keepLines w:val="0"/>
              <w:pageBreakBefore w:val="0"/>
              <w:widowControl w:val="0"/>
              <w:tabs>
                <w:tab w:val="left" w:pos="782"/>
              </w:tabs>
              <w:kinsoku/>
              <w:wordWrap/>
              <w:overflowPunct/>
              <w:topLinePunct w:val="0"/>
              <w:autoSpaceDE/>
              <w:autoSpaceDN/>
              <w:bidi w:val="0"/>
              <w:adjustRightInd/>
              <w:snapToGrid/>
              <w:spacing w:line="480" w:lineRule="exact"/>
              <w:ind w:left="0" w:right="0" w:firstLine="0"/>
              <w:jc w:val="center"/>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表4-1废气污染源源强核算结果及相关参数一览表</w:t>
            </w:r>
          </w:p>
          <w:tbl>
            <w:tblPr>
              <w:tblStyle w:val="26"/>
              <w:tblW w:w="500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5"/>
              <w:gridCol w:w="376"/>
              <w:gridCol w:w="551"/>
              <w:gridCol w:w="376"/>
              <w:gridCol w:w="376"/>
              <w:gridCol w:w="599"/>
              <w:gridCol w:w="688"/>
              <w:gridCol w:w="688"/>
              <w:gridCol w:w="376"/>
              <w:gridCol w:w="554"/>
              <w:gridCol w:w="376"/>
              <w:gridCol w:w="596"/>
              <w:gridCol w:w="688"/>
              <w:gridCol w:w="688"/>
              <w:gridCol w:w="552"/>
            </w:tblGrid>
            <w:tr w14:paraId="1CF775B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239" w:type="pct"/>
                  <w:vMerge w:val="restart"/>
                  <w:noWrap w:val="0"/>
                  <w:vAlign w:val="center"/>
                </w:tcPr>
                <w:p w14:paraId="47D115AF">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eastAsia="zh-CN"/>
                    </w:rPr>
                    <w:t>工序</w:t>
                  </w:r>
                  <w:r>
                    <w:rPr>
                      <w:rFonts w:hint="default" w:ascii="Times New Roman" w:hAnsi="Times New Roman" w:cs="Times New Roman"/>
                      <w:b/>
                      <w:bCs/>
                      <w:color w:val="auto"/>
                      <w:lang w:val="en-US" w:eastAsia="zh-CN"/>
                    </w:rPr>
                    <w:t>/生产线</w:t>
                  </w:r>
                </w:p>
              </w:tc>
              <w:tc>
                <w:tcPr>
                  <w:tcW w:w="239" w:type="pct"/>
                  <w:vMerge w:val="restart"/>
                  <w:noWrap w:val="0"/>
                  <w:vAlign w:val="center"/>
                </w:tcPr>
                <w:p w14:paraId="63EE1C4F">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b/>
                      <w:bCs/>
                      <w:color w:val="auto"/>
                      <w:lang w:eastAsia="zh-CN"/>
                    </w:rPr>
                  </w:pPr>
                  <w:r>
                    <w:rPr>
                      <w:rFonts w:hint="default" w:ascii="Times New Roman" w:hAnsi="Times New Roman" w:cs="Times New Roman"/>
                      <w:b/>
                      <w:bCs/>
                      <w:color w:val="auto"/>
                      <w:lang w:eastAsia="zh-CN"/>
                    </w:rPr>
                    <w:t>装置</w:t>
                  </w:r>
                </w:p>
              </w:tc>
              <w:tc>
                <w:tcPr>
                  <w:tcW w:w="350" w:type="pct"/>
                  <w:vMerge w:val="restart"/>
                  <w:noWrap w:val="0"/>
                  <w:vAlign w:val="center"/>
                </w:tcPr>
                <w:p w14:paraId="680BE3F5">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b/>
                      <w:bCs/>
                      <w:color w:val="auto"/>
                      <w:lang w:eastAsia="zh-CN"/>
                    </w:rPr>
                  </w:pPr>
                  <w:r>
                    <w:rPr>
                      <w:rFonts w:hint="default" w:ascii="Times New Roman" w:hAnsi="Times New Roman" w:cs="Times New Roman"/>
                      <w:b/>
                      <w:bCs/>
                      <w:color w:val="auto"/>
                      <w:lang w:eastAsia="zh-CN"/>
                    </w:rPr>
                    <w:t>污染源</w:t>
                  </w:r>
                </w:p>
              </w:tc>
              <w:tc>
                <w:tcPr>
                  <w:tcW w:w="239" w:type="pct"/>
                  <w:vMerge w:val="restart"/>
                  <w:noWrap w:val="0"/>
                  <w:vAlign w:val="center"/>
                </w:tcPr>
                <w:p w14:paraId="29078D43">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b/>
                      <w:bCs/>
                      <w:color w:val="auto"/>
                      <w:lang w:eastAsia="zh-CN"/>
                    </w:rPr>
                  </w:pPr>
                  <w:r>
                    <w:rPr>
                      <w:rFonts w:hint="default" w:ascii="Times New Roman" w:hAnsi="Times New Roman" w:cs="Times New Roman"/>
                      <w:b/>
                      <w:bCs/>
                      <w:color w:val="auto"/>
                      <w:lang w:eastAsia="zh-CN"/>
                    </w:rPr>
                    <w:t>污染物</w:t>
                  </w:r>
                </w:p>
              </w:tc>
              <w:tc>
                <w:tcPr>
                  <w:tcW w:w="1494" w:type="pct"/>
                  <w:gridSpan w:val="4"/>
                  <w:noWrap w:val="0"/>
                  <w:vAlign w:val="center"/>
                </w:tcPr>
                <w:p w14:paraId="2AB4E42F">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b/>
                      <w:bCs/>
                      <w:color w:val="auto"/>
                      <w:lang w:eastAsia="zh-CN"/>
                    </w:rPr>
                  </w:pPr>
                  <w:r>
                    <w:rPr>
                      <w:rFonts w:hint="default" w:ascii="Times New Roman" w:hAnsi="Times New Roman" w:cs="Times New Roman"/>
                      <w:b/>
                      <w:bCs/>
                      <w:color w:val="auto"/>
                      <w:lang w:eastAsia="zh-CN"/>
                    </w:rPr>
                    <w:t>污染物产生情况</w:t>
                  </w:r>
                </w:p>
              </w:tc>
              <w:tc>
                <w:tcPr>
                  <w:tcW w:w="591" w:type="pct"/>
                  <w:gridSpan w:val="2"/>
                  <w:noWrap w:val="0"/>
                  <w:vAlign w:val="center"/>
                </w:tcPr>
                <w:p w14:paraId="3219F752">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lang w:eastAsia="zh-CN"/>
                    </w:rPr>
                    <w:t>治理设施</w:t>
                  </w:r>
                </w:p>
              </w:tc>
              <w:tc>
                <w:tcPr>
                  <w:tcW w:w="1492" w:type="pct"/>
                  <w:gridSpan w:val="4"/>
                  <w:noWrap w:val="0"/>
                  <w:vAlign w:val="center"/>
                </w:tcPr>
                <w:p w14:paraId="7E409696">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b/>
                      <w:bCs/>
                      <w:color w:val="auto"/>
                      <w:lang w:eastAsia="zh-CN"/>
                    </w:rPr>
                  </w:pPr>
                  <w:r>
                    <w:rPr>
                      <w:rFonts w:hint="default" w:ascii="Times New Roman" w:hAnsi="Times New Roman" w:cs="Times New Roman"/>
                      <w:b/>
                      <w:bCs/>
                      <w:color w:val="auto"/>
                      <w:lang w:eastAsia="zh-CN"/>
                    </w:rPr>
                    <w:t>污染物排放情况</w:t>
                  </w:r>
                </w:p>
              </w:tc>
              <w:tc>
                <w:tcPr>
                  <w:tcW w:w="351" w:type="pct"/>
                  <w:vMerge w:val="restart"/>
                  <w:noWrap w:val="0"/>
                  <w:vAlign w:val="center"/>
                </w:tcPr>
                <w:p w14:paraId="394FE9A5">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b/>
                      <w:bCs/>
                      <w:color w:val="auto"/>
                      <w:lang w:eastAsia="zh-CN"/>
                    </w:rPr>
                    <w:t>排放时间</w:t>
                  </w:r>
                  <w:r>
                    <w:rPr>
                      <w:rFonts w:hint="default" w:ascii="Times New Roman" w:hAnsi="Times New Roman" w:cs="Times New Roman"/>
                      <w:b/>
                      <w:bCs/>
                      <w:color w:val="auto"/>
                      <w:lang w:val="en-US" w:eastAsia="zh-CN"/>
                    </w:rPr>
                    <w:t>/h</w:t>
                  </w:r>
                </w:p>
              </w:tc>
            </w:tr>
            <w:tr w14:paraId="0C6A5B8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trPr>
              <w:tc>
                <w:tcPr>
                  <w:tcW w:w="239" w:type="pct"/>
                  <w:vMerge w:val="continue"/>
                  <w:noWrap w:val="0"/>
                  <w:vAlign w:val="center"/>
                </w:tcPr>
                <w:p w14:paraId="112E8898">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b/>
                      <w:bCs/>
                      <w:color w:val="auto"/>
                      <w:lang w:eastAsia="zh-CN"/>
                    </w:rPr>
                  </w:pPr>
                </w:p>
              </w:tc>
              <w:tc>
                <w:tcPr>
                  <w:tcW w:w="239" w:type="pct"/>
                  <w:vMerge w:val="continue"/>
                  <w:noWrap w:val="0"/>
                  <w:vAlign w:val="center"/>
                </w:tcPr>
                <w:p w14:paraId="3AC0CB89">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b/>
                      <w:bCs/>
                      <w:color w:val="auto"/>
                      <w:lang w:eastAsia="zh-CN"/>
                    </w:rPr>
                  </w:pPr>
                </w:p>
              </w:tc>
              <w:tc>
                <w:tcPr>
                  <w:tcW w:w="350" w:type="pct"/>
                  <w:vMerge w:val="continue"/>
                  <w:noWrap w:val="0"/>
                  <w:vAlign w:val="center"/>
                </w:tcPr>
                <w:p w14:paraId="5D5D95AF">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b/>
                      <w:bCs/>
                      <w:color w:val="auto"/>
                      <w:lang w:eastAsia="zh-CN"/>
                    </w:rPr>
                  </w:pPr>
                </w:p>
              </w:tc>
              <w:tc>
                <w:tcPr>
                  <w:tcW w:w="239" w:type="pct"/>
                  <w:vMerge w:val="continue"/>
                  <w:noWrap w:val="0"/>
                  <w:vAlign w:val="center"/>
                </w:tcPr>
                <w:p w14:paraId="3EFCE75C">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b/>
                      <w:bCs/>
                      <w:color w:val="auto"/>
                      <w:lang w:eastAsia="zh-CN"/>
                    </w:rPr>
                  </w:pPr>
                </w:p>
              </w:tc>
              <w:tc>
                <w:tcPr>
                  <w:tcW w:w="239" w:type="pct"/>
                  <w:noWrap w:val="0"/>
                  <w:vAlign w:val="center"/>
                </w:tcPr>
                <w:p w14:paraId="1E86F141">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eastAsia="zh-CN"/>
                    </w:rPr>
                    <w:t>核算方法</w:t>
                  </w:r>
                </w:p>
              </w:tc>
              <w:tc>
                <w:tcPr>
                  <w:tcW w:w="381" w:type="pct"/>
                  <w:noWrap w:val="0"/>
                  <w:vAlign w:val="center"/>
                </w:tcPr>
                <w:p w14:paraId="393F0B48">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lang w:eastAsia="zh-CN"/>
                    </w:rPr>
                  </w:pPr>
                  <w:r>
                    <w:rPr>
                      <w:rFonts w:hint="eastAsia" w:cs="Times New Roman"/>
                      <w:b/>
                      <w:bCs/>
                      <w:color w:val="auto"/>
                      <w:lang w:val="en-US" w:eastAsia="zh-CN"/>
                    </w:rPr>
                    <w:t>风</w:t>
                  </w:r>
                  <w:r>
                    <w:rPr>
                      <w:rFonts w:hint="default" w:ascii="Times New Roman" w:hAnsi="Times New Roman" w:eastAsia="宋体" w:cs="Times New Roman"/>
                      <w:b/>
                      <w:bCs/>
                      <w:color w:val="auto"/>
                      <w:lang w:eastAsia="zh-CN"/>
                    </w:rPr>
                    <w:t>量</w:t>
                  </w:r>
                  <w:r>
                    <w:rPr>
                      <w:rFonts w:hint="default" w:ascii="Times New Roman" w:hAnsi="Times New Roman" w:eastAsia="宋体" w:cs="Times New Roman"/>
                      <w:b/>
                      <w:bCs/>
                      <w:color w:val="auto"/>
                      <w:lang w:val="en-US" w:eastAsia="zh-CN"/>
                    </w:rPr>
                    <w:t>/m</w:t>
                  </w:r>
                  <w:r>
                    <w:rPr>
                      <w:rFonts w:hint="default" w:ascii="Times New Roman" w:hAnsi="Times New Roman" w:eastAsia="宋体" w:cs="Times New Roman"/>
                      <w:b/>
                      <w:bCs/>
                      <w:color w:val="auto"/>
                      <w:vertAlign w:val="superscript"/>
                      <w:lang w:val="en-US" w:eastAsia="zh-CN"/>
                    </w:rPr>
                    <w:t>3</w:t>
                  </w:r>
                  <w:r>
                    <w:rPr>
                      <w:rFonts w:hint="default" w:ascii="Times New Roman" w:hAnsi="Times New Roman" w:eastAsia="宋体" w:cs="Times New Roman"/>
                      <w:b/>
                      <w:bCs/>
                      <w:color w:val="auto"/>
                      <w:lang w:val="en-US" w:eastAsia="zh-CN"/>
                    </w:rPr>
                    <w:t>/h</w:t>
                  </w:r>
                </w:p>
              </w:tc>
              <w:tc>
                <w:tcPr>
                  <w:tcW w:w="437" w:type="pct"/>
                  <w:noWrap w:val="0"/>
                  <w:vAlign w:val="center"/>
                </w:tcPr>
                <w:p w14:paraId="141D5049">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质量浓度</w:t>
                  </w:r>
                  <w:r>
                    <w:rPr>
                      <w:rFonts w:hint="default" w:ascii="Times New Roman" w:hAnsi="Times New Roman" w:eastAsia="宋体" w:cs="Times New Roman"/>
                      <w:b/>
                      <w:bCs/>
                      <w:color w:val="auto"/>
                      <w:lang w:val="en-US" w:eastAsia="zh-CN"/>
                    </w:rPr>
                    <w:t>mg/m</w:t>
                  </w:r>
                  <w:r>
                    <w:rPr>
                      <w:rFonts w:hint="default" w:ascii="Times New Roman" w:hAnsi="Times New Roman" w:eastAsia="宋体" w:cs="Times New Roman"/>
                      <w:b/>
                      <w:bCs/>
                      <w:color w:val="auto"/>
                      <w:vertAlign w:val="superscript"/>
                      <w:lang w:val="en-US" w:eastAsia="zh-CN"/>
                    </w:rPr>
                    <w:t>3</w:t>
                  </w:r>
                </w:p>
              </w:tc>
              <w:tc>
                <w:tcPr>
                  <w:tcW w:w="435" w:type="pct"/>
                  <w:noWrap w:val="0"/>
                  <w:vAlign w:val="center"/>
                </w:tcPr>
                <w:p w14:paraId="6C24BDE3">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val="en-US" w:eastAsia="zh-CN"/>
                    </w:rPr>
                    <w:t>产生</w:t>
                  </w:r>
                  <w:r>
                    <w:rPr>
                      <w:rFonts w:hint="default" w:ascii="Times New Roman" w:hAnsi="Times New Roman" w:eastAsia="宋体" w:cs="Times New Roman"/>
                      <w:b/>
                      <w:bCs/>
                      <w:color w:val="auto"/>
                      <w:lang w:eastAsia="zh-CN"/>
                    </w:rPr>
                    <w:t>量</w:t>
                  </w:r>
                  <w:r>
                    <w:rPr>
                      <w:rFonts w:hint="default" w:ascii="Times New Roman" w:hAnsi="Times New Roman" w:eastAsia="宋体" w:cs="Times New Roman"/>
                      <w:b/>
                      <w:bCs/>
                      <w:color w:val="auto"/>
                      <w:lang w:val="en-US" w:eastAsia="zh-CN"/>
                    </w:rPr>
                    <w:t>/kg/h</w:t>
                  </w:r>
                </w:p>
              </w:tc>
              <w:tc>
                <w:tcPr>
                  <w:tcW w:w="239" w:type="pct"/>
                  <w:noWrap w:val="0"/>
                  <w:vAlign w:val="center"/>
                </w:tcPr>
                <w:p w14:paraId="3E5448C2">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b/>
                      <w:bCs/>
                      <w:color w:val="auto"/>
                      <w:lang w:eastAsia="zh-CN"/>
                    </w:rPr>
                  </w:pPr>
                  <w:r>
                    <w:rPr>
                      <w:rFonts w:hint="default" w:ascii="Times New Roman" w:hAnsi="Times New Roman" w:cs="Times New Roman"/>
                      <w:b/>
                      <w:bCs/>
                      <w:color w:val="auto"/>
                      <w:lang w:eastAsia="zh-CN"/>
                    </w:rPr>
                    <w:t>工艺</w:t>
                  </w:r>
                </w:p>
              </w:tc>
              <w:tc>
                <w:tcPr>
                  <w:tcW w:w="351" w:type="pct"/>
                  <w:noWrap w:val="0"/>
                  <w:vAlign w:val="center"/>
                </w:tcPr>
                <w:p w14:paraId="66F0645E">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b/>
                      <w:bCs/>
                      <w:color w:val="auto"/>
                      <w:lang w:eastAsia="zh-CN"/>
                    </w:rPr>
                  </w:pPr>
                  <w:r>
                    <w:rPr>
                      <w:rFonts w:hint="default" w:ascii="Times New Roman" w:hAnsi="Times New Roman" w:cs="Times New Roman"/>
                      <w:b/>
                      <w:bCs/>
                      <w:color w:val="auto"/>
                      <w:lang w:eastAsia="zh-CN"/>
                    </w:rPr>
                    <w:t>效率</w:t>
                  </w:r>
                  <w:r>
                    <w:rPr>
                      <w:rFonts w:hint="default" w:ascii="Times New Roman" w:hAnsi="Times New Roman" w:cs="Times New Roman"/>
                      <w:b/>
                      <w:bCs/>
                      <w:color w:val="auto"/>
                      <w:lang w:val="en-US" w:eastAsia="zh-CN"/>
                    </w:rPr>
                    <w:t>%</w:t>
                  </w:r>
                </w:p>
              </w:tc>
              <w:tc>
                <w:tcPr>
                  <w:tcW w:w="239" w:type="pct"/>
                  <w:noWrap w:val="0"/>
                  <w:vAlign w:val="center"/>
                </w:tcPr>
                <w:p w14:paraId="6AF588DC">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b/>
                      <w:bCs/>
                      <w:color w:val="auto"/>
                      <w:lang w:eastAsia="zh-CN"/>
                    </w:rPr>
                  </w:pPr>
                  <w:r>
                    <w:rPr>
                      <w:rFonts w:hint="default" w:ascii="Times New Roman" w:hAnsi="Times New Roman" w:cs="Times New Roman"/>
                      <w:b/>
                      <w:bCs/>
                      <w:color w:val="auto"/>
                      <w:lang w:eastAsia="zh-CN"/>
                    </w:rPr>
                    <w:t>核算方法</w:t>
                  </w:r>
                </w:p>
              </w:tc>
              <w:tc>
                <w:tcPr>
                  <w:tcW w:w="379" w:type="pct"/>
                  <w:noWrap w:val="0"/>
                  <w:vAlign w:val="center"/>
                </w:tcPr>
                <w:p w14:paraId="7B8662F1">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排放</w:t>
                  </w:r>
                  <w:r>
                    <w:rPr>
                      <w:rFonts w:hint="default" w:ascii="Times New Roman" w:hAnsi="Times New Roman" w:cs="Times New Roman"/>
                      <w:b/>
                      <w:bCs/>
                      <w:color w:val="auto"/>
                      <w:lang w:eastAsia="zh-CN"/>
                    </w:rPr>
                    <w:t>放量</w:t>
                  </w:r>
                  <w:r>
                    <w:rPr>
                      <w:rFonts w:hint="default" w:ascii="Times New Roman" w:hAnsi="Times New Roman" w:cs="Times New Roman"/>
                      <w:b/>
                      <w:bCs/>
                      <w:color w:val="auto"/>
                      <w:lang w:val="en-US" w:eastAsia="zh-CN"/>
                    </w:rPr>
                    <w:t>t/a</w:t>
                  </w:r>
                </w:p>
              </w:tc>
              <w:tc>
                <w:tcPr>
                  <w:tcW w:w="437" w:type="pct"/>
                  <w:noWrap w:val="0"/>
                  <w:vAlign w:val="center"/>
                </w:tcPr>
                <w:p w14:paraId="7959CED2">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b/>
                      <w:bCs/>
                      <w:color w:val="auto"/>
                      <w:lang w:eastAsia="zh-CN"/>
                    </w:rPr>
                  </w:pPr>
                  <w:r>
                    <w:rPr>
                      <w:rFonts w:hint="default" w:ascii="Times New Roman" w:hAnsi="Times New Roman" w:cs="Times New Roman"/>
                      <w:b/>
                      <w:bCs/>
                      <w:color w:val="auto"/>
                      <w:lang w:eastAsia="zh-CN"/>
                    </w:rPr>
                    <w:t>质量浓度</w:t>
                  </w:r>
                  <w:r>
                    <w:rPr>
                      <w:rFonts w:hint="default" w:ascii="Times New Roman" w:hAnsi="Times New Roman" w:cs="Times New Roman"/>
                      <w:b/>
                      <w:bCs/>
                      <w:color w:val="auto"/>
                      <w:lang w:val="en-US" w:eastAsia="zh-CN"/>
                    </w:rPr>
                    <w:t>mg/m</w:t>
                  </w:r>
                  <w:r>
                    <w:rPr>
                      <w:rFonts w:hint="default" w:ascii="Times New Roman" w:hAnsi="Times New Roman" w:cs="Times New Roman"/>
                      <w:b/>
                      <w:bCs/>
                      <w:color w:val="auto"/>
                      <w:vertAlign w:val="superscript"/>
                      <w:lang w:val="en-US" w:eastAsia="zh-CN"/>
                    </w:rPr>
                    <w:t>3</w:t>
                  </w:r>
                </w:p>
              </w:tc>
              <w:tc>
                <w:tcPr>
                  <w:tcW w:w="436" w:type="pct"/>
                  <w:noWrap w:val="0"/>
                  <w:vAlign w:val="center"/>
                </w:tcPr>
                <w:p w14:paraId="5F4110D1">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eastAsia="zh-CN"/>
                    </w:rPr>
                    <w:t>排放</w:t>
                  </w:r>
                  <w:r>
                    <w:rPr>
                      <w:rFonts w:hint="default" w:ascii="Times New Roman" w:hAnsi="Times New Roman" w:cs="Times New Roman"/>
                      <w:b/>
                      <w:bCs/>
                      <w:color w:val="auto"/>
                      <w:lang w:val="en-US" w:eastAsia="zh-CN"/>
                    </w:rPr>
                    <w:t>速率kg/h</w:t>
                  </w:r>
                </w:p>
              </w:tc>
              <w:tc>
                <w:tcPr>
                  <w:tcW w:w="351" w:type="pct"/>
                  <w:vMerge w:val="continue"/>
                  <w:noWrap w:val="0"/>
                  <w:vAlign w:val="center"/>
                </w:tcPr>
                <w:p w14:paraId="2EF4DCB3">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lang w:eastAsia="zh-CN"/>
                    </w:rPr>
                  </w:pPr>
                </w:p>
              </w:tc>
            </w:tr>
            <w:tr w14:paraId="3E05345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9" w:type="pct"/>
                  <w:vMerge w:val="restart"/>
                  <w:noWrap w:val="0"/>
                  <w:vAlign w:val="center"/>
                </w:tcPr>
                <w:p w14:paraId="6AF1D2B4">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lang w:eastAsia="zh-CN"/>
                    </w:rPr>
                  </w:pPr>
                  <w:r>
                    <w:rPr>
                      <w:rFonts w:hint="default" w:ascii="Times New Roman" w:hAnsi="Times New Roman" w:cs="Times New Roman"/>
                      <w:color w:val="auto"/>
                      <w:lang w:eastAsia="zh-CN"/>
                    </w:rPr>
                    <w:t>本期工程</w:t>
                  </w:r>
                </w:p>
              </w:tc>
              <w:tc>
                <w:tcPr>
                  <w:tcW w:w="239" w:type="pct"/>
                  <w:vMerge w:val="restart"/>
                  <w:noWrap w:val="0"/>
                  <w:vAlign w:val="center"/>
                </w:tcPr>
                <w:p w14:paraId="6E68BBDA">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eastAsia="zh-CN"/>
                    </w:rPr>
                  </w:pPr>
                  <w:r>
                    <w:rPr>
                      <w:rFonts w:hint="default" w:ascii="Times New Roman" w:hAnsi="Times New Roman" w:cs="Times New Roman"/>
                      <w:color w:val="auto"/>
                      <w:lang w:eastAsia="zh-CN"/>
                    </w:rPr>
                    <w:t>实验室装置</w:t>
                  </w:r>
                </w:p>
              </w:tc>
              <w:tc>
                <w:tcPr>
                  <w:tcW w:w="350" w:type="pct"/>
                  <w:vMerge w:val="restart"/>
                  <w:noWrap w:val="0"/>
                  <w:vAlign w:val="center"/>
                </w:tcPr>
                <w:p w14:paraId="4A935986">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lang w:eastAsia="zh-CN"/>
                    </w:rPr>
                  </w:pPr>
                  <w:r>
                    <w:rPr>
                      <w:rFonts w:hint="default" w:ascii="Times New Roman" w:hAnsi="Times New Roman" w:cs="Times New Roman"/>
                      <w:color w:val="auto"/>
                      <w:lang w:eastAsia="zh-CN"/>
                    </w:rPr>
                    <w:t>排气筒</w:t>
                  </w:r>
                </w:p>
              </w:tc>
              <w:tc>
                <w:tcPr>
                  <w:tcW w:w="239" w:type="pct"/>
                  <w:noWrap w:val="0"/>
                  <w:vAlign w:val="center"/>
                </w:tcPr>
                <w:p w14:paraId="38A5B66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eastAsia="zh-CN"/>
                    </w:rPr>
                  </w:pPr>
                  <w:r>
                    <w:rPr>
                      <w:rFonts w:hint="default" w:ascii="Times New Roman" w:hAnsi="Times New Roman" w:cs="Times New Roman"/>
                      <w:color w:val="auto"/>
                      <w:lang w:eastAsia="zh-CN"/>
                    </w:rPr>
                    <w:t>非甲烷总烃</w:t>
                  </w:r>
                </w:p>
              </w:tc>
              <w:tc>
                <w:tcPr>
                  <w:tcW w:w="239" w:type="pct"/>
                  <w:noWrap w:val="0"/>
                  <w:vAlign w:val="center"/>
                </w:tcPr>
                <w:p w14:paraId="7F52AE1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系数法</w:t>
                  </w:r>
                </w:p>
              </w:tc>
              <w:tc>
                <w:tcPr>
                  <w:tcW w:w="381" w:type="pct"/>
                  <w:noWrap w:val="0"/>
                  <w:vAlign w:val="center"/>
                </w:tcPr>
                <w:p w14:paraId="7CE0509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2000</w:t>
                  </w:r>
                </w:p>
              </w:tc>
              <w:tc>
                <w:tcPr>
                  <w:tcW w:w="437" w:type="pct"/>
                  <w:noWrap w:val="0"/>
                  <w:vAlign w:val="center"/>
                </w:tcPr>
                <w:p w14:paraId="18269270">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14.5</w:t>
                  </w:r>
                </w:p>
              </w:tc>
              <w:tc>
                <w:tcPr>
                  <w:tcW w:w="435" w:type="pct"/>
                  <w:noWrap w:val="0"/>
                  <w:vAlign w:val="center"/>
                </w:tcPr>
                <w:p w14:paraId="7F7EDB2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0.029</w:t>
                  </w:r>
                </w:p>
              </w:tc>
              <w:tc>
                <w:tcPr>
                  <w:tcW w:w="239" w:type="pct"/>
                  <w:vMerge w:val="restart"/>
                  <w:noWrap w:val="0"/>
                  <w:vAlign w:val="center"/>
                </w:tcPr>
                <w:p w14:paraId="332D19C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eastAsia" w:cs="Times New Roman"/>
                      <w:color w:val="auto"/>
                      <w:lang w:val="en-US" w:eastAsia="zh-CN"/>
                    </w:rPr>
                    <w:t>二级</w:t>
                  </w:r>
                  <w:r>
                    <w:rPr>
                      <w:rFonts w:hint="default" w:ascii="Times New Roman" w:hAnsi="Times New Roman" w:cs="Times New Roman"/>
                      <w:color w:val="auto"/>
                      <w:lang w:eastAsia="zh-CN"/>
                    </w:rPr>
                    <w:t>活性炭吸附装置</w:t>
                  </w:r>
                </w:p>
              </w:tc>
              <w:tc>
                <w:tcPr>
                  <w:tcW w:w="351" w:type="pct"/>
                  <w:vMerge w:val="restart"/>
                  <w:noWrap w:val="0"/>
                  <w:vAlign w:val="center"/>
                </w:tcPr>
                <w:p w14:paraId="2E2B71B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eastAsia" w:cs="Times New Roman"/>
                      <w:color w:val="auto"/>
                      <w:lang w:val="en-US" w:eastAsia="zh-CN"/>
                    </w:rPr>
                    <w:t>75</w:t>
                  </w:r>
                </w:p>
              </w:tc>
              <w:tc>
                <w:tcPr>
                  <w:tcW w:w="239" w:type="pct"/>
                  <w:vMerge w:val="restart"/>
                  <w:noWrap w:val="0"/>
                  <w:vAlign w:val="center"/>
                </w:tcPr>
                <w:p w14:paraId="3F7974D6">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系数法</w:t>
                  </w:r>
                </w:p>
              </w:tc>
              <w:tc>
                <w:tcPr>
                  <w:tcW w:w="379" w:type="pct"/>
                  <w:noWrap w:val="0"/>
                  <w:vAlign w:val="center"/>
                </w:tcPr>
                <w:p w14:paraId="017F1588">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eastAsia" w:cs="Times New Roman"/>
                      <w:color w:val="auto"/>
                      <w:lang w:val="en-US" w:eastAsia="zh-CN"/>
                    </w:rPr>
                    <w:t>0.009</w:t>
                  </w:r>
                </w:p>
              </w:tc>
              <w:tc>
                <w:tcPr>
                  <w:tcW w:w="437" w:type="pct"/>
                  <w:noWrap w:val="0"/>
                  <w:vAlign w:val="center"/>
                </w:tcPr>
                <w:p w14:paraId="6199D3FE">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3.5</w:t>
                  </w:r>
                </w:p>
              </w:tc>
              <w:tc>
                <w:tcPr>
                  <w:tcW w:w="436" w:type="pct"/>
                  <w:noWrap w:val="0"/>
                  <w:vAlign w:val="center"/>
                </w:tcPr>
                <w:p w14:paraId="7B2C5B2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eastAsia" w:cs="Times New Roman"/>
                      <w:color w:val="auto"/>
                      <w:lang w:val="en-US" w:eastAsia="zh-CN"/>
                    </w:rPr>
                    <w:t>0.007</w:t>
                  </w:r>
                </w:p>
              </w:tc>
              <w:tc>
                <w:tcPr>
                  <w:tcW w:w="351" w:type="pct"/>
                  <w:noWrap w:val="0"/>
                  <w:vAlign w:val="center"/>
                </w:tcPr>
                <w:p w14:paraId="356D95D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eastAsia" w:cs="Times New Roman"/>
                      <w:color w:val="auto"/>
                      <w:lang w:val="en-US" w:eastAsia="zh-CN"/>
                    </w:rPr>
                    <w:t>1305</w:t>
                  </w:r>
                </w:p>
              </w:tc>
            </w:tr>
            <w:tr w14:paraId="0FE7018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239" w:type="pct"/>
                  <w:vMerge w:val="continue"/>
                  <w:noWrap w:val="0"/>
                  <w:vAlign w:val="center"/>
                </w:tcPr>
                <w:p w14:paraId="27528553">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lang w:eastAsia="zh-CN"/>
                    </w:rPr>
                  </w:pPr>
                </w:p>
              </w:tc>
              <w:tc>
                <w:tcPr>
                  <w:tcW w:w="239" w:type="pct"/>
                  <w:vMerge w:val="continue"/>
                  <w:noWrap w:val="0"/>
                  <w:vAlign w:val="center"/>
                </w:tcPr>
                <w:p w14:paraId="52E9C8EF">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eastAsia="zh-CN"/>
                    </w:rPr>
                  </w:pPr>
                </w:p>
              </w:tc>
              <w:tc>
                <w:tcPr>
                  <w:tcW w:w="350" w:type="pct"/>
                  <w:vMerge w:val="continue"/>
                  <w:noWrap w:val="0"/>
                  <w:vAlign w:val="center"/>
                </w:tcPr>
                <w:p w14:paraId="4381DE3B">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eastAsia="zh-CN"/>
                    </w:rPr>
                  </w:pPr>
                </w:p>
              </w:tc>
              <w:tc>
                <w:tcPr>
                  <w:tcW w:w="239" w:type="pct"/>
                  <w:noWrap w:val="0"/>
                  <w:vAlign w:val="center"/>
                </w:tcPr>
                <w:p w14:paraId="2C86212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eastAsia" w:cs="Times New Roman"/>
                      <w:color w:val="auto"/>
                      <w:lang w:val="en-US" w:eastAsia="zh-CN"/>
                    </w:rPr>
                    <w:t>二氯甲烷</w:t>
                  </w:r>
                </w:p>
              </w:tc>
              <w:tc>
                <w:tcPr>
                  <w:tcW w:w="239" w:type="pct"/>
                  <w:noWrap w:val="0"/>
                  <w:vAlign w:val="center"/>
                </w:tcPr>
                <w:p w14:paraId="464FD29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eastAsia" w:cs="Times New Roman"/>
                      <w:color w:val="auto"/>
                      <w:lang w:val="en-US" w:eastAsia="zh-CN"/>
                    </w:rPr>
                    <w:t>系数法</w:t>
                  </w:r>
                </w:p>
              </w:tc>
              <w:tc>
                <w:tcPr>
                  <w:tcW w:w="381" w:type="pct"/>
                  <w:noWrap w:val="0"/>
                  <w:vAlign w:val="center"/>
                </w:tcPr>
                <w:p w14:paraId="68EE776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2000</w:t>
                  </w:r>
                </w:p>
              </w:tc>
              <w:tc>
                <w:tcPr>
                  <w:tcW w:w="437" w:type="pct"/>
                  <w:noWrap w:val="0"/>
                  <w:vAlign w:val="center"/>
                </w:tcPr>
                <w:p w14:paraId="1C451BAE">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cs="Times New Roman"/>
                      <w:color w:val="auto"/>
                      <w:lang w:val="en-US" w:eastAsia="zh-CN"/>
                    </w:rPr>
                  </w:pPr>
                  <w:r>
                    <w:rPr>
                      <w:rFonts w:hint="eastAsia" w:cs="Times New Roman"/>
                      <w:color w:val="auto"/>
                      <w:lang w:val="en-US" w:eastAsia="zh-CN"/>
                    </w:rPr>
                    <w:t>1.25</w:t>
                  </w:r>
                </w:p>
              </w:tc>
              <w:tc>
                <w:tcPr>
                  <w:tcW w:w="435" w:type="pct"/>
                  <w:noWrap w:val="0"/>
                  <w:vAlign w:val="center"/>
                </w:tcPr>
                <w:p w14:paraId="367541E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cs="Times New Roman"/>
                      <w:color w:val="auto"/>
                      <w:lang w:val="en-US" w:eastAsia="zh-CN"/>
                    </w:rPr>
                  </w:pPr>
                  <w:r>
                    <w:rPr>
                      <w:rFonts w:hint="eastAsia" w:cs="Times New Roman"/>
                      <w:color w:val="auto"/>
                      <w:lang w:val="en-US" w:eastAsia="zh-CN"/>
                    </w:rPr>
                    <w:t>0.0025</w:t>
                  </w:r>
                </w:p>
              </w:tc>
              <w:tc>
                <w:tcPr>
                  <w:tcW w:w="239" w:type="pct"/>
                  <w:vMerge w:val="continue"/>
                  <w:noWrap w:val="0"/>
                  <w:vAlign w:val="center"/>
                </w:tcPr>
                <w:p w14:paraId="11FC73B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cs="Times New Roman"/>
                      <w:color w:val="auto"/>
                      <w:lang w:val="en-US" w:eastAsia="zh-CN"/>
                    </w:rPr>
                  </w:pPr>
                </w:p>
              </w:tc>
              <w:tc>
                <w:tcPr>
                  <w:tcW w:w="351" w:type="pct"/>
                  <w:vMerge w:val="continue"/>
                  <w:noWrap w:val="0"/>
                  <w:vAlign w:val="center"/>
                </w:tcPr>
                <w:p w14:paraId="025B944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cs="Times New Roman"/>
                      <w:color w:val="auto"/>
                      <w:lang w:val="en-US" w:eastAsia="zh-CN"/>
                    </w:rPr>
                  </w:pPr>
                </w:p>
              </w:tc>
              <w:tc>
                <w:tcPr>
                  <w:tcW w:w="239" w:type="pct"/>
                  <w:vMerge w:val="continue"/>
                  <w:noWrap w:val="0"/>
                  <w:vAlign w:val="center"/>
                </w:tcPr>
                <w:p w14:paraId="0EFA6EAA">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p>
              </w:tc>
              <w:tc>
                <w:tcPr>
                  <w:tcW w:w="379" w:type="pct"/>
                  <w:noWrap w:val="0"/>
                  <w:vAlign w:val="center"/>
                </w:tcPr>
                <w:p w14:paraId="4ABF2B9C">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cs="Times New Roman"/>
                      <w:color w:val="auto"/>
                      <w:lang w:val="en-US" w:eastAsia="zh-CN"/>
                    </w:rPr>
                  </w:pPr>
                  <w:r>
                    <w:rPr>
                      <w:rFonts w:hint="eastAsia" w:cs="Times New Roman"/>
                      <w:color w:val="auto"/>
                      <w:lang w:val="en-US" w:eastAsia="zh-CN"/>
                    </w:rPr>
                    <w:t>0.000315</w:t>
                  </w:r>
                </w:p>
              </w:tc>
              <w:tc>
                <w:tcPr>
                  <w:tcW w:w="437" w:type="pct"/>
                  <w:noWrap w:val="0"/>
                  <w:vAlign w:val="center"/>
                </w:tcPr>
                <w:p w14:paraId="2C90170D">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cs="Times New Roman"/>
                      <w:color w:val="auto"/>
                      <w:lang w:val="en-US" w:eastAsia="zh-CN"/>
                    </w:rPr>
                  </w:pPr>
                  <w:r>
                    <w:rPr>
                      <w:rFonts w:hint="eastAsia" w:cs="Times New Roman"/>
                      <w:color w:val="auto"/>
                      <w:lang w:val="en-US" w:eastAsia="zh-CN"/>
                    </w:rPr>
                    <w:t>0.3</w:t>
                  </w:r>
                </w:p>
              </w:tc>
              <w:tc>
                <w:tcPr>
                  <w:tcW w:w="436" w:type="pct"/>
                  <w:noWrap w:val="0"/>
                  <w:vAlign w:val="center"/>
                </w:tcPr>
                <w:p w14:paraId="3AE1A1C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cs="Times New Roman"/>
                      <w:color w:val="auto"/>
                      <w:lang w:val="en-US" w:eastAsia="zh-CN"/>
                    </w:rPr>
                  </w:pPr>
                  <w:r>
                    <w:rPr>
                      <w:rFonts w:hint="eastAsia" w:cs="Times New Roman"/>
                      <w:color w:val="auto"/>
                      <w:lang w:val="en-US" w:eastAsia="zh-CN"/>
                    </w:rPr>
                    <w:t>0.0006</w:t>
                  </w:r>
                </w:p>
              </w:tc>
              <w:tc>
                <w:tcPr>
                  <w:tcW w:w="351" w:type="pct"/>
                  <w:noWrap w:val="0"/>
                  <w:vAlign w:val="center"/>
                </w:tcPr>
                <w:p w14:paraId="792C758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cs="Times New Roman"/>
                      <w:color w:val="auto"/>
                      <w:lang w:val="en-US" w:eastAsia="zh-CN"/>
                    </w:rPr>
                  </w:pPr>
                  <w:r>
                    <w:rPr>
                      <w:rFonts w:hint="eastAsia" w:cs="Times New Roman"/>
                      <w:color w:val="auto"/>
                      <w:lang w:val="en-US" w:eastAsia="zh-CN"/>
                    </w:rPr>
                    <w:t>500</w:t>
                  </w:r>
                </w:p>
              </w:tc>
            </w:tr>
            <w:tr w14:paraId="5B1E78B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6" w:hRule="atLeast"/>
              </w:trPr>
              <w:tc>
                <w:tcPr>
                  <w:tcW w:w="239" w:type="pct"/>
                  <w:vMerge w:val="continue"/>
                  <w:noWrap w:val="0"/>
                  <w:vAlign w:val="center"/>
                </w:tcPr>
                <w:p w14:paraId="0E81C89A">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lang w:eastAsia="zh-CN"/>
                    </w:rPr>
                  </w:pPr>
                </w:p>
              </w:tc>
              <w:tc>
                <w:tcPr>
                  <w:tcW w:w="239" w:type="pct"/>
                  <w:vMerge w:val="continue"/>
                  <w:noWrap w:val="0"/>
                  <w:vAlign w:val="center"/>
                </w:tcPr>
                <w:p w14:paraId="47AB5190">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rPr>
                  </w:pPr>
                </w:p>
              </w:tc>
              <w:tc>
                <w:tcPr>
                  <w:tcW w:w="350" w:type="pct"/>
                  <w:vMerge w:val="restart"/>
                  <w:noWrap w:val="0"/>
                  <w:vAlign w:val="center"/>
                </w:tcPr>
                <w:p w14:paraId="3D066172">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lang w:eastAsia="zh-CN"/>
                    </w:rPr>
                    <w:t>排气筒（非正常工况）</w:t>
                  </w:r>
                </w:p>
              </w:tc>
              <w:tc>
                <w:tcPr>
                  <w:tcW w:w="239" w:type="pct"/>
                  <w:noWrap w:val="0"/>
                  <w:vAlign w:val="center"/>
                </w:tcPr>
                <w:p w14:paraId="0DBB427B">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eastAsia="zh-CN"/>
                    </w:rPr>
                  </w:pPr>
                  <w:r>
                    <w:rPr>
                      <w:rFonts w:hint="default" w:ascii="Times New Roman" w:hAnsi="Times New Roman" w:cs="Times New Roman"/>
                      <w:color w:val="auto"/>
                      <w:lang w:eastAsia="zh-CN"/>
                    </w:rPr>
                    <w:t>非甲烷总烃</w:t>
                  </w:r>
                </w:p>
              </w:tc>
              <w:tc>
                <w:tcPr>
                  <w:tcW w:w="239" w:type="pct"/>
                  <w:noWrap w:val="0"/>
                  <w:vAlign w:val="center"/>
                </w:tcPr>
                <w:p w14:paraId="0870A0E0">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系数法</w:t>
                  </w:r>
                </w:p>
              </w:tc>
              <w:tc>
                <w:tcPr>
                  <w:tcW w:w="381" w:type="pct"/>
                  <w:noWrap w:val="0"/>
                  <w:vAlign w:val="center"/>
                </w:tcPr>
                <w:p w14:paraId="1820F6DD">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2000</w:t>
                  </w:r>
                </w:p>
              </w:tc>
              <w:tc>
                <w:tcPr>
                  <w:tcW w:w="437" w:type="pct"/>
                  <w:noWrap w:val="0"/>
                  <w:vAlign w:val="center"/>
                </w:tcPr>
                <w:p w14:paraId="5F3798E3">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14.5</w:t>
                  </w:r>
                </w:p>
              </w:tc>
              <w:tc>
                <w:tcPr>
                  <w:tcW w:w="435" w:type="pct"/>
                  <w:noWrap w:val="0"/>
                  <w:vAlign w:val="center"/>
                </w:tcPr>
                <w:p w14:paraId="16D6BF9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0.029</w:t>
                  </w:r>
                </w:p>
              </w:tc>
              <w:tc>
                <w:tcPr>
                  <w:tcW w:w="239" w:type="pct"/>
                  <w:vMerge w:val="restart"/>
                  <w:noWrap w:val="0"/>
                  <w:vAlign w:val="center"/>
                </w:tcPr>
                <w:p w14:paraId="7CBB590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eastAsia="zh-CN"/>
                    </w:rPr>
                    <w:t>活性炭吸附装置</w:t>
                  </w:r>
                </w:p>
              </w:tc>
              <w:tc>
                <w:tcPr>
                  <w:tcW w:w="351" w:type="pct"/>
                  <w:vMerge w:val="restart"/>
                  <w:noWrap w:val="0"/>
                  <w:vAlign w:val="center"/>
                </w:tcPr>
                <w:p w14:paraId="47A1CB3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w:t>
                  </w:r>
                </w:p>
              </w:tc>
              <w:tc>
                <w:tcPr>
                  <w:tcW w:w="239" w:type="pct"/>
                  <w:vMerge w:val="restart"/>
                  <w:noWrap w:val="0"/>
                  <w:vAlign w:val="center"/>
                </w:tcPr>
                <w:p w14:paraId="34FD24D8">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系数法</w:t>
                  </w:r>
                </w:p>
              </w:tc>
              <w:tc>
                <w:tcPr>
                  <w:tcW w:w="379" w:type="pct"/>
                  <w:noWrap w:val="0"/>
                  <w:vAlign w:val="center"/>
                </w:tcPr>
                <w:p w14:paraId="59580CCF">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437" w:type="pct"/>
                  <w:noWrap w:val="0"/>
                  <w:vAlign w:val="center"/>
                </w:tcPr>
                <w:p w14:paraId="2AFFBBFF">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eastAsia" w:cs="Times New Roman"/>
                      <w:color w:val="auto"/>
                      <w:lang w:val="en-US" w:eastAsia="zh-CN"/>
                    </w:rPr>
                    <w:t>14.5</w:t>
                  </w:r>
                </w:p>
              </w:tc>
              <w:tc>
                <w:tcPr>
                  <w:tcW w:w="436" w:type="pct"/>
                  <w:noWrap w:val="0"/>
                  <w:vAlign w:val="center"/>
                </w:tcPr>
                <w:p w14:paraId="0D53975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eastAsia" w:cs="Times New Roman"/>
                      <w:color w:val="auto"/>
                      <w:lang w:val="en-US" w:eastAsia="zh-CN"/>
                    </w:rPr>
                    <w:t>0.029</w:t>
                  </w:r>
                </w:p>
              </w:tc>
              <w:tc>
                <w:tcPr>
                  <w:tcW w:w="351" w:type="pct"/>
                  <w:noWrap w:val="0"/>
                  <w:vAlign w:val="center"/>
                </w:tcPr>
                <w:p w14:paraId="10334BAE">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w:t>
                  </w:r>
                </w:p>
              </w:tc>
            </w:tr>
            <w:tr w14:paraId="411D983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5" w:hRule="atLeast"/>
              </w:trPr>
              <w:tc>
                <w:tcPr>
                  <w:tcW w:w="239" w:type="pct"/>
                  <w:vMerge w:val="continue"/>
                  <w:noWrap w:val="0"/>
                  <w:vAlign w:val="center"/>
                </w:tcPr>
                <w:p w14:paraId="2252A33B">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lang w:eastAsia="zh-CN"/>
                    </w:rPr>
                  </w:pPr>
                </w:p>
              </w:tc>
              <w:tc>
                <w:tcPr>
                  <w:tcW w:w="239" w:type="pct"/>
                  <w:vMerge w:val="continue"/>
                  <w:noWrap w:val="0"/>
                  <w:vAlign w:val="center"/>
                </w:tcPr>
                <w:p w14:paraId="46605D45">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rPr>
                  </w:pPr>
                </w:p>
              </w:tc>
              <w:tc>
                <w:tcPr>
                  <w:tcW w:w="350" w:type="pct"/>
                  <w:vMerge w:val="continue"/>
                  <w:noWrap w:val="0"/>
                  <w:vAlign w:val="center"/>
                </w:tcPr>
                <w:p w14:paraId="0C609449">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lang w:eastAsia="zh-CN"/>
                    </w:rPr>
                  </w:pPr>
                </w:p>
              </w:tc>
              <w:tc>
                <w:tcPr>
                  <w:tcW w:w="407" w:type="dxa"/>
                  <w:noWrap w:val="0"/>
                  <w:vAlign w:val="center"/>
                </w:tcPr>
                <w:p w14:paraId="3019AB1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eastAsia="zh-CN"/>
                    </w:rPr>
                  </w:pPr>
                  <w:r>
                    <w:rPr>
                      <w:rFonts w:hint="eastAsia" w:cs="Times New Roman"/>
                      <w:color w:val="auto"/>
                      <w:lang w:val="en-US" w:eastAsia="zh-CN"/>
                    </w:rPr>
                    <w:t>二氯甲烷</w:t>
                  </w:r>
                </w:p>
              </w:tc>
              <w:tc>
                <w:tcPr>
                  <w:tcW w:w="407" w:type="dxa"/>
                  <w:noWrap w:val="0"/>
                  <w:vAlign w:val="center"/>
                </w:tcPr>
                <w:p w14:paraId="110CDE2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eastAsia" w:cs="Times New Roman"/>
                      <w:color w:val="auto"/>
                      <w:lang w:val="en-US" w:eastAsia="zh-CN"/>
                    </w:rPr>
                    <w:t>系数法</w:t>
                  </w:r>
                </w:p>
              </w:tc>
              <w:tc>
                <w:tcPr>
                  <w:tcW w:w="648" w:type="dxa"/>
                  <w:noWrap w:val="0"/>
                  <w:vAlign w:val="center"/>
                </w:tcPr>
                <w:p w14:paraId="6F45260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2000</w:t>
                  </w:r>
                </w:p>
              </w:tc>
              <w:tc>
                <w:tcPr>
                  <w:tcW w:w="743" w:type="dxa"/>
                  <w:noWrap w:val="0"/>
                  <w:vAlign w:val="center"/>
                </w:tcPr>
                <w:p w14:paraId="015E7280">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cs="Times New Roman"/>
                      <w:color w:val="auto"/>
                      <w:lang w:val="en-US" w:eastAsia="zh-CN"/>
                    </w:rPr>
                  </w:pPr>
                  <w:r>
                    <w:rPr>
                      <w:rFonts w:hint="eastAsia" w:cs="Times New Roman"/>
                      <w:color w:val="auto"/>
                      <w:lang w:val="en-US" w:eastAsia="zh-CN"/>
                    </w:rPr>
                    <w:t>0.6</w:t>
                  </w:r>
                </w:p>
              </w:tc>
              <w:tc>
                <w:tcPr>
                  <w:tcW w:w="740" w:type="dxa"/>
                  <w:noWrap w:val="0"/>
                  <w:vAlign w:val="center"/>
                </w:tcPr>
                <w:p w14:paraId="1D47594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cs="Times New Roman"/>
                      <w:color w:val="auto"/>
                      <w:lang w:val="en-US" w:eastAsia="zh-CN"/>
                    </w:rPr>
                  </w:pPr>
                  <w:r>
                    <w:rPr>
                      <w:rFonts w:hint="eastAsia" w:cs="Times New Roman"/>
                      <w:color w:val="auto"/>
                      <w:lang w:val="en-US" w:eastAsia="zh-CN"/>
                    </w:rPr>
                    <w:t>0.0012</w:t>
                  </w:r>
                </w:p>
              </w:tc>
              <w:tc>
                <w:tcPr>
                  <w:tcW w:w="239" w:type="pct"/>
                  <w:vMerge w:val="continue"/>
                  <w:noWrap w:val="0"/>
                  <w:vAlign w:val="center"/>
                </w:tcPr>
                <w:p w14:paraId="1FE3285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eastAsia="zh-CN"/>
                    </w:rPr>
                  </w:pPr>
                </w:p>
              </w:tc>
              <w:tc>
                <w:tcPr>
                  <w:tcW w:w="351" w:type="pct"/>
                  <w:vMerge w:val="continue"/>
                  <w:noWrap w:val="0"/>
                  <w:vAlign w:val="center"/>
                </w:tcPr>
                <w:p w14:paraId="7254067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p>
              </w:tc>
              <w:tc>
                <w:tcPr>
                  <w:tcW w:w="239" w:type="pct"/>
                  <w:vMerge w:val="continue"/>
                  <w:noWrap w:val="0"/>
                  <w:vAlign w:val="center"/>
                </w:tcPr>
                <w:p w14:paraId="32F977CE">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p>
              </w:tc>
              <w:tc>
                <w:tcPr>
                  <w:tcW w:w="379" w:type="pct"/>
                  <w:noWrap w:val="0"/>
                  <w:vAlign w:val="center"/>
                </w:tcPr>
                <w:p w14:paraId="03A0AE91">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eastAsia" w:cs="Times New Roman"/>
                      <w:color w:val="auto"/>
                      <w:lang w:val="en-US" w:eastAsia="zh-CN"/>
                    </w:rPr>
                    <w:t>/</w:t>
                  </w:r>
                </w:p>
              </w:tc>
              <w:tc>
                <w:tcPr>
                  <w:tcW w:w="437" w:type="pct"/>
                  <w:noWrap w:val="0"/>
                  <w:vAlign w:val="center"/>
                </w:tcPr>
                <w:p w14:paraId="0D329706">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cs="Times New Roman"/>
                      <w:color w:val="auto"/>
                      <w:lang w:val="en-US" w:eastAsia="zh-CN"/>
                    </w:rPr>
                  </w:pPr>
                  <w:r>
                    <w:rPr>
                      <w:rFonts w:hint="eastAsia" w:cs="Times New Roman"/>
                      <w:color w:val="auto"/>
                      <w:lang w:val="en-US" w:eastAsia="zh-CN"/>
                    </w:rPr>
                    <w:t>0.6</w:t>
                  </w:r>
                </w:p>
              </w:tc>
              <w:tc>
                <w:tcPr>
                  <w:tcW w:w="436" w:type="pct"/>
                  <w:noWrap w:val="0"/>
                  <w:vAlign w:val="center"/>
                </w:tcPr>
                <w:p w14:paraId="6F20E5C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cs="Times New Roman"/>
                      <w:color w:val="auto"/>
                      <w:lang w:val="en-US" w:eastAsia="zh-CN"/>
                    </w:rPr>
                  </w:pPr>
                  <w:r>
                    <w:rPr>
                      <w:rFonts w:hint="eastAsia" w:cs="Times New Roman"/>
                      <w:color w:val="auto"/>
                      <w:lang w:val="en-US" w:eastAsia="zh-CN"/>
                    </w:rPr>
                    <w:t>0.0021</w:t>
                  </w:r>
                </w:p>
              </w:tc>
              <w:tc>
                <w:tcPr>
                  <w:tcW w:w="351" w:type="pct"/>
                  <w:noWrap w:val="0"/>
                  <w:vAlign w:val="center"/>
                </w:tcPr>
                <w:p w14:paraId="58402087">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lang w:val="en-US" w:eastAsia="zh-CN"/>
                    </w:rPr>
                  </w:pPr>
                  <w:r>
                    <w:rPr>
                      <w:rFonts w:hint="eastAsia" w:cs="Times New Roman"/>
                      <w:color w:val="auto"/>
                      <w:lang w:val="en-US" w:eastAsia="zh-CN"/>
                    </w:rPr>
                    <w:t>1</w:t>
                  </w:r>
                </w:p>
              </w:tc>
            </w:tr>
            <w:tr w14:paraId="7BB8118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trPr>
              <w:tc>
                <w:tcPr>
                  <w:tcW w:w="239" w:type="pct"/>
                  <w:vMerge w:val="continue"/>
                  <w:noWrap w:val="0"/>
                  <w:vAlign w:val="center"/>
                </w:tcPr>
                <w:p w14:paraId="72E87C98">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lang w:eastAsia="zh-CN"/>
                    </w:rPr>
                  </w:pPr>
                </w:p>
              </w:tc>
              <w:tc>
                <w:tcPr>
                  <w:tcW w:w="239" w:type="pct"/>
                  <w:vMerge w:val="continue"/>
                  <w:noWrap w:val="0"/>
                  <w:vAlign w:val="center"/>
                </w:tcPr>
                <w:p w14:paraId="412AC10F">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rPr>
                  </w:pPr>
                </w:p>
              </w:tc>
              <w:tc>
                <w:tcPr>
                  <w:tcW w:w="350" w:type="pct"/>
                  <w:vMerge w:val="restart"/>
                  <w:noWrap w:val="0"/>
                  <w:vAlign w:val="center"/>
                </w:tcPr>
                <w:p w14:paraId="1B74F339">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无组织</w:t>
                  </w:r>
                </w:p>
              </w:tc>
              <w:tc>
                <w:tcPr>
                  <w:tcW w:w="239" w:type="pct"/>
                  <w:noWrap w:val="0"/>
                  <w:vAlign w:val="center"/>
                </w:tcPr>
                <w:p w14:paraId="4C9E6691">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eastAsia="zh-CN"/>
                    </w:rPr>
                  </w:pPr>
                  <w:r>
                    <w:rPr>
                      <w:rFonts w:hint="eastAsia" w:cs="Times New Roman"/>
                      <w:color w:val="auto"/>
                      <w:lang w:val="en-US" w:eastAsia="zh-CN"/>
                    </w:rPr>
                    <w:t>二氯甲烷</w:t>
                  </w:r>
                </w:p>
              </w:tc>
              <w:tc>
                <w:tcPr>
                  <w:tcW w:w="239" w:type="pct"/>
                  <w:noWrap w:val="0"/>
                  <w:vAlign w:val="center"/>
                </w:tcPr>
                <w:p w14:paraId="55CE620F">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eastAsia" w:cs="Times New Roman"/>
                      <w:color w:val="auto"/>
                      <w:lang w:val="en-US" w:eastAsia="zh-CN"/>
                    </w:rPr>
                    <w:t>系数法</w:t>
                  </w:r>
                </w:p>
              </w:tc>
              <w:tc>
                <w:tcPr>
                  <w:tcW w:w="381" w:type="pct"/>
                  <w:noWrap w:val="0"/>
                  <w:vAlign w:val="center"/>
                </w:tcPr>
                <w:p w14:paraId="2F87EE03">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w:t>
                  </w:r>
                </w:p>
              </w:tc>
              <w:tc>
                <w:tcPr>
                  <w:tcW w:w="437" w:type="pct"/>
                  <w:noWrap w:val="0"/>
                  <w:vAlign w:val="center"/>
                </w:tcPr>
                <w:p w14:paraId="17D45359">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cs="Times New Roman"/>
                      <w:color w:val="auto"/>
                      <w:lang w:val="en-US" w:eastAsia="zh-CN"/>
                    </w:rPr>
                  </w:pPr>
                  <w:r>
                    <w:rPr>
                      <w:rFonts w:hint="eastAsia" w:cs="Times New Roman"/>
                      <w:color w:val="auto"/>
                      <w:lang w:val="en-US" w:eastAsia="zh-CN"/>
                    </w:rPr>
                    <w:t>/</w:t>
                  </w:r>
                </w:p>
              </w:tc>
              <w:tc>
                <w:tcPr>
                  <w:tcW w:w="435" w:type="pct"/>
                  <w:noWrap w:val="0"/>
                  <w:vAlign w:val="center"/>
                </w:tcPr>
                <w:p w14:paraId="7939650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cs="Times New Roman"/>
                      <w:color w:val="auto"/>
                      <w:lang w:val="en-US" w:eastAsia="zh-CN"/>
                    </w:rPr>
                  </w:pPr>
                  <w:r>
                    <w:rPr>
                      <w:rFonts w:hint="eastAsia" w:cs="Times New Roman"/>
                      <w:color w:val="auto"/>
                      <w:lang w:val="en-US" w:eastAsia="zh-CN"/>
                    </w:rPr>
                    <w:t>0.00013</w:t>
                  </w:r>
                </w:p>
              </w:tc>
              <w:tc>
                <w:tcPr>
                  <w:tcW w:w="239" w:type="pct"/>
                  <w:noWrap w:val="0"/>
                  <w:vAlign w:val="center"/>
                </w:tcPr>
                <w:p w14:paraId="6D44E97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实验室封闭</w:t>
                  </w:r>
                </w:p>
              </w:tc>
              <w:tc>
                <w:tcPr>
                  <w:tcW w:w="351" w:type="pct"/>
                  <w:noWrap w:val="0"/>
                  <w:vAlign w:val="center"/>
                </w:tcPr>
                <w:p w14:paraId="06D5591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eastAsia" w:cs="Times New Roman"/>
                      <w:color w:val="auto"/>
                      <w:lang w:val="en-US" w:eastAsia="zh-CN"/>
                    </w:rPr>
                    <w:t>/</w:t>
                  </w:r>
                </w:p>
              </w:tc>
              <w:tc>
                <w:tcPr>
                  <w:tcW w:w="239" w:type="pct"/>
                  <w:noWrap w:val="0"/>
                  <w:vAlign w:val="center"/>
                </w:tcPr>
                <w:p w14:paraId="0E437020">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eastAsia" w:cs="Times New Roman"/>
                      <w:color w:val="auto"/>
                      <w:lang w:val="en-US" w:eastAsia="zh-CN"/>
                    </w:rPr>
                    <w:t>/</w:t>
                  </w:r>
                </w:p>
              </w:tc>
              <w:tc>
                <w:tcPr>
                  <w:tcW w:w="379" w:type="pct"/>
                  <w:noWrap w:val="0"/>
                  <w:vAlign w:val="center"/>
                </w:tcPr>
                <w:p w14:paraId="425D48AF">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eastAsia" w:cs="Times New Roman"/>
                      <w:color w:val="auto"/>
                      <w:lang w:val="en-US" w:eastAsia="zh-CN"/>
                    </w:rPr>
                    <w:t>0.000066</w:t>
                  </w:r>
                </w:p>
              </w:tc>
              <w:tc>
                <w:tcPr>
                  <w:tcW w:w="437" w:type="pct"/>
                  <w:noWrap w:val="0"/>
                  <w:vAlign w:val="center"/>
                </w:tcPr>
                <w:p w14:paraId="5F40EEBA">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cs="Times New Roman"/>
                      <w:color w:val="auto"/>
                      <w:lang w:val="en-US" w:eastAsia="zh-CN"/>
                    </w:rPr>
                  </w:pPr>
                  <w:r>
                    <w:rPr>
                      <w:rFonts w:hint="eastAsia" w:cs="Times New Roman"/>
                      <w:color w:val="auto"/>
                      <w:lang w:val="en-US" w:eastAsia="zh-CN"/>
                    </w:rPr>
                    <w:t>/</w:t>
                  </w:r>
                </w:p>
              </w:tc>
              <w:tc>
                <w:tcPr>
                  <w:tcW w:w="436" w:type="pct"/>
                  <w:noWrap w:val="0"/>
                  <w:vAlign w:val="center"/>
                </w:tcPr>
                <w:p w14:paraId="111AF64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cs="Times New Roman"/>
                      <w:color w:val="auto"/>
                      <w:lang w:val="en-US" w:eastAsia="zh-CN"/>
                    </w:rPr>
                  </w:pPr>
                  <w:r>
                    <w:rPr>
                      <w:rFonts w:hint="eastAsia" w:cs="Times New Roman"/>
                      <w:color w:val="auto"/>
                      <w:lang w:val="en-US" w:eastAsia="zh-CN"/>
                    </w:rPr>
                    <w:t>0.00013</w:t>
                  </w:r>
                </w:p>
              </w:tc>
              <w:tc>
                <w:tcPr>
                  <w:tcW w:w="351" w:type="pct"/>
                  <w:noWrap w:val="0"/>
                  <w:vAlign w:val="center"/>
                </w:tcPr>
                <w:p w14:paraId="6D2C91B7">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lang w:val="en-US" w:eastAsia="zh-CN"/>
                    </w:rPr>
                  </w:pPr>
                  <w:r>
                    <w:rPr>
                      <w:rFonts w:hint="eastAsia" w:cs="Times New Roman"/>
                      <w:color w:val="auto"/>
                      <w:lang w:val="en-US" w:eastAsia="zh-CN"/>
                    </w:rPr>
                    <w:t>500</w:t>
                  </w:r>
                </w:p>
              </w:tc>
            </w:tr>
            <w:tr w14:paraId="75D93A7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5" w:hRule="atLeast"/>
              </w:trPr>
              <w:tc>
                <w:tcPr>
                  <w:tcW w:w="239" w:type="pct"/>
                  <w:vMerge w:val="continue"/>
                  <w:noWrap w:val="0"/>
                  <w:vAlign w:val="center"/>
                </w:tcPr>
                <w:p w14:paraId="258B72E5">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lang w:eastAsia="zh-CN"/>
                    </w:rPr>
                  </w:pPr>
                </w:p>
              </w:tc>
              <w:tc>
                <w:tcPr>
                  <w:tcW w:w="239" w:type="pct"/>
                  <w:vMerge w:val="continue"/>
                  <w:noWrap w:val="0"/>
                  <w:vAlign w:val="center"/>
                </w:tcPr>
                <w:p w14:paraId="470486B1">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rPr>
                  </w:pPr>
                </w:p>
              </w:tc>
              <w:tc>
                <w:tcPr>
                  <w:tcW w:w="350" w:type="pct"/>
                  <w:vMerge w:val="continue"/>
                  <w:noWrap w:val="0"/>
                  <w:vAlign w:val="center"/>
                </w:tcPr>
                <w:p w14:paraId="4A3592FD">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lang w:val="en-US" w:eastAsia="zh-CN"/>
                    </w:rPr>
                  </w:pPr>
                </w:p>
              </w:tc>
              <w:tc>
                <w:tcPr>
                  <w:tcW w:w="239" w:type="pct"/>
                  <w:noWrap w:val="0"/>
                  <w:vAlign w:val="center"/>
                </w:tcPr>
                <w:p w14:paraId="1C21522E">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eastAsia="zh-CN"/>
                    </w:rPr>
                  </w:pPr>
                  <w:r>
                    <w:rPr>
                      <w:rFonts w:hint="default" w:ascii="Times New Roman" w:hAnsi="Times New Roman" w:cs="Times New Roman"/>
                      <w:color w:val="auto"/>
                      <w:lang w:eastAsia="zh-CN"/>
                    </w:rPr>
                    <w:t>非甲烷总烃</w:t>
                  </w:r>
                </w:p>
              </w:tc>
              <w:tc>
                <w:tcPr>
                  <w:tcW w:w="239" w:type="pct"/>
                  <w:noWrap w:val="0"/>
                  <w:vAlign w:val="center"/>
                </w:tcPr>
                <w:p w14:paraId="579AEEA1">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系数法</w:t>
                  </w:r>
                </w:p>
              </w:tc>
              <w:tc>
                <w:tcPr>
                  <w:tcW w:w="381" w:type="pct"/>
                  <w:noWrap w:val="0"/>
                  <w:vAlign w:val="center"/>
                </w:tcPr>
                <w:p w14:paraId="73D1E170">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437" w:type="pct"/>
                  <w:noWrap w:val="0"/>
                  <w:vAlign w:val="center"/>
                </w:tcPr>
                <w:p w14:paraId="348AC4FF">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435" w:type="pct"/>
                  <w:noWrap w:val="0"/>
                  <w:vAlign w:val="center"/>
                </w:tcPr>
                <w:p w14:paraId="6801D14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0.002</w:t>
                  </w:r>
                </w:p>
              </w:tc>
              <w:tc>
                <w:tcPr>
                  <w:tcW w:w="239" w:type="pct"/>
                  <w:noWrap w:val="0"/>
                  <w:vAlign w:val="center"/>
                </w:tcPr>
                <w:p w14:paraId="3DDECF7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实验室封闭</w:t>
                  </w:r>
                </w:p>
              </w:tc>
              <w:tc>
                <w:tcPr>
                  <w:tcW w:w="351" w:type="pct"/>
                  <w:noWrap w:val="0"/>
                  <w:vAlign w:val="center"/>
                </w:tcPr>
                <w:p w14:paraId="3ED4E9B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239" w:type="pct"/>
                  <w:noWrap w:val="0"/>
                  <w:vAlign w:val="center"/>
                </w:tcPr>
                <w:p w14:paraId="33C5E532">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379" w:type="pct"/>
                  <w:noWrap w:val="0"/>
                  <w:vAlign w:val="center"/>
                </w:tcPr>
                <w:p w14:paraId="108928B3">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0.002</w:t>
                  </w:r>
                </w:p>
              </w:tc>
              <w:tc>
                <w:tcPr>
                  <w:tcW w:w="437" w:type="pct"/>
                  <w:noWrap w:val="0"/>
                  <w:vAlign w:val="center"/>
                </w:tcPr>
                <w:p w14:paraId="62EECB6C">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436" w:type="pct"/>
                  <w:noWrap w:val="0"/>
                  <w:vAlign w:val="center"/>
                </w:tcPr>
                <w:p w14:paraId="04BE1A7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0.00</w:t>
                  </w:r>
                  <w:r>
                    <w:rPr>
                      <w:rFonts w:hint="eastAsia" w:cs="Times New Roman"/>
                      <w:color w:val="auto"/>
                      <w:lang w:val="en-US" w:eastAsia="zh-CN"/>
                    </w:rPr>
                    <w:t>2</w:t>
                  </w:r>
                </w:p>
              </w:tc>
              <w:tc>
                <w:tcPr>
                  <w:tcW w:w="351" w:type="pct"/>
                  <w:noWrap w:val="0"/>
                  <w:vAlign w:val="center"/>
                </w:tcPr>
                <w:p w14:paraId="7C2CF94D">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lang w:val="en-US" w:eastAsia="zh-CN"/>
                    </w:rPr>
                  </w:pPr>
                  <w:r>
                    <w:rPr>
                      <w:rFonts w:hint="eastAsia" w:cs="Times New Roman"/>
                      <w:color w:val="auto"/>
                      <w:lang w:val="en-US" w:eastAsia="zh-CN"/>
                    </w:rPr>
                    <w:t>1305</w:t>
                  </w:r>
                </w:p>
              </w:tc>
            </w:tr>
          </w:tbl>
          <w:p w14:paraId="0D1CC68B">
            <w:pPr>
              <w:keepNext w:val="0"/>
              <w:keepLines w:val="0"/>
              <w:pageBreakBefore w:val="0"/>
              <w:widowControl w:val="0"/>
              <w:kinsoku/>
              <w:wordWrap/>
              <w:overflowPunct/>
              <w:topLinePunct w:val="0"/>
              <w:autoSpaceDE/>
              <w:autoSpaceDN/>
              <w:bidi w:val="0"/>
              <w:adjustRightInd w:val="0"/>
              <w:snapToGrid w:val="0"/>
              <w:spacing w:after="0" w:line="480" w:lineRule="exact"/>
              <w:jc w:val="center"/>
              <w:textAlignment w:val="auto"/>
              <w:rPr>
                <w:rFonts w:hint="default" w:ascii="Times New Roman" w:hAnsi="Times New Roman" w:cs="Times New Roman"/>
                <w:b/>
                <w:color w:val="auto"/>
                <w:szCs w:val="21"/>
                <w:vertAlign w:val="baseline"/>
              </w:rPr>
            </w:pPr>
            <w:r>
              <w:rPr>
                <w:rFonts w:hint="default" w:ascii="Times New Roman" w:hAnsi="Times New Roman" w:eastAsia="宋体" w:cs="Times New Roman"/>
                <w:b/>
                <w:color w:val="auto"/>
                <w:sz w:val="21"/>
                <w:szCs w:val="21"/>
              </w:rPr>
              <w:t>表</w:t>
            </w:r>
            <w:r>
              <w:rPr>
                <w:rFonts w:hint="default" w:ascii="Times New Roman" w:hAnsi="Times New Roman" w:eastAsia="宋体" w:cs="Times New Roman"/>
                <w:b/>
                <w:color w:val="auto"/>
                <w:sz w:val="21"/>
                <w:szCs w:val="21"/>
                <w:lang w:val="en-US" w:eastAsia="zh-CN"/>
              </w:rPr>
              <w:t>4-2</w:t>
            </w:r>
            <w:r>
              <w:rPr>
                <w:rFonts w:hint="default" w:ascii="Times New Roman" w:hAnsi="Times New Roman" w:eastAsia="宋体" w:cs="Times New Roman"/>
                <w:b/>
                <w:color w:val="auto"/>
                <w:sz w:val="21"/>
                <w:szCs w:val="21"/>
              </w:rPr>
              <w:t>大气排放口基本情况表</w:t>
            </w:r>
          </w:p>
          <w:tbl>
            <w:tblPr>
              <w:tblStyle w:val="26"/>
              <w:tblW w:w="4997"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4"/>
              <w:gridCol w:w="784"/>
              <w:gridCol w:w="784"/>
              <w:gridCol w:w="784"/>
              <w:gridCol w:w="784"/>
              <w:gridCol w:w="788"/>
              <w:gridCol w:w="786"/>
              <w:gridCol w:w="786"/>
              <w:gridCol w:w="787"/>
              <w:gridCol w:w="787"/>
            </w:tblGrid>
            <w:tr w14:paraId="51A663C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0" w:hRule="atLeast"/>
              </w:trPr>
              <w:tc>
                <w:tcPr>
                  <w:tcW w:w="499" w:type="pct"/>
                  <w:vMerge w:val="restart"/>
                  <w:noWrap w:val="0"/>
                  <w:vAlign w:val="center"/>
                </w:tcPr>
                <w:p w14:paraId="5D365CAE">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color w:val="auto"/>
                      <w:szCs w:val="21"/>
                      <w:vertAlign w:val="baseline"/>
                      <w:lang w:eastAsia="zh-CN"/>
                    </w:rPr>
                  </w:pPr>
                  <w:r>
                    <w:rPr>
                      <w:rFonts w:hint="default" w:ascii="Times New Roman" w:hAnsi="Times New Roman" w:cs="Times New Roman"/>
                      <w:b/>
                      <w:color w:val="auto"/>
                      <w:szCs w:val="21"/>
                      <w:vertAlign w:val="baseline"/>
                      <w:lang w:eastAsia="zh-CN"/>
                    </w:rPr>
                    <w:t>序号</w:t>
                  </w:r>
                </w:p>
              </w:tc>
              <w:tc>
                <w:tcPr>
                  <w:tcW w:w="499" w:type="pct"/>
                  <w:vMerge w:val="restart"/>
                  <w:noWrap w:val="0"/>
                  <w:vAlign w:val="center"/>
                </w:tcPr>
                <w:p w14:paraId="71A0EC05">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color w:val="auto"/>
                      <w:szCs w:val="21"/>
                      <w:vertAlign w:val="baseline"/>
                      <w:lang w:eastAsia="zh-CN"/>
                    </w:rPr>
                  </w:pPr>
                  <w:r>
                    <w:rPr>
                      <w:rFonts w:hint="default" w:ascii="Times New Roman" w:hAnsi="Times New Roman" w:cs="Times New Roman"/>
                      <w:b/>
                      <w:color w:val="auto"/>
                      <w:szCs w:val="21"/>
                      <w:vertAlign w:val="baseline"/>
                      <w:lang w:eastAsia="zh-CN"/>
                    </w:rPr>
                    <w:t>排放口编号</w:t>
                  </w:r>
                </w:p>
              </w:tc>
              <w:tc>
                <w:tcPr>
                  <w:tcW w:w="499" w:type="pct"/>
                  <w:vMerge w:val="restart"/>
                  <w:noWrap w:val="0"/>
                  <w:vAlign w:val="center"/>
                </w:tcPr>
                <w:p w14:paraId="11BD0815">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color w:val="auto"/>
                      <w:szCs w:val="21"/>
                      <w:vertAlign w:val="baseline"/>
                      <w:lang w:eastAsia="zh-CN"/>
                    </w:rPr>
                  </w:pPr>
                  <w:r>
                    <w:rPr>
                      <w:rFonts w:hint="default" w:ascii="Times New Roman" w:hAnsi="Times New Roman" w:cs="Times New Roman"/>
                      <w:b/>
                      <w:color w:val="auto"/>
                      <w:szCs w:val="21"/>
                      <w:vertAlign w:val="baseline"/>
                      <w:lang w:eastAsia="zh-CN"/>
                    </w:rPr>
                    <w:t>排放口名称</w:t>
                  </w:r>
                </w:p>
              </w:tc>
              <w:tc>
                <w:tcPr>
                  <w:tcW w:w="499" w:type="pct"/>
                  <w:vMerge w:val="restart"/>
                  <w:noWrap w:val="0"/>
                  <w:vAlign w:val="center"/>
                </w:tcPr>
                <w:p w14:paraId="36035624">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color w:val="auto"/>
                      <w:szCs w:val="21"/>
                      <w:vertAlign w:val="baseline"/>
                      <w:lang w:eastAsia="zh-CN"/>
                    </w:rPr>
                  </w:pPr>
                  <w:r>
                    <w:rPr>
                      <w:rFonts w:hint="default" w:ascii="Times New Roman" w:hAnsi="Times New Roman" w:cs="Times New Roman"/>
                      <w:b/>
                      <w:color w:val="auto"/>
                      <w:szCs w:val="21"/>
                      <w:vertAlign w:val="baseline"/>
                      <w:lang w:eastAsia="zh-CN"/>
                    </w:rPr>
                    <w:t>污染物种类</w:t>
                  </w:r>
                </w:p>
              </w:tc>
              <w:tc>
                <w:tcPr>
                  <w:tcW w:w="1000" w:type="pct"/>
                  <w:gridSpan w:val="2"/>
                  <w:noWrap w:val="0"/>
                  <w:vAlign w:val="center"/>
                </w:tcPr>
                <w:p w14:paraId="405D27DC">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color w:val="auto"/>
                      <w:szCs w:val="21"/>
                      <w:vertAlign w:val="baseline"/>
                      <w:lang w:eastAsia="zh-CN"/>
                    </w:rPr>
                  </w:pPr>
                  <w:r>
                    <w:rPr>
                      <w:rFonts w:hint="default" w:ascii="Times New Roman" w:hAnsi="Times New Roman" w:cs="Times New Roman"/>
                      <w:b/>
                      <w:color w:val="auto"/>
                      <w:szCs w:val="21"/>
                      <w:vertAlign w:val="baseline"/>
                      <w:lang w:eastAsia="zh-CN"/>
                    </w:rPr>
                    <w:t>排放口地理坐标</w:t>
                  </w:r>
                </w:p>
              </w:tc>
              <w:tc>
                <w:tcPr>
                  <w:tcW w:w="500" w:type="pct"/>
                  <w:vMerge w:val="restart"/>
                  <w:noWrap w:val="0"/>
                  <w:vAlign w:val="center"/>
                </w:tcPr>
                <w:p w14:paraId="68CBCFF3">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color w:val="auto"/>
                      <w:szCs w:val="21"/>
                      <w:vertAlign w:val="baseline"/>
                      <w:lang w:eastAsia="zh-CN"/>
                    </w:rPr>
                  </w:pPr>
                  <w:r>
                    <w:rPr>
                      <w:rFonts w:hint="default" w:ascii="Times New Roman" w:hAnsi="Times New Roman" w:cs="Times New Roman"/>
                      <w:b/>
                      <w:color w:val="auto"/>
                      <w:szCs w:val="21"/>
                      <w:vertAlign w:val="baseline"/>
                      <w:lang w:eastAsia="zh-CN"/>
                    </w:rPr>
                    <w:t>排气筒高度（</w:t>
                  </w:r>
                  <w:r>
                    <w:rPr>
                      <w:rFonts w:hint="default" w:ascii="Times New Roman" w:hAnsi="Times New Roman" w:cs="Times New Roman"/>
                      <w:b/>
                      <w:color w:val="auto"/>
                      <w:szCs w:val="21"/>
                      <w:vertAlign w:val="baseline"/>
                      <w:lang w:val="en-US" w:eastAsia="zh-CN"/>
                    </w:rPr>
                    <w:t>m</w:t>
                  </w:r>
                  <w:r>
                    <w:rPr>
                      <w:rFonts w:hint="default" w:ascii="Times New Roman" w:hAnsi="Times New Roman" w:cs="Times New Roman"/>
                      <w:b/>
                      <w:color w:val="auto"/>
                      <w:szCs w:val="21"/>
                      <w:vertAlign w:val="baseline"/>
                      <w:lang w:eastAsia="zh-CN"/>
                    </w:rPr>
                    <w:t>）</w:t>
                  </w:r>
                </w:p>
              </w:tc>
              <w:tc>
                <w:tcPr>
                  <w:tcW w:w="500" w:type="pct"/>
                  <w:vMerge w:val="restart"/>
                  <w:noWrap w:val="0"/>
                  <w:vAlign w:val="center"/>
                </w:tcPr>
                <w:p w14:paraId="1DAEA6D0">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color w:val="auto"/>
                      <w:szCs w:val="21"/>
                      <w:vertAlign w:val="baseline"/>
                      <w:lang w:eastAsia="zh-CN"/>
                    </w:rPr>
                  </w:pPr>
                  <w:r>
                    <w:rPr>
                      <w:rFonts w:hint="default" w:ascii="Times New Roman" w:hAnsi="Times New Roman" w:cs="Times New Roman"/>
                      <w:b/>
                      <w:color w:val="auto"/>
                      <w:szCs w:val="21"/>
                      <w:vertAlign w:val="baseline"/>
                      <w:lang w:eastAsia="zh-CN"/>
                    </w:rPr>
                    <w:t>排气筒内径（</w:t>
                  </w:r>
                  <w:r>
                    <w:rPr>
                      <w:rFonts w:hint="default" w:ascii="Times New Roman" w:hAnsi="Times New Roman" w:cs="Times New Roman"/>
                      <w:b/>
                      <w:color w:val="auto"/>
                      <w:szCs w:val="21"/>
                      <w:vertAlign w:val="baseline"/>
                      <w:lang w:val="en-US" w:eastAsia="zh-CN"/>
                    </w:rPr>
                    <w:t>m</w:t>
                  </w:r>
                  <w:r>
                    <w:rPr>
                      <w:rFonts w:hint="default" w:ascii="Times New Roman" w:hAnsi="Times New Roman" w:cs="Times New Roman"/>
                      <w:b/>
                      <w:color w:val="auto"/>
                      <w:szCs w:val="21"/>
                      <w:vertAlign w:val="baseline"/>
                      <w:lang w:eastAsia="zh-CN"/>
                    </w:rPr>
                    <w:t>）</w:t>
                  </w:r>
                </w:p>
              </w:tc>
              <w:tc>
                <w:tcPr>
                  <w:tcW w:w="500" w:type="pct"/>
                  <w:vMerge w:val="restart"/>
                  <w:noWrap w:val="0"/>
                  <w:vAlign w:val="center"/>
                </w:tcPr>
                <w:p w14:paraId="6939960E">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color w:val="auto"/>
                      <w:szCs w:val="21"/>
                      <w:vertAlign w:val="baseline"/>
                      <w:lang w:eastAsia="zh-CN"/>
                    </w:rPr>
                  </w:pPr>
                  <w:r>
                    <w:rPr>
                      <w:rFonts w:hint="default" w:ascii="Times New Roman" w:hAnsi="Times New Roman" w:cs="Times New Roman"/>
                      <w:b/>
                      <w:color w:val="auto"/>
                      <w:szCs w:val="21"/>
                      <w:vertAlign w:val="baseline"/>
                      <w:lang w:eastAsia="zh-CN"/>
                    </w:rPr>
                    <w:t>排气温度（</w:t>
                  </w:r>
                  <w:r>
                    <w:rPr>
                      <w:rStyle w:val="27"/>
                      <w:rFonts w:hint="default" w:ascii="Times New Roman" w:hAnsi="Times New Roman" w:eastAsia="黑体" w:cs="Times New Roman"/>
                      <w:color w:val="auto"/>
                    </w:rPr>
                    <w:t>℃</w:t>
                  </w:r>
                  <w:r>
                    <w:rPr>
                      <w:rFonts w:hint="default" w:ascii="Times New Roman" w:hAnsi="Times New Roman" w:cs="Times New Roman"/>
                      <w:b/>
                      <w:color w:val="auto"/>
                      <w:szCs w:val="21"/>
                      <w:vertAlign w:val="baseline"/>
                      <w:lang w:eastAsia="zh-CN"/>
                    </w:rPr>
                    <w:t>）</w:t>
                  </w:r>
                </w:p>
              </w:tc>
              <w:tc>
                <w:tcPr>
                  <w:tcW w:w="500" w:type="pct"/>
                  <w:vMerge w:val="restart"/>
                  <w:noWrap w:val="0"/>
                  <w:vAlign w:val="center"/>
                </w:tcPr>
                <w:p w14:paraId="2E56C4F7">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color w:val="auto"/>
                      <w:szCs w:val="21"/>
                      <w:vertAlign w:val="baseline"/>
                      <w:lang w:eastAsia="zh-CN"/>
                    </w:rPr>
                  </w:pPr>
                  <w:r>
                    <w:rPr>
                      <w:rFonts w:hint="default" w:ascii="Times New Roman" w:hAnsi="Times New Roman" w:cs="Times New Roman"/>
                      <w:b/>
                      <w:color w:val="auto"/>
                      <w:szCs w:val="21"/>
                      <w:vertAlign w:val="baseline"/>
                      <w:lang w:eastAsia="zh-CN"/>
                    </w:rPr>
                    <w:t>排放口类型</w:t>
                  </w:r>
                </w:p>
              </w:tc>
            </w:tr>
            <w:tr w14:paraId="6B2D169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499" w:type="pct"/>
                  <w:vMerge w:val="continue"/>
                  <w:noWrap w:val="0"/>
                  <w:vAlign w:val="center"/>
                </w:tcPr>
                <w:p w14:paraId="488C7AE2">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cs="Times New Roman"/>
                      <w:b/>
                      <w:color w:val="auto"/>
                      <w:szCs w:val="21"/>
                      <w:vertAlign w:val="baseline"/>
                      <w:lang w:eastAsia="zh-CN"/>
                    </w:rPr>
                  </w:pPr>
                </w:p>
              </w:tc>
              <w:tc>
                <w:tcPr>
                  <w:tcW w:w="499" w:type="pct"/>
                  <w:vMerge w:val="continue"/>
                  <w:noWrap w:val="0"/>
                  <w:vAlign w:val="center"/>
                </w:tcPr>
                <w:p w14:paraId="31D4FFD9">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cs="Times New Roman"/>
                      <w:b/>
                      <w:color w:val="auto"/>
                      <w:szCs w:val="21"/>
                      <w:vertAlign w:val="baseline"/>
                      <w:lang w:eastAsia="zh-CN"/>
                    </w:rPr>
                  </w:pPr>
                </w:p>
              </w:tc>
              <w:tc>
                <w:tcPr>
                  <w:tcW w:w="499" w:type="pct"/>
                  <w:vMerge w:val="continue"/>
                  <w:noWrap w:val="0"/>
                  <w:vAlign w:val="center"/>
                </w:tcPr>
                <w:p w14:paraId="7BA472FB">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cs="Times New Roman"/>
                      <w:b/>
                      <w:color w:val="auto"/>
                      <w:szCs w:val="21"/>
                      <w:vertAlign w:val="baseline"/>
                      <w:lang w:eastAsia="zh-CN"/>
                    </w:rPr>
                  </w:pPr>
                </w:p>
              </w:tc>
              <w:tc>
                <w:tcPr>
                  <w:tcW w:w="499" w:type="pct"/>
                  <w:vMerge w:val="continue"/>
                  <w:noWrap w:val="0"/>
                  <w:vAlign w:val="center"/>
                </w:tcPr>
                <w:p w14:paraId="00D076F4">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cs="Times New Roman"/>
                      <w:b/>
                      <w:color w:val="auto"/>
                      <w:szCs w:val="21"/>
                      <w:vertAlign w:val="baseline"/>
                      <w:lang w:eastAsia="zh-CN"/>
                    </w:rPr>
                  </w:pPr>
                </w:p>
              </w:tc>
              <w:tc>
                <w:tcPr>
                  <w:tcW w:w="499" w:type="pct"/>
                  <w:noWrap w:val="0"/>
                  <w:vAlign w:val="center"/>
                </w:tcPr>
                <w:p w14:paraId="25EB8B94">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color w:val="auto"/>
                      <w:szCs w:val="21"/>
                      <w:vertAlign w:val="baseline"/>
                      <w:lang w:eastAsia="zh-CN"/>
                    </w:rPr>
                  </w:pPr>
                  <w:r>
                    <w:rPr>
                      <w:rFonts w:hint="default" w:ascii="Times New Roman" w:hAnsi="Times New Roman" w:cs="Times New Roman"/>
                      <w:b/>
                      <w:color w:val="auto"/>
                      <w:szCs w:val="21"/>
                      <w:vertAlign w:val="baseline"/>
                      <w:lang w:eastAsia="zh-CN"/>
                    </w:rPr>
                    <w:t>经度</w:t>
                  </w:r>
                </w:p>
              </w:tc>
              <w:tc>
                <w:tcPr>
                  <w:tcW w:w="500" w:type="pct"/>
                  <w:noWrap w:val="0"/>
                  <w:vAlign w:val="center"/>
                </w:tcPr>
                <w:p w14:paraId="5DD51E31">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color w:val="auto"/>
                      <w:szCs w:val="21"/>
                      <w:vertAlign w:val="baseline"/>
                      <w:lang w:eastAsia="zh-CN"/>
                    </w:rPr>
                  </w:pPr>
                  <w:r>
                    <w:rPr>
                      <w:rFonts w:hint="default" w:ascii="Times New Roman" w:hAnsi="Times New Roman" w:cs="Times New Roman"/>
                      <w:b/>
                      <w:color w:val="auto"/>
                      <w:szCs w:val="21"/>
                      <w:vertAlign w:val="baseline"/>
                      <w:lang w:eastAsia="zh-CN"/>
                    </w:rPr>
                    <w:t>纬度</w:t>
                  </w:r>
                </w:p>
              </w:tc>
              <w:tc>
                <w:tcPr>
                  <w:tcW w:w="500" w:type="pct"/>
                  <w:vMerge w:val="continue"/>
                  <w:noWrap w:val="0"/>
                  <w:vAlign w:val="center"/>
                </w:tcPr>
                <w:p w14:paraId="3D25C096">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cs="Times New Roman"/>
                      <w:b/>
                      <w:color w:val="auto"/>
                      <w:szCs w:val="21"/>
                      <w:vertAlign w:val="baseline"/>
                      <w:lang w:eastAsia="zh-CN"/>
                    </w:rPr>
                  </w:pPr>
                </w:p>
              </w:tc>
              <w:tc>
                <w:tcPr>
                  <w:tcW w:w="500" w:type="pct"/>
                  <w:vMerge w:val="continue"/>
                  <w:noWrap w:val="0"/>
                  <w:vAlign w:val="center"/>
                </w:tcPr>
                <w:p w14:paraId="51A11A11">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cs="Times New Roman"/>
                      <w:b/>
                      <w:color w:val="auto"/>
                      <w:szCs w:val="21"/>
                      <w:vertAlign w:val="baseline"/>
                      <w:lang w:eastAsia="zh-CN"/>
                    </w:rPr>
                  </w:pPr>
                </w:p>
              </w:tc>
              <w:tc>
                <w:tcPr>
                  <w:tcW w:w="500" w:type="pct"/>
                  <w:vMerge w:val="continue"/>
                  <w:noWrap w:val="0"/>
                  <w:vAlign w:val="center"/>
                </w:tcPr>
                <w:p w14:paraId="1B74B709">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cs="Times New Roman"/>
                      <w:b/>
                      <w:color w:val="auto"/>
                      <w:szCs w:val="21"/>
                      <w:vertAlign w:val="baseline"/>
                      <w:lang w:eastAsia="zh-CN"/>
                    </w:rPr>
                  </w:pPr>
                </w:p>
              </w:tc>
              <w:tc>
                <w:tcPr>
                  <w:tcW w:w="500" w:type="pct"/>
                  <w:vMerge w:val="continue"/>
                  <w:noWrap w:val="0"/>
                  <w:vAlign w:val="center"/>
                </w:tcPr>
                <w:p w14:paraId="13928EEF">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cs="Times New Roman"/>
                      <w:b/>
                      <w:color w:val="auto"/>
                      <w:szCs w:val="21"/>
                      <w:vertAlign w:val="baseline"/>
                      <w:lang w:eastAsia="zh-CN"/>
                    </w:rPr>
                  </w:pPr>
                </w:p>
              </w:tc>
            </w:tr>
            <w:tr w14:paraId="12F3F7E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9" w:type="pct"/>
                  <w:noWrap w:val="0"/>
                  <w:vAlign w:val="center"/>
                </w:tcPr>
                <w:p w14:paraId="2696482C">
                  <w:pPr>
                    <w:pStyle w:val="54"/>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color w:val="auto"/>
                      <w:szCs w:val="21"/>
                      <w:vertAlign w:val="baseline"/>
                    </w:rPr>
                  </w:pPr>
                  <w:r>
                    <w:rPr>
                      <w:rStyle w:val="27"/>
                      <w:rFonts w:hint="default" w:ascii="Times New Roman" w:hAnsi="Times New Roman" w:eastAsia="宋体" w:cs="Times New Roman"/>
                      <w:color w:val="auto"/>
                      <w:kern w:val="2"/>
                      <w:sz w:val="21"/>
                      <w:lang w:val="en-US" w:eastAsia="zh-CN" w:bidi="ar-SA"/>
                    </w:rPr>
                    <w:t>1</w:t>
                  </w:r>
                </w:p>
              </w:tc>
              <w:tc>
                <w:tcPr>
                  <w:tcW w:w="499" w:type="pct"/>
                  <w:noWrap w:val="0"/>
                  <w:vAlign w:val="center"/>
                </w:tcPr>
                <w:p w14:paraId="73BE0A8C">
                  <w:pPr>
                    <w:pStyle w:val="54"/>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color w:val="auto"/>
                      <w:szCs w:val="21"/>
                      <w:vertAlign w:val="baseline"/>
                    </w:rPr>
                  </w:pPr>
                  <w:r>
                    <w:rPr>
                      <w:rStyle w:val="27"/>
                      <w:rFonts w:hint="default" w:ascii="Times New Roman" w:hAnsi="Times New Roman" w:eastAsia="宋体" w:cs="Times New Roman"/>
                      <w:color w:val="auto"/>
                      <w:kern w:val="2"/>
                      <w:sz w:val="21"/>
                      <w:lang w:val="en-US" w:eastAsia="zh-CN" w:bidi="ar-SA"/>
                    </w:rPr>
                    <w:t>DA001</w:t>
                  </w:r>
                </w:p>
              </w:tc>
              <w:tc>
                <w:tcPr>
                  <w:tcW w:w="499" w:type="pct"/>
                  <w:noWrap w:val="0"/>
                  <w:vAlign w:val="center"/>
                </w:tcPr>
                <w:p w14:paraId="75712290">
                  <w:pPr>
                    <w:pStyle w:val="54"/>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color w:val="auto"/>
                      <w:szCs w:val="21"/>
                      <w:vertAlign w:val="baseline"/>
                    </w:rPr>
                  </w:pPr>
                  <w:r>
                    <w:rPr>
                      <w:rStyle w:val="27"/>
                      <w:rFonts w:hint="default" w:ascii="Times New Roman" w:hAnsi="Times New Roman" w:eastAsia="宋体" w:cs="Times New Roman"/>
                      <w:color w:val="auto"/>
                      <w:kern w:val="2"/>
                      <w:sz w:val="21"/>
                      <w:lang w:val="en-US" w:eastAsia="zh-CN" w:bidi="ar-SA"/>
                    </w:rPr>
                    <w:t>排气筒</w:t>
                  </w:r>
                </w:p>
              </w:tc>
              <w:tc>
                <w:tcPr>
                  <w:tcW w:w="499" w:type="pct"/>
                  <w:noWrap w:val="0"/>
                  <w:vAlign w:val="center"/>
                </w:tcPr>
                <w:p w14:paraId="3BA1CC2C">
                  <w:pPr>
                    <w:pStyle w:val="54"/>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color w:val="auto"/>
                      <w:szCs w:val="21"/>
                      <w:vertAlign w:val="baseline"/>
                      <w:lang w:val="en-US"/>
                    </w:rPr>
                  </w:pPr>
                  <w:r>
                    <w:rPr>
                      <w:rStyle w:val="27"/>
                      <w:rFonts w:hint="default" w:ascii="Times New Roman" w:hAnsi="Times New Roman" w:cs="Times New Roman"/>
                      <w:color w:val="auto"/>
                      <w:kern w:val="2"/>
                      <w:sz w:val="21"/>
                      <w:lang w:val="en-US" w:eastAsia="zh-CN" w:bidi="ar-SA"/>
                    </w:rPr>
                    <w:t>非甲烷总烃</w:t>
                  </w:r>
                  <w:r>
                    <w:rPr>
                      <w:rStyle w:val="27"/>
                      <w:rFonts w:hint="eastAsia" w:cs="Times New Roman"/>
                      <w:color w:val="auto"/>
                      <w:kern w:val="2"/>
                      <w:sz w:val="21"/>
                      <w:lang w:val="en-US" w:eastAsia="zh-CN" w:bidi="ar-SA"/>
                    </w:rPr>
                    <w:t>、二氯甲烷</w:t>
                  </w:r>
                </w:p>
              </w:tc>
              <w:tc>
                <w:tcPr>
                  <w:tcW w:w="499" w:type="pct"/>
                  <w:noWrap w:val="0"/>
                  <w:vAlign w:val="center"/>
                </w:tcPr>
                <w:p w14:paraId="2245C5BE">
                  <w:pPr>
                    <w:pStyle w:val="54"/>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color w:val="auto"/>
                      <w:szCs w:val="21"/>
                      <w:vertAlign w:val="baseline"/>
                    </w:rPr>
                  </w:pPr>
                  <w:r>
                    <w:rPr>
                      <w:rStyle w:val="27"/>
                      <w:rFonts w:hint="default" w:ascii="Times New Roman" w:hAnsi="Times New Roman" w:eastAsia="宋体" w:cs="Times New Roman"/>
                      <w:color w:val="auto"/>
                      <w:kern w:val="2"/>
                      <w:sz w:val="21"/>
                      <w:lang w:val="en-US" w:eastAsia="zh-CN" w:bidi="ar-SA"/>
                    </w:rPr>
                    <w:t>123.431005</w:t>
                  </w:r>
                </w:p>
              </w:tc>
              <w:tc>
                <w:tcPr>
                  <w:tcW w:w="500" w:type="pct"/>
                  <w:noWrap w:val="0"/>
                  <w:vAlign w:val="center"/>
                </w:tcPr>
                <w:p w14:paraId="67B0937B">
                  <w:pPr>
                    <w:pStyle w:val="54"/>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color w:val="auto"/>
                      <w:szCs w:val="21"/>
                      <w:vertAlign w:val="baseline"/>
                    </w:rPr>
                  </w:pPr>
                  <w:r>
                    <w:rPr>
                      <w:rStyle w:val="27"/>
                      <w:rFonts w:hint="default" w:ascii="Times New Roman" w:hAnsi="Times New Roman" w:eastAsia="宋体" w:cs="Times New Roman"/>
                      <w:color w:val="auto"/>
                      <w:kern w:val="2"/>
                      <w:sz w:val="21"/>
                      <w:lang w:val="en-US" w:eastAsia="zh-CN" w:bidi="ar-SA"/>
                    </w:rPr>
                    <w:t>41.27365</w:t>
                  </w:r>
                  <w:r>
                    <w:rPr>
                      <w:rStyle w:val="27"/>
                      <w:rFonts w:hint="eastAsia" w:ascii="Times New Roman" w:hAnsi="Times New Roman" w:cs="Times New Roman"/>
                      <w:color w:val="auto"/>
                      <w:kern w:val="2"/>
                      <w:sz w:val="21"/>
                      <w:lang w:val="en-US" w:eastAsia="zh-CN" w:bidi="ar-SA"/>
                    </w:rPr>
                    <w:t>6</w:t>
                  </w:r>
                </w:p>
              </w:tc>
              <w:tc>
                <w:tcPr>
                  <w:tcW w:w="500" w:type="pct"/>
                  <w:noWrap w:val="0"/>
                  <w:vAlign w:val="center"/>
                </w:tcPr>
                <w:p w14:paraId="42F8404E">
                  <w:pPr>
                    <w:pStyle w:val="54"/>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color w:val="auto"/>
                      <w:szCs w:val="21"/>
                      <w:vertAlign w:val="baseline"/>
                      <w:lang w:val="en-US"/>
                    </w:rPr>
                  </w:pPr>
                  <w:r>
                    <w:rPr>
                      <w:rStyle w:val="27"/>
                      <w:rFonts w:hint="eastAsia" w:cs="Times New Roman"/>
                      <w:color w:val="auto"/>
                      <w:kern w:val="2"/>
                      <w:sz w:val="21"/>
                      <w:lang w:val="en-US" w:eastAsia="zh-CN" w:bidi="ar-SA"/>
                    </w:rPr>
                    <w:t>22.5</w:t>
                  </w:r>
                </w:p>
              </w:tc>
              <w:tc>
                <w:tcPr>
                  <w:tcW w:w="500" w:type="pct"/>
                  <w:noWrap w:val="0"/>
                  <w:vAlign w:val="center"/>
                </w:tcPr>
                <w:p w14:paraId="460A07B3">
                  <w:pPr>
                    <w:pStyle w:val="54"/>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color w:val="auto"/>
                      <w:szCs w:val="21"/>
                      <w:vertAlign w:val="baseline"/>
                      <w:lang w:val="en-US"/>
                    </w:rPr>
                  </w:pPr>
                  <w:r>
                    <w:rPr>
                      <w:rStyle w:val="27"/>
                      <w:rFonts w:hint="default" w:ascii="Times New Roman" w:hAnsi="Times New Roman" w:eastAsia="宋体" w:cs="Times New Roman"/>
                      <w:color w:val="auto"/>
                      <w:kern w:val="2"/>
                      <w:sz w:val="21"/>
                      <w:lang w:val="en-US" w:eastAsia="zh-CN" w:bidi="ar-SA"/>
                    </w:rPr>
                    <w:t>0.2</w:t>
                  </w:r>
                  <w:r>
                    <w:rPr>
                      <w:rStyle w:val="27"/>
                      <w:rFonts w:hint="default" w:ascii="Times New Roman" w:hAnsi="Times New Roman" w:cs="Times New Roman"/>
                      <w:color w:val="auto"/>
                      <w:kern w:val="2"/>
                      <w:sz w:val="21"/>
                      <w:lang w:val="en-US" w:eastAsia="zh-CN" w:bidi="ar-SA"/>
                    </w:rPr>
                    <w:t>5</w:t>
                  </w:r>
                </w:p>
              </w:tc>
              <w:tc>
                <w:tcPr>
                  <w:tcW w:w="500" w:type="pct"/>
                  <w:noWrap w:val="0"/>
                  <w:vAlign w:val="center"/>
                </w:tcPr>
                <w:p w14:paraId="327EA8AC">
                  <w:pPr>
                    <w:pStyle w:val="54"/>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color w:val="auto"/>
                      <w:szCs w:val="21"/>
                      <w:vertAlign w:val="baseline"/>
                    </w:rPr>
                  </w:pPr>
                  <w:r>
                    <w:rPr>
                      <w:rStyle w:val="27"/>
                      <w:rFonts w:hint="default" w:ascii="Times New Roman" w:hAnsi="Times New Roman" w:cs="Times New Roman"/>
                      <w:color w:val="auto"/>
                      <w:kern w:val="2"/>
                      <w:sz w:val="21"/>
                      <w:lang w:val="en-US" w:eastAsia="zh-CN" w:bidi="ar-SA"/>
                    </w:rPr>
                    <w:t>25</w:t>
                  </w:r>
                </w:p>
              </w:tc>
              <w:tc>
                <w:tcPr>
                  <w:tcW w:w="500" w:type="pct"/>
                  <w:noWrap w:val="0"/>
                  <w:vAlign w:val="center"/>
                </w:tcPr>
                <w:p w14:paraId="5C7A3EC2">
                  <w:pPr>
                    <w:pStyle w:val="54"/>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color w:val="auto"/>
                      <w:szCs w:val="21"/>
                      <w:vertAlign w:val="baseline"/>
                    </w:rPr>
                  </w:pPr>
                  <w:r>
                    <w:rPr>
                      <w:rStyle w:val="27"/>
                      <w:rFonts w:hint="default" w:ascii="Times New Roman" w:hAnsi="Times New Roman" w:cs="Times New Roman"/>
                      <w:color w:val="auto"/>
                      <w:kern w:val="2"/>
                      <w:sz w:val="21"/>
                      <w:lang w:val="en-US" w:eastAsia="zh-CN" w:bidi="ar-SA"/>
                    </w:rPr>
                    <w:t>一般排放口</w:t>
                  </w:r>
                </w:p>
              </w:tc>
            </w:tr>
          </w:tbl>
          <w:p w14:paraId="5C6C18BA">
            <w:pPr>
              <w:keepNext w:val="0"/>
              <w:keepLines w:val="0"/>
              <w:pageBreakBefore w:val="0"/>
              <w:kinsoku/>
              <w:wordWrap/>
              <w:overflowPunct/>
              <w:topLinePunct w:val="0"/>
              <w:autoSpaceDE/>
              <w:autoSpaceDN/>
              <w:bidi w:val="0"/>
              <w:adjustRightInd/>
              <w:snapToGrid/>
              <w:spacing w:line="480" w:lineRule="exact"/>
              <w:ind w:left="0" w:leftChars="0" w:right="0" w:rightChars="0" w:firstLine="480" w:firstLineChars="200"/>
              <w:rPr>
                <w:rFonts w:hint="default" w:ascii="Times New Roman" w:hAnsi="Times New Roman" w:eastAsia="宋体" w:cs="Times New Roman"/>
                <w:b w:val="0"/>
                <w:bCs w:val="0"/>
                <w:color w:val="auto"/>
                <w:sz w:val="24"/>
                <w:szCs w:val="22"/>
                <w:highlight w:val="none"/>
              </w:rPr>
            </w:pPr>
            <w:r>
              <w:rPr>
                <w:rFonts w:hint="default" w:ascii="Times New Roman" w:hAnsi="Times New Roman" w:cs="Times New Roman"/>
                <w:b w:val="0"/>
                <w:bCs w:val="0"/>
                <w:color w:val="auto"/>
                <w:sz w:val="24"/>
                <w:szCs w:val="22"/>
                <w:highlight w:val="none"/>
                <w:lang w:val="en-US" w:eastAsia="zh-CN"/>
              </w:rPr>
              <w:t>（3）</w:t>
            </w:r>
            <w:r>
              <w:rPr>
                <w:rFonts w:hint="eastAsia" w:cs="Times New Roman"/>
                <w:b w:val="0"/>
                <w:bCs w:val="0"/>
                <w:color w:val="auto"/>
                <w:sz w:val="24"/>
                <w:szCs w:val="22"/>
                <w:highlight w:val="none"/>
                <w:lang w:val="en-US" w:eastAsia="zh-CN"/>
              </w:rPr>
              <w:t>无组织废气达标分析</w:t>
            </w:r>
            <w:r>
              <w:rPr>
                <w:rFonts w:hint="default" w:ascii="Times New Roman" w:hAnsi="Times New Roman" w:eastAsia="宋体" w:cs="Times New Roman"/>
                <w:b w:val="0"/>
                <w:bCs w:val="0"/>
                <w:color w:val="auto"/>
                <w:sz w:val="24"/>
                <w:szCs w:val="22"/>
                <w:highlight w:val="none"/>
              </w:rPr>
              <w:t xml:space="preserve"> </w:t>
            </w:r>
          </w:p>
          <w:p w14:paraId="7265CEEA">
            <w:pPr>
              <w:keepNext w:val="0"/>
              <w:keepLines w:val="0"/>
              <w:pageBreakBefore w:val="0"/>
              <w:widowControl/>
              <w:kinsoku/>
              <w:wordWrap/>
              <w:overflowPunct/>
              <w:topLinePunct w:val="0"/>
              <w:autoSpaceDE/>
              <w:autoSpaceDN/>
              <w:bidi w:val="0"/>
              <w:adjustRightInd/>
              <w:snapToGrid/>
              <w:spacing w:line="480" w:lineRule="exact"/>
              <w:ind w:left="0" w:leftChars="0" w:right="0" w:rightChars="0" w:firstLine="480" w:firstLineChars="200"/>
              <w:jc w:val="left"/>
              <w:rPr>
                <w:rFonts w:hint="default" w:ascii="Times New Roman" w:hAnsi="Times New Roman" w:cs="Times New Roman"/>
                <w:color w:val="auto"/>
              </w:rPr>
            </w:pPr>
            <w:r>
              <w:rPr>
                <w:rFonts w:hint="default" w:ascii="Times New Roman" w:hAnsi="Times New Roman" w:cs="Times New Roman"/>
                <w:color w:val="auto"/>
                <w:kern w:val="0"/>
                <w:sz w:val="24"/>
                <w:lang w:bidi="ar"/>
              </w:rPr>
              <w:t>根据《环境影响评价技术导则 大气环境》（HJ2.2-2018）中有关规定，结合项目的工程分析结果，选择正常排放的主要污染物及排放参数，采用估算模式计算污染物的最大影响程度和最远影响范围。</w:t>
            </w:r>
          </w:p>
          <w:p w14:paraId="42AE1523">
            <w:pPr>
              <w:keepNext w:val="0"/>
              <w:keepLines w:val="0"/>
              <w:pageBreakBefore w:val="0"/>
              <w:widowControl/>
              <w:kinsoku/>
              <w:wordWrap/>
              <w:overflowPunct/>
              <w:topLinePunct w:val="0"/>
              <w:autoSpaceDE/>
              <w:autoSpaceDN/>
              <w:bidi w:val="0"/>
              <w:adjustRightInd/>
              <w:snapToGrid/>
              <w:spacing w:line="480" w:lineRule="exact"/>
              <w:ind w:left="0" w:leftChars="0" w:right="0" w:rightChars="0" w:firstLine="480" w:firstLineChars="200"/>
              <w:jc w:val="left"/>
              <w:rPr>
                <w:rFonts w:hint="default" w:ascii="Times New Roman" w:hAnsi="Times New Roman" w:cs="Times New Roman"/>
                <w:color w:val="auto"/>
              </w:rPr>
            </w:pPr>
            <w:r>
              <w:rPr>
                <w:rFonts w:hint="default" w:ascii="Times New Roman" w:hAnsi="Times New Roman" w:cs="Times New Roman"/>
                <w:color w:val="auto"/>
                <w:kern w:val="0"/>
                <w:sz w:val="24"/>
                <w:lang w:bidi="ar"/>
              </w:rPr>
              <w:t xml:space="preserve">① 计算参数 </w:t>
            </w:r>
          </w:p>
          <w:p w14:paraId="462831C0">
            <w:pPr>
              <w:keepNext w:val="0"/>
              <w:keepLines w:val="0"/>
              <w:pageBreakBefore w:val="0"/>
              <w:widowControl/>
              <w:kinsoku/>
              <w:wordWrap/>
              <w:overflowPunct/>
              <w:topLinePunct w:val="0"/>
              <w:autoSpaceDE/>
              <w:autoSpaceDN/>
              <w:bidi w:val="0"/>
              <w:adjustRightInd/>
              <w:snapToGrid/>
              <w:spacing w:line="480" w:lineRule="exact"/>
              <w:ind w:left="0" w:leftChars="0" w:right="0" w:rightChars="0" w:firstLine="480" w:firstLineChars="200"/>
              <w:jc w:val="left"/>
              <w:rPr>
                <w:rFonts w:hint="default" w:ascii="Times New Roman" w:hAnsi="Times New Roman" w:cs="Times New Roman"/>
                <w:color w:val="auto"/>
              </w:rPr>
            </w:pPr>
            <w:r>
              <w:rPr>
                <w:rFonts w:hint="default" w:ascii="Times New Roman" w:hAnsi="Times New Roman" w:cs="Times New Roman"/>
                <w:color w:val="auto"/>
                <w:kern w:val="0"/>
                <w:sz w:val="24"/>
                <w:lang w:bidi="ar"/>
              </w:rPr>
              <w:t>本项目估算模型计算参数详见表4-</w:t>
            </w:r>
            <w:r>
              <w:rPr>
                <w:rFonts w:hint="default" w:ascii="Times New Roman" w:hAnsi="Times New Roman" w:cs="Times New Roman"/>
                <w:color w:val="auto"/>
                <w:kern w:val="0"/>
                <w:sz w:val="24"/>
                <w:lang w:val="en-US" w:eastAsia="zh-CN" w:bidi="ar"/>
              </w:rPr>
              <w:t>3</w:t>
            </w:r>
            <w:r>
              <w:rPr>
                <w:rFonts w:hint="default" w:ascii="Times New Roman" w:hAnsi="Times New Roman" w:cs="Times New Roman"/>
                <w:color w:val="auto"/>
                <w:kern w:val="0"/>
                <w:sz w:val="24"/>
                <w:lang w:bidi="ar"/>
              </w:rPr>
              <w:t>，污染源计算</w:t>
            </w:r>
            <w:r>
              <w:rPr>
                <w:rFonts w:hint="eastAsia" w:cs="Times New Roman"/>
                <w:color w:val="auto"/>
                <w:kern w:val="0"/>
                <w:sz w:val="24"/>
                <w:lang w:val="en-US" w:eastAsia="zh-CN" w:bidi="ar"/>
              </w:rPr>
              <w:t>结果</w:t>
            </w:r>
            <w:r>
              <w:rPr>
                <w:rFonts w:hint="default" w:ascii="Times New Roman" w:hAnsi="Times New Roman" w:cs="Times New Roman"/>
                <w:color w:val="auto"/>
                <w:kern w:val="0"/>
                <w:sz w:val="24"/>
                <w:lang w:bidi="ar"/>
              </w:rPr>
              <w:t>详见表4-</w:t>
            </w:r>
            <w:r>
              <w:rPr>
                <w:rFonts w:hint="default" w:ascii="Times New Roman" w:hAnsi="Times New Roman" w:cs="Times New Roman"/>
                <w:color w:val="auto"/>
                <w:kern w:val="0"/>
                <w:sz w:val="24"/>
                <w:lang w:val="en-US" w:eastAsia="zh-CN" w:bidi="ar"/>
              </w:rPr>
              <w:t>4</w:t>
            </w:r>
            <w:r>
              <w:rPr>
                <w:rFonts w:hint="default" w:ascii="Times New Roman" w:hAnsi="Times New Roman" w:cs="Times New Roman"/>
                <w:color w:val="auto"/>
                <w:kern w:val="0"/>
                <w:sz w:val="24"/>
                <w:lang w:bidi="ar"/>
              </w:rPr>
              <w:t>。</w:t>
            </w:r>
          </w:p>
          <w:p w14:paraId="219E3724">
            <w:pPr>
              <w:keepNext w:val="0"/>
              <w:keepLines w:val="0"/>
              <w:pageBreakBefore w:val="0"/>
              <w:widowControl/>
              <w:kinsoku/>
              <w:wordWrap/>
              <w:overflowPunct/>
              <w:topLinePunct w:val="0"/>
              <w:autoSpaceDE/>
              <w:autoSpaceDN/>
              <w:bidi w:val="0"/>
              <w:adjustRightInd/>
              <w:snapToGrid/>
              <w:spacing w:line="480" w:lineRule="exact"/>
              <w:ind w:left="0" w:leftChars="0" w:right="0" w:rightChars="0" w:firstLine="480" w:firstLineChars="200"/>
              <w:textAlignment w:val="baseline"/>
              <w:rPr>
                <w:rFonts w:hint="default" w:ascii="Times New Roman" w:hAnsi="Times New Roman" w:cs="Times New Roman"/>
                <w:bCs/>
                <w:color w:val="auto"/>
                <w:sz w:val="24"/>
              </w:rPr>
            </w:pPr>
            <w:r>
              <w:rPr>
                <w:rFonts w:hint="default" w:ascii="Times New Roman" w:hAnsi="Times New Roman" w:cs="Times New Roman"/>
                <w:bCs/>
                <w:color w:val="auto"/>
                <w:sz w:val="24"/>
              </w:rPr>
              <w:t>估算模式所用参数见以下各表。</w:t>
            </w:r>
          </w:p>
          <w:p w14:paraId="0931AC69">
            <w:pPr>
              <w:keepNext w:val="0"/>
              <w:keepLines w:val="0"/>
              <w:pageBreakBefore w:val="0"/>
              <w:kinsoku/>
              <w:wordWrap/>
              <w:overflowPunct/>
              <w:topLinePunct w:val="0"/>
              <w:autoSpaceDE/>
              <w:autoSpaceDN/>
              <w:bidi w:val="0"/>
              <w:adjustRightInd/>
              <w:snapToGrid/>
              <w:spacing w:line="480" w:lineRule="exact"/>
              <w:ind w:left="0" w:leftChars="0" w:right="0" w:rightChars="0"/>
              <w:jc w:val="center"/>
              <w:rPr>
                <w:rFonts w:hint="default" w:ascii="Times New Roman" w:hAnsi="Times New Roman" w:cs="Times New Roman"/>
                <w:b/>
                <w:bCs/>
                <w:color w:val="auto"/>
                <w:szCs w:val="21"/>
                <w:lang w:val="zh-CN"/>
              </w:rPr>
            </w:pPr>
            <w:r>
              <w:rPr>
                <w:rFonts w:hint="default" w:ascii="Times New Roman" w:hAnsi="Times New Roman" w:cs="Times New Roman"/>
                <w:b/>
                <w:bCs/>
                <w:color w:val="auto"/>
                <w:szCs w:val="21"/>
                <w:lang w:val="zh-CN"/>
              </w:rPr>
              <w:t>表</w:t>
            </w:r>
            <w:r>
              <w:rPr>
                <w:rFonts w:hint="default" w:ascii="Times New Roman" w:hAnsi="Times New Roman" w:cs="Times New Roman"/>
                <w:b/>
                <w:bCs/>
                <w:color w:val="auto"/>
                <w:szCs w:val="21"/>
              </w:rPr>
              <w:t>4-3</w:t>
            </w:r>
            <w:r>
              <w:rPr>
                <w:rFonts w:hint="default" w:ascii="Times New Roman" w:hAnsi="Times New Roman" w:cs="Times New Roman"/>
                <w:b/>
                <w:bCs/>
                <w:color w:val="auto"/>
                <w:szCs w:val="21"/>
                <w:lang w:val="zh-CN"/>
              </w:rPr>
              <w:t>估算模型参数表</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91"/>
              <w:gridCol w:w="4031"/>
              <w:gridCol w:w="1634"/>
            </w:tblGrid>
            <w:tr w14:paraId="2078F6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59" w:type="pct"/>
                  <w:gridSpan w:val="2"/>
                  <w:tcBorders>
                    <w:top w:val="thinThickSmallGap" w:color="auto" w:sz="12" w:space="0"/>
                  </w:tcBorders>
                  <w:noWrap w:val="0"/>
                  <w:vAlign w:val="center"/>
                </w:tcPr>
                <w:p w14:paraId="40B64E54">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参数</w:t>
                  </w:r>
                </w:p>
              </w:tc>
              <w:tc>
                <w:tcPr>
                  <w:tcW w:w="1040" w:type="pct"/>
                  <w:tcBorders>
                    <w:top w:val="thinThickSmallGap" w:color="auto" w:sz="12" w:space="0"/>
                  </w:tcBorders>
                  <w:noWrap w:val="0"/>
                  <w:vAlign w:val="center"/>
                </w:tcPr>
                <w:p w14:paraId="23689E5F">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取值</w:t>
                  </w:r>
                </w:p>
              </w:tc>
            </w:tr>
            <w:tr w14:paraId="0E549E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4" w:type="pct"/>
                  <w:noWrap w:val="0"/>
                  <w:vAlign w:val="center"/>
                </w:tcPr>
                <w:p w14:paraId="596A6236">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城市/农村选项</w:t>
                  </w:r>
                </w:p>
              </w:tc>
              <w:tc>
                <w:tcPr>
                  <w:tcW w:w="2564" w:type="pct"/>
                  <w:noWrap w:val="0"/>
                  <w:vAlign w:val="center"/>
                </w:tcPr>
                <w:p w14:paraId="44D9A9D5">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城市/农村</w:t>
                  </w:r>
                </w:p>
              </w:tc>
              <w:tc>
                <w:tcPr>
                  <w:tcW w:w="1040" w:type="pct"/>
                  <w:noWrap w:val="0"/>
                  <w:vAlign w:val="center"/>
                </w:tcPr>
                <w:p w14:paraId="0964FBF8">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val="en-US" w:eastAsia="zh-CN"/>
                    </w:rPr>
                    <w:t>城市</w:t>
                  </w:r>
                </w:p>
              </w:tc>
            </w:tr>
            <w:tr w14:paraId="588141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59" w:type="pct"/>
                  <w:gridSpan w:val="2"/>
                  <w:noWrap w:val="0"/>
                  <w:vAlign w:val="center"/>
                </w:tcPr>
                <w:p w14:paraId="4121F4E4">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最高环境温度/℃</w:t>
                  </w:r>
                </w:p>
              </w:tc>
              <w:tc>
                <w:tcPr>
                  <w:tcW w:w="1040" w:type="pct"/>
                  <w:noWrap w:val="0"/>
                  <w:vAlign w:val="center"/>
                </w:tcPr>
                <w:p w14:paraId="0CB75FA3">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36℃</w:t>
                  </w:r>
                </w:p>
              </w:tc>
            </w:tr>
            <w:tr w14:paraId="505CAC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59" w:type="pct"/>
                  <w:gridSpan w:val="2"/>
                  <w:noWrap w:val="0"/>
                  <w:vAlign w:val="center"/>
                </w:tcPr>
                <w:p w14:paraId="1B6CB85A">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最低环境温度/℃</w:t>
                  </w:r>
                </w:p>
              </w:tc>
              <w:tc>
                <w:tcPr>
                  <w:tcW w:w="1040" w:type="pct"/>
                  <w:noWrap w:val="0"/>
                  <w:vAlign w:val="center"/>
                </w:tcPr>
                <w:p w14:paraId="319B4C51">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-25℃</w:t>
                  </w:r>
                </w:p>
              </w:tc>
            </w:tr>
            <w:tr w14:paraId="1FC407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59" w:type="pct"/>
                  <w:gridSpan w:val="2"/>
                  <w:noWrap w:val="0"/>
                  <w:vAlign w:val="center"/>
                </w:tcPr>
                <w:p w14:paraId="5A8B15BA">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土地利用类型</w:t>
                  </w:r>
                </w:p>
              </w:tc>
              <w:tc>
                <w:tcPr>
                  <w:tcW w:w="1040" w:type="pct"/>
                  <w:noWrap w:val="0"/>
                  <w:vAlign w:val="center"/>
                </w:tcPr>
                <w:p w14:paraId="210EFB70">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val="en-US" w:eastAsia="zh-CN"/>
                    </w:rPr>
                    <w:t>科教</w:t>
                  </w:r>
                  <w:r>
                    <w:rPr>
                      <w:rFonts w:hint="default" w:ascii="Times New Roman" w:hAnsi="Times New Roman" w:eastAsia="宋体" w:cs="Times New Roman"/>
                      <w:b/>
                      <w:bCs/>
                      <w:color w:val="auto"/>
                      <w:lang w:eastAsia="zh-CN"/>
                    </w:rPr>
                    <w:t>用地</w:t>
                  </w:r>
                </w:p>
              </w:tc>
            </w:tr>
            <w:tr w14:paraId="01CC98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59" w:type="pct"/>
                  <w:gridSpan w:val="2"/>
                  <w:noWrap w:val="0"/>
                  <w:vAlign w:val="center"/>
                </w:tcPr>
                <w:p w14:paraId="19E60AAC">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区域湿度条件</w:t>
                  </w:r>
                </w:p>
              </w:tc>
              <w:tc>
                <w:tcPr>
                  <w:tcW w:w="1040" w:type="pct"/>
                  <w:noWrap w:val="0"/>
                  <w:vAlign w:val="center"/>
                </w:tcPr>
                <w:p w14:paraId="08EE492A">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半湿润区</w:t>
                  </w:r>
                </w:p>
              </w:tc>
            </w:tr>
            <w:tr w14:paraId="782DCF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4" w:type="pct"/>
                  <w:vMerge w:val="restart"/>
                  <w:noWrap w:val="0"/>
                  <w:vAlign w:val="center"/>
                </w:tcPr>
                <w:p w14:paraId="3600734B">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是否考虑地形</w:t>
                  </w:r>
                </w:p>
              </w:tc>
              <w:tc>
                <w:tcPr>
                  <w:tcW w:w="2564" w:type="pct"/>
                  <w:noWrap w:val="0"/>
                  <w:vAlign w:val="center"/>
                </w:tcPr>
                <w:p w14:paraId="6993AD48">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考虑地形</w:t>
                  </w:r>
                </w:p>
              </w:tc>
              <w:tc>
                <w:tcPr>
                  <w:tcW w:w="1040" w:type="pct"/>
                  <w:noWrap w:val="0"/>
                  <w:vAlign w:val="center"/>
                </w:tcPr>
                <w:p w14:paraId="681F03D7">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否</w:t>
                  </w:r>
                </w:p>
              </w:tc>
            </w:tr>
            <w:tr w14:paraId="282876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4" w:type="pct"/>
                  <w:vMerge w:val="continue"/>
                  <w:noWrap w:val="0"/>
                  <w:vAlign w:val="center"/>
                </w:tcPr>
                <w:p w14:paraId="411D622E">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p>
              </w:tc>
              <w:tc>
                <w:tcPr>
                  <w:tcW w:w="2564" w:type="pct"/>
                  <w:noWrap w:val="0"/>
                  <w:vAlign w:val="center"/>
                </w:tcPr>
                <w:p w14:paraId="260FE76A">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地形数据分辨率/m</w:t>
                  </w:r>
                </w:p>
              </w:tc>
              <w:tc>
                <w:tcPr>
                  <w:tcW w:w="1040" w:type="pct"/>
                  <w:noWrap w:val="0"/>
                  <w:vAlign w:val="center"/>
                </w:tcPr>
                <w:p w14:paraId="48EC287C">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w:t>
                  </w:r>
                </w:p>
              </w:tc>
            </w:tr>
            <w:tr w14:paraId="50563D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4" w:type="pct"/>
                  <w:vMerge w:val="restart"/>
                  <w:noWrap w:val="0"/>
                  <w:vAlign w:val="center"/>
                </w:tcPr>
                <w:p w14:paraId="1809CC71">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是否考虑岸线熏烟</w:t>
                  </w:r>
                </w:p>
              </w:tc>
              <w:tc>
                <w:tcPr>
                  <w:tcW w:w="2564" w:type="pct"/>
                  <w:noWrap w:val="0"/>
                  <w:vAlign w:val="center"/>
                </w:tcPr>
                <w:p w14:paraId="3CB6D6D9">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考虑岸线熏烟</w:t>
                  </w:r>
                </w:p>
              </w:tc>
              <w:tc>
                <w:tcPr>
                  <w:tcW w:w="1040" w:type="pct"/>
                  <w:noWrap w:val="0"/>
                  <w:vAlign w:val="center"/>
                </w:tcPr>
                <w:p w14:paraId="69FFB572">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否</w:t>
                  </w:r>
                </w:p>
              </w:tc>
            </w:tr>
            <w:tr w14:paraId="222389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4" w:type="pct"/>
                  <w:vMerge w:val="continue"/>
                  <w:noWrap w:val="0"/>
                  <w:vAlign w:val="center"/>
                </w:tcPr>
                <w:p w14:paraId="407558A8">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p>
              </w:tc>
              <w:tc>
                <w:tcPr>
                  <w:tcW w:w="2564" w:type="pct"/>
                  <w:noWrap w:val="0"/>
                  <w:vAlign w:val="center"/>
                </w:tcPr>
                <w:p w14:paraId="7F4E167E">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岸线距离/km</w:t>
                  </w:r>
                </w:p>
              </w:tc>
              <w:tc>
                <w:tcPr>
                  <w:tcW w:w="1040" w:type="pct"/>
                  <w:noWrap w:val="0"/>
                  <w:vAlign w:val="center"/>
                </w:tcPr>
                <w:p w14:paraId="474E7125">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w:t>
                  </w:r>
                </w:p>
              </w:tc>
            </w:tr>
            <w:tr w14:paraId="2593DA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4" w:type="pct"/>
                  <w:vMerge w:val="continue"/>
                  <w:tcBorders>
                    <w:bottom w:val="thickThinSmallGap" w:color="auto" w:sz="12" w:space="0"/>
                  </w:tcBorders>
                  <w:noWrap w:val="0"/>
                  <w:vAlign w:val="center"/>
                </w:tcPr>
                <w:p w14:paraId="005D85AA">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p>
              </w:tc>
              <w:tc>
                <w:tcPr>
                  <w:tcW w:w="2564" w:type="pct"/>
                  <w:tcBorders>
                    <w:bottom w:val="thickThinSmallGap" w:color="auto" w:sz="12" w:space="0"/>
                  </w:tcBorders>
                  <w:noWrap w:val="0"/>
                  <w:vAlign w:val="center"/>
                </w:tcPr>
                <w:p w14:paraId="50C62DBB">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岸线方向/°</w:t>
                  </w:r>
                </w:p>
              </w:tc>
              <w:tc>
                <w:tcPr>
                  <w:tcW w:w="1040" w:type="pct"/>
                  <w:tcBorders>
                    <w:bottom w:val="thickThinSmallGap" w:color="auto" w:sz="12" w:space="0"/>
                  </w:tcBorders>
                  <w:noWrap w:val="0"/>
                  <w:vAlign w:val="center"/>
                </w:tcPr>
                <w:p w14:paraId="797D5481">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w:t>
                  </w:r>
                </w:p>
              </w:tc>
            </w:tr>
          </w:tbl>
          <w:p w14:paraId="0071B4BA">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项目</w:t>
            </w:r>
            <w:r>
              <w:rPr>
                <w:rFonts w:hint="eastAsia" w:cs="Times New Roman"/>
                <w:color w:val="auto"/>
                <w:sz w:val="24"/>
                <w:lang w:val="en-US" w:eastAsia="zh-CN"/>
              </w:rPr>
              <w:t>无组织</w:t>
            </w:r>
            <w:r>
              <w:rPr>
                <w:rFonts w:hint="default" w:ascii="Times New Roman" w:hAnsi="Times New Roman" w:cs="Times New Roman"/>
                <w:color w:val="auto"/>
                <w:sz w:val="24"/>
              </w:rPr>
              <w:t>污染源估算模型计算结果详见下表。</w:t>
            </w:r>
          </w:p>
          <w:p w14:paraId="1E6FE28B">
            <w:pPr>
              <w:pStyle w:val="10"/>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ascii="Times New Roman" w:hAnsi="Times New Roman" w:cs="Times New Roman"/>
                <w:b/>
                <w:bCs w:val="0"/>
                <w:color w:val="auto"/>
                <w:szCs w:val="21"/>
              </w:rPr>
            </w:pPr>
          </w:p>
          <w:p w14:paraId="1F7335A7">
            <w:pPr>
              <w:rPr>
                <w:rFonts w:hint="default"/>
                <w:color w:val="auto"/>
              </w:rPr>
            </w:pPr>
          </w:p>
          <w:p w14:paraId="783D762F">
            <w:pPr>
              <w:pStyle w:val="10"/>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ascii="Times New Roman" w:hAnsi="Times New Roman" w:cs="Times New Roman"/>
                <w:b/>
                <w:bCs w:val="0"/>
                <w:color w:val="auto"/>
                <w:szCs w:val="21"/>
              </w:rPr>
            </w:pPr>
            <w:r>
              <w:rPr>
                <w:color w:val="auto"/>
              </w:rPr>
              <w:drawing>
                <wp:anchor distT="0" distB="0" distL="114300" distR="114300" simplePos="0" relativeHeight="252047360" behindDoc="1" locked="0" layoutInCell="1" allowOverlap="1">
                  <wp:simplePos x="0" y="0"/>
                  <wp:positionH relativeFrom="column">
                    <wp:posOffset>-206375</wp:posOffset>
                  </wp:positionH>
                  <wp:positionV relativeFrom="paragraph">
                    <wp:posOffset>1456055</wp:posOffset>
                  </wp:positionV>
                  <wp:extent cx="5014595" cy="2721610"/>
                  <wp:effectExtent l="0" t="0" r="0" b="2540"/>
                  <wp:wrapThrough wrapText="bothSides">
                    <wp:wrapPolygon>
                      <wp:start x="0" y="0"/>
                      <wp:lineTo x="0" y="21469"/>
                      <wp:lineTo x="21499" y="21469"/>
                      <wp:lineTo x="21499" y="0"/>
                      <wp:lineTo x="0" y="0"/>
                    </wp:wrapPolygon>
                  </wp:wrapThrough>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12"/>
                          <a:srcRect b="26468"/>
                          <a:stretch>
                            <a:fillRect/>
                          </a:stretch>
                        </pic:blipFill>
                        <pic:spPr>
                          <a:xfrm>
                            <a:off x="0" y="0"/>
                            <a:ext cx="5014595" cy="2721610"/>
                          </a:xfrm>
                          <a:prstGeom prst="rect">
                            <a:avLst/>
                          </a:prstGeom>
                          <a:noFill/>
                          <a:ln>
                            <a:noFill/>
                          </a:ln>
                        </pic:spPr>
                      </pic:pic>
                    </a:graphicData>
                  </a:graphic>
                </wp:anchor>
              </w:drawing>
            </w:r>
            <w:r>
              <w:rPr>
                <w:rFonts w:hint="default" w:ascii="Times New Roman" w:hAnsi="Times New Roman" w:cs="Times New Roman"/>
                <w:b/>
                <w:bCs w:val="0"/>
                <w:color w:val="auto"/>
                <w:szCs w:val="21"/>
              </w:rPr>
              <w:t>表4</w:t>
            </w:r>
            <w:r>
              <w:rPr>
                <w:rFonts w:hint="eastAsia" w:cs="Times New Roman"/>
                <w:b/>
                <w:bCs w:val="0"/>
                <w:color w:val="auto"/>
                <w:szCs w:val="21"/>
                <w:lang w:val="en-US" w:eastAsia="zh-CN"/>
              </w:rPr>
              <w:t>-4</w:t>
            </w:r>
            <w:r>
              <w:rPr>
                <w:rFonts w:hint="default" w:ascii="Times New Roman" w:hAnsi="Times New Roman" w:cs="Times New Roman"/>
                <w:b/>
                <w:bCs w:val="0"/>
                <w:color w:val="auto"/>
                <w:szCs w:val="21"/>
              </w:rPr>
              <w:t>项目</w:t>
            </w:r>
            <w:r>
              <w:rPr>
                <w:rFonts w:hint="eastAsia" w:cs="Times New Roman"/>
                <w:b/>
                <w:bCs w:val="0"/>
                <w:color w:val="auto"/>
                <w:szCs w:val="21"/>
                <w:lang w:val="en-US" w:eastAsia="zh-CN"/>
              </w:rPr>
              <w:t>无组织废气</w:t>
            </w:r>
            <w:r>
              <w:rPr>
                <w:rFonts w:hint="default" w:ascii="Times New Roman" w:hAnsi="Times New Roman" w:cs="Times New Roman"/>
                <w:b/>
                <w:bCs w:val="0"/>
                <w:color w:val="auto"/>
                <w:szCs w:val="21"/>
              </w:rPr>
              <w:t>估算模型计算结果一览表</w:t>
            </w:r>
          </w:p>
          <w:tbl>
            <w:tblPr>
              <w:tblStyle w:val="25"/>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5"/>
              <w:gridCol w:w="866"/>
              <w:gridCol w:w="498"/>
              <w:gridCol w:w="953"/>
              <w:gridCol w:w="1534"/>
              <w:gridCol w:w="1539"/>
              <w:gridCol w:w="1541"/>
            </w:tblGrid>
            <w:tr w14:paraId="7CF6B4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8" w:type="pct"/>
                  <w:tcBorders>
                    <w:top w:val="thinThickSmallGap" w:color="auto" w:sz="12" w:space="0"/>
                  </w:tcBorders>
                  <w:noWrap w:val="0"/>
                  <w:vAlign w:val="center"/>
                </w:tcPr>
                <w:p w14:paraId="03EEEC35">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污染源</w:t>
                  </w:r>
                </w:p>
              </w:tc>
              <w:tc>
                <w:tcPr>
                  <w:tcW w:w="551" w:type="pct"/>
                  <w:tcBorders>
                    <w:top w:val="thinThickSmallGap" w:color="auto" w:sz="12" w:space="0"/>
                  </w:tcBorders>
                  <w:noWrap w:val="0"/>
                  <w:vAlign w:val="center"/>
                </w:tcPr>
                <w:p w14:paraId="35AFC93A">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val="en-US" w:eastAsia="zh-CN"/>
                    </w:rPr>
                  </w:pPr>
                  <w:r>
                    <w:rPr>
                      <w:rFonts w:hint="eastAsia" w:cs="Times New Roman"/>
                      <w:b/>
                      <w:bCs/>
                      <w:color w:val="auto"/>
                      <w:lang w:val="en-US" w:eastAsia="zh-CN"/>
                    </w:rPr>
                    <w:t>长</w:t>
                  </w:r>
                </w:p>
              </w:tc>
              <w:tc>
                <w:tcPr>
                  <w:tcW w:w="316" w:type="pct"/>
                  <w:tcBorders>
                    <w:top w:val="thinThickSmallGap" w:color="auto" w:sz="12" w:space="0"/>
                  </w:tcBorders>
                  <w:noWrap w:val="0"/>
                  <w:vAlign w:val="center"/>
                </w:tcPr>
                <w:p w14:paraId="25B4E78B">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cs="Times New Roman"/>
                      <w:b/>
                      <w:bCs/>
                      <w:color w:val="auto"/>
                      <w:lang w:val="en-US" w:eastAsia="zh-CN"/>
                    </w:rPr>
                  </w:pPr>
                  <w:r>
                    <w:rPr>
                      <w:rFonts w:hint="eastAsia" w:cs="Times New Roman"/>
                      <w:b/>
                      <w:bCs/>
                      <w:color w:val="auto"/>
                      <w:lang w:val="en-US" w:eastAsia="zh-CN"/>
                    </w:rPr>
                    <w:t>宽</w:t>
                  </w:r>
                </w:p>
              </w:tc>
              <w:tc>
                <w:tcPr>
                  <w:tcW w:w="606" w:type="pct"/>
                  <w:tcBorders>
                    <w:top w:val="thinThickSmallGap" w:color="auto" w:sz="12" w:space="0"/>
                  </w:tcBorders>
                  <w:noWrap w:val="0"/>
                  <w:vAlign w:val="center"/>
                </w:tcPr>
                <w:p w14:paraId="105B810D">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cs="Times New Roman"/>
                      <w:b/>
                      <w:bCs/>
                      <w:color w:val="auto"/>
                      <w:lang w:val="en-US" w:eastAsia="zh-CN"/>
                    </w:rPr>
                  </w:pPr>
                  <w:r>
                    <w:rPr>
                      <w:rFonts w:hint="eastAsia" w:cs="Times New Roman"/>
                      <w:b/>
                      <w:bCs/>
                      <w:color w:val="auto"/>
                      <w:lang w:val="en-US" w:eastAsia="zh-CN"/>
                    </w:rPr>
                    <w:t>释放高度</w:t>
                  </w:r>
                </w:p>
              </w:tc>
              <w:tc>
                <w:tcPr>
                  <w:tcW w:w="976" w:type="pct"/>
                  <w:tcBorders>
                    <w:top w:val="thinThickSmallGap" w:color="auto" w:sz="12" w:space="0"/>
                  </w:tcBorders>
                  <w:noWrap w:val="0"/>
                  <w:vAlign w:val="center"/>
                </w:tcPr>
                <w:p w14:paraId="0E7E672D">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污染因子</w:t>
                  </w:r>
                </w:p>
              </w:tc>
              <w:tc>
                <w:tcPr>
                  <w:tcW w:w="979" w:type="pct"/>
                  <w:tcBorders>
                    <w:top w:val="thinThickSmallGap" w:color="auto" w:sz="12" w:space="0"/>
                  </w:tcBorders>
                  <w:noWrap w:val="0"/>
                  <w:vAlign w:val="center"/>
                </w:tcPr>
                <w:p w14:paraId="155541E6">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最大落地浓度（μg/m</w:t>
                  </w:r>
                  <w:r>
                    <w:rPr>
                      <w:rFonts w:hint="default" w:ascii="Times New Roman" w:hAnsi="Times New Roman" w:eastAsia="宋体" w:cs="Times New Roman"/>
                      <w:b/>
                      <w:bCs/>
                      <w:color w:val="auto"/>
                      <w:vertAlign w:val="superscript"/>
                      <w:lang w:eastAsia="zh-CN"/>
                    </w:rPr>
                    <w:t>3</w:t>
                  </w:r>
                  <w:r>
                    <w:rPr>
                      <w:rFonts w:hint="default" w:ascii="Times New Roman" w:hAnsi="Times New Roman" w:eastAsia="宋体" w:cs="Times New Roman"/>
                      <w:b/>
                      <w:bCs/>
                      <w:color w:val="auto"/>
                      <w:lang w:eastAsia="zh-CN"/>
                    </w:rPr>
                    <w:t>）</w:t>
                  </w:r>
                </w:p>
              </w:tc>
              <w:tc>
                <w:tcPr>
                  <w:tcW w:w="980" w:type="pct"/>
                  <w:tcBorders>
                    <w:top w:val="thinThickSmallGap" w:color="auto" w:sz="12" w:space="0"/>
                  </w:tcBorders>
                  <w:noWrap w:val="0"/>
                  <w:vAlign w:val="center"/>
                </w:tcPr>
                <w:p w14:paraId="2AAF4050">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评价标准（μg/m</w:t>
                  </w:r>
                  <w:r>
                    <w:rPr>
                      <w:rFonts w:hint="default" w:ascii="Times New Roman" w:hAnsi="Times New Roman" w:eastAsia="宋体" w:cs="Times New Roman"/>
                      <w:b/>
                      <w:bCs/>
                      <w:color w:val="auto"/>
                      <w:vertAlign w:val="superscript"/>
                      <w:lang w:eastAsia="zh-CN"/>
                    </w:rPr>
                    <w:t>3</w:t>
                  </w:r>
                  <w:r>
                    <w:rPr>
                      <w:rFonts w:hint="default" w:ascii="Times New Roman" w:hAnsi="Times New Roman" w:eastAsia="宋体" w:cs="Times New Roman"/>
                      <w:b/>
                      <w:bCs/>
                      <w:color w:val="auto"/>
                      <w:lang w:eastAsia="zh-CN"/>
                    </w:rPr>
                    <w:t>）</w:t>
                  </w:r>
                </w:p>
              </w:tc>
            </w:tr>
            <w:tr w14:paraId="27D322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8" w:type="pct"/>
                  <w:vMerge w:val="restart"/>
                  <w:noWrap w:val="0"/>
                  <w:vAlign w:val="center"/>
                </w:tcPr>
                <w:p w14:paraId="41B9551D">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面源</w:t>
                  </w:r>
                  <w:r>
                    <w:rPr>
                      <w:rFonts w:hint="eastAsia" w:cs="Times New Roman"/>
                      <w:b/>
                      <w:bCs/>
                      <w:color w:val="auto"/>
                      <w:lang w:eastAsia="zh-CN"/>
                    </w:rPr>
                    <w:t>（</w:t>
                  </w:r>
                  <w:r>
                    <w:rPr>
                      <w:rFonts w:hint="eastAsia" w:cs="Times New Roman"/>
                      <w:b/>
                      <w:bCs/>
                      <w:color w:val="auto"/>
                      <w:lang w:val="en-US" w:eastAsia="zh-CN"/>
                    </w:rPr>
                    <w:t>实验室</w:t>
                  </w:r>
                  <w:r>
                    <w:rPr>
                      <w:rFonts w:hint="eastAsia" w:cs="Times New Roman"/>
                      <w:b/>
                      <w:bCs/>
                      <w:color w:val="auto"/>
                      <w:lang w:eastAsia="zh-CN"/>
                    </w:rPr>
                    <w:t>）</w:t>
                  </w:r>
                </w:p>
              </w:tc>
              <w:tc>
                <w:tcPr>
                  <w:tcW w:w="551" w:type="pct"/>
                  <w:vMerge w:val="restart"/>
                  <w:noWrap w:val="0"/>
                  <w:vAlign w:val="center"/>
                </w:tcPr>
                <w:p w14:paraId="24366E84">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val="en-US" w:eastAsia="zh-CN"/>
                    </w:rPr>
                  </w:pPr>
                  <w:r>
                    <w:rPr>
                      <w:rFonts w:hint="eastAsia" w:cs="Times New Roman"/>
                      <w:b/>
                      <w:bCs/>
                      <w:color w:val="auto"/>
                      <w:lang w:val="en-US" w:eastAsia="zh-CN"/>
                    </w:rPr>
                    <w:t>44.4</w:t>
                  </w:r>
                </w:p>
              </w:tc>
              <w:tc>
                <w:tcPr>
                  <w:tcW w:w="316" w:type="pct"/>
                  <w:vMerge w:val="restart"/>
                  <w:noWrap w:val="0"/>
                  <w:vAlign w:val="center"/>
                </w:tcPr>
                <w:p w14:paraId="1F96AD52">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val="en-US" w:eastAsia="zh-CN"/>
                    </w:rPr>
                  </w:pPr>
                  <w:r>
                    <w:rPr>
                      <w:rFonts w:hint="eastAsia" w:cs="Times New Roman"/>
                      <w:b/>
                      <w:bCs/>
                      <w:color w:val="auto"/>
                      <w:lang w:val="en-US" w:eastAsia="zh-CN"/>
                    </w:rPr>
                    <w:t>18</w:t>
                  </w:r>
                </w:p>
              </w:tc>
              <w:tc>
                <w:tcPr>
                  <w:tcW w:w="606" w:type="pct"/>
                  <w:vMerge w:val="restart"/>
                  <w:noWrap w:val="0"/>
                  <w:vAlign w:val="center"/>
                </w:tcPr>
                <w:p w14:paraId="263B0447">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val="en-US" w:eastAsia="zh-CN"/>
                    </w:rPr>
                  </w:pPr>
                  <w:r>
                    <w:rPr>
                      <w:rFonts w:hint="eastAsia" w:cs="Times New Roman"/>
                      <w:b/>
                      <w:bCs/>
                      <w:color w:val="auto"/>
                      <w:lang w:val="en-US" w:eastAsia="zh-CN"/>
                    </w:rPr>
                    <w:t>3</w:t>
                  </w:r>
                </w:p>
              </w:tc>
              <w:tc>
                <w:tcPr>
                  <w:tcW w:w="976" w:type="pct"/>
                  <w:noWrap w:val="0"/>
                  <w:vAlign w:val="center"/>
                </w:tcPr>
                <w:p w14:paraId="3344D6C7">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eastAsia="zh-CN"/>
                    </w:rPr>
                    <w:t>非甲烷总烃</w:t>
                  </w:r>
                </w:p>
              </w:tc>
              <w:tc>
                <w:tcPr>
                  <w:tcW w:w="979" w:type="pct"/>
                  <w:noWrap w:val="0"/>
                  <w:vAlign w:val="center"/>
                </w:tcPr>
                <w:p w14:paraId="30218481">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12</w:t>
                  </w:r>
                  <w:r>
                    <w:rPr>
                      <w:rFonts w:hint="eastAsia" w:cs="Times New Roman"/>
                      <w:b/>
                      <w:bCs/>
                      <w:color w:val="auto"/>
                      <w:lang w:val="en-US" w:eastAsia="zh-CN"/>
                    </w:rPr>
                    <w:t>.4280</w:t>
                  </w:r>
                </w:p>
              </w:tc>
              <w:tc>
                <w:tcPr>
                  <w:tcW w:w="980" w:type="pct"/>
                  <w:noWrap w:val="0"/>
                  <w:vAlign w:val="center"/>
                </w:tcPr>
                <w:p w14:paraId="562A23AB">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4000</w:t>
                  </w:r>
                </w:p>
              </w:tc>
            </w:tr>
            <w:tr w14:paraId="65005D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8" w:type="pct"/>
                  <w:vMerge w:val="continue"/>
                  <w:tcBorders>
                    <w:bottom w:val="thickThinSmallGap" w:color="auto" w:sz="12" w:space="0"/>
                  </w:tcBorders>
                  <w:noWrap w:val="0"/>
                  <w:vAlign w:val="center"/>
                </w:tcPr>
                <w:p w14:paraId="7BD0115C">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val="en-US" w:eastAsia="zh-CN"/>
                    </w:rPr>
                  </w:pPr>
                </w:p>
              </w:tc>
              <w:tc>
                <w:tcPr>
                  <w:tcW w:w="551" w:type="pct"/>
                  <w:vMerge w:val="continue"/>
                  <w:tcBorders>
                    <w:bottom w:val="thickThinSmallGap" w:color="auto" w:sz="12" w:space="0"/>
                  </w:tcBorders>
                  <w:noWrap w:val="0"/>
                  <w:vAlign w:val="center"/>
                </w:tcPr>
                <w:p w14:paraId="1679B78F">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lang w:val="en-US" w:eastAsia="zh-CN"/>
                    </w:rPr>
                  </w:pPr>
                </w:p>
              </w:tc>
              <w:tc>
                <w:tcPr>
                  <w:tcW w:w="316" w:type="pct"/>
                  <w:vMerge w:val="continue"/>
                  <w:tcBorders>
                    <w:bottom w:val="thickThinSmallGap" w:color="auto" w:sz="12" w:space="0"/>
                  </w:tcBorders>
                  <w:noWrap w:val="0"/>
                  <w:vAlign w:val="center"/>
                </w:tcPr>
                <w:p w14:paraId="1A525F00">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cs="Times New Roman"/>
                      <w:b/>
                      <w:bCs/>
                      <w:color w:val="auto"/>
                      <w:lang w:val="en-US" w:eastAsia="zh-CN"/>
                    </w:rPr>
                  </w:pPr>
                </w:p>
              </w:tc>
              <w:tc>
                <w:tcPr>
                  <w:tcW w:w="606" w:type="pct"/>
                  <w:vMerge w:val="continue"/>
                  <w:tcBorders>
                    <w:bottom w:val="thickThinSmallGap" w:color="auto" w:sz="12" w:space="0"/>
                  </w:tcBorders>
                  <w:noWrap w:val="0"/>
                  <w:vAlign w:val="center"/>
                </w:tcPr>
                <w:p w14:paraId="20BB17D4">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cs="Times New Roman"/>
                      <w:b/>
                      <w:bCs/>
                      <w:color w:val="auto"/>
                      <w:lang w:val="en-US" w:eastAsia="zh-CN"/>
                    </w:rPr>
                  </w:pPr>
                </w:p>
              </w:tc>
              <w:tc>
                <w:tcPr>
                  <w:tcW w:w="976" w:type="pct"/>
                  <w:tcBorders>
                    <w:bottom w:val="thickThinSmallGap" w:color="auto" w:sz="12" w:space="0"/>
                  </w:tcBorders>
                  <w:noWrap w:val="0"/>
                  <w:vAlign w:val="center"/>
                </w:tcPr>
                <w:p w14:paraId="1014AD7C">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b/>
                      <w:bCs/>
                      <w:color w:val="auto"/>
                      <w:lang w:val="en-US" w:eastAsia="zh-CN"/>
                    </w:rPr>
                  </w:pPr>
                  <w:r>
                    <w:rPr>
                      <w:rFonts w:hint="eastAsia" w:cs="Times New Roman"/>
                      <w:b/>
                      <w:bCs/>
                      <w:color w:val="auto"/>
                      <w:lang w:val="en-US" w:eastAsia="zh-CN"/>
                    </w:rPr>
                    <w:t>二氯甲烷</w:t>
                  </w:r>
                </w:p>
              </w:tc>
              <w:tc>
                <w:tcPr>
                  <w:tcW w:w="979" w:type="pct"/>
                  <w:tcBorders>
                    <w:bottom w:val="thickThinSmallGap" w:color="auto" w:sz="12" w:space="0"/>
                  </w:tcBorders>
                  <w:noWrap w:val="0"/>
                  <w:vAlign w:val="center"/>
                </w:tcPr>
                <w:p w14:paraId="2F2A00B0">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lang w:val="en-US" w:eastAsia="zh-CN"/>
                    </w:rPr>
                  </w:pPr>
                  <w:r>
                    <w:rPr>
                      <w:rFonts w:hint="eastAsia" w:cs="Times New Roman"/>
                      <w:b/>
                      <w:bCs/>
                      <w:color w:val="auto"/>
                      <w:lang w:val="en-US" w:eastAsia="zh-CN"/>
                    </w:rPr>
                    <w:t>0.8077</w:t>
                  </w:r>
                </w:p>
              </w:tc>
              <w:tc>
                <w:tcPr>
                  <w:tcW w:w="980" w:type="pct"/>
                  <w:tcBorders>
                    <w:bottom w:val="thickThinSmallGap" w:color="auto" w:sz="12" w:space="0"/>
                  </w:tcBorders>
                  <w:noWrap w:val="0"/>
                  <w:vAlign w:val="center"/>
                </w:tcPr>
                <w:p w14:paraId="627AFEA4">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cs="Times New Roman"/>
                      <w:b/>
                      <w:bCs/>
                      <w:color w:val="auto"/>
                      <w:lang w:val="en-US" w:eastAsia="zh-CN"/>
                    </w:rPr>
                  </w:pPr>
                  <w:r>
                    <w:rPr>
                      <w:rFonts w:hint="eastAsia" w:cs="Times New Roman"/>
                      <w:b/>
                      <w:bCs/>
                      <w:color w:val="auto"/>
                      <w:lang w:val="en-US" w:eastAsia="zh-CN"/>
                    </w:rPr>
                    <w:t>500</w:t>
                  </w:r>
                </w:p>
              </w:tc>
            </w:tr>
          </w:tbl>
          <w:p w14:paraId="2FB1FA09">
            <w:pPr>
              <w:keepNext w:val="0"/>
              <w:keepLines w:val="0"/>
              <w:pageBreakBefore w:val="0"/>
              <w:widowControl/>
              <w:kinsoku/>
              <w:wordWrap/>
              <w:overflowPunct/>
              <w:topLinePunct w:val="0"/>
              <w:autoSpaceDE/>
              <w:autoSpaceDN/>
              <w:bidi w:val="0"/>
              <w:adjustRightInd/>
              <w:spacing w:line="480" w:lineRule="exact"/>
              <w:ind w:right="0" w:rightChars="0"/>
              <w:jc w:val="center"/>
              <w:textAlignment w:val="auto"/>
              <w:rPr>
                <w:rFonts w:hint="eastAsia" w:cs="Times New Roman"/>
                <w:b/>
                <w:bCs/>
                <w:color w:val="auto"/>
                <w:kern w:val="0"/>
                <w:sz w:val="24"/>
                <w:highlight w:val="none"/>
                <w:lang w:val="en-US" w:eastAsia="zh-CN" w:bidi="ar"/>
              </w:rPr>
            </w:pPr>
            <w:r>
              <w:rPr>
                <w:rFonts w:hint="eastAsia" w:cs="Times New Roman"/>
                <w:b/>
                <w:bCs/>
                <w:color w:val="auto"/>
                <w:kern w:val="0"/>
                <w:sz w:val="24"/>
                <w:highlight w:val="none"/>
                <w:lang w:val="en-US" w:eastAsia="zh-CN" w:bidi="ar"/>
              </w:rPr>
              <w:t>二氯甲烷预测结果</w:t>
            </w:r>
          </w:p>
          <w:p w14:paraId="1360F5CC">
            <w:pPr>
              <w:pStyle w:val="2"/>
              <w:ind w:left="0" w:leftChars="0" w:firstLine="0" w:firstLineChars="0"/>
              <w:rPr>
                <w:rFonts w:hint="default"/>
                <w:color w:val="auto"/>
                <w:lang w:val="en-US" w:eastAsia="zh-CN"/>
              </w:rPr>
            </w:pPr>
            <w:r>
              <w:rPr>
                <w:color w:val="auto"/>
              </w:rPr>
              <w:drawing>
                <wp:inline distT="0" distB="0" distL="114300" distR="114300">
                  <wp:extent cx="4981575" cy="2910840"/>
                  <wp:effectExtent l="0" t="0" r="9525" b="3810"/>
                  <wp:docPr id="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
                          <pic:cNvPicPr>
                            <a:picLocks noChangeAspect="1"/>
                          </pic:cNvPicPr>
                        </pic:nvPicPr>
                        <pic:blipFill>
                          <a:blip r:embed="rId13"/>
                          <a:stretch>
                            <a:fillRect/>
                          </a:stretch>
                        </pic:blipFill>
                        <pic:spPr>
                          <a:xfrm>
                            <a:off x="0" y="0"/>
                            <a:ext cx="4981575" cy="2910840"/>
                          </a:xfrm>
                          <a:prstGeom prst="rect">
                            <a:avLst/>
                          </a:prstGeom>
                          <a:noFill/>
                          <a:ln>
                            <a:noFill/>
                          </a:ln>
                        </pic:spPr>
                      </pic:pic>
                    </a:graphicData>
                  </a:graphic>
                </wp:inline>
              </w:drawing>
            </w:r>
          </w:p>
          <w:p w14:paraId="26BD0974">
            <w:pPr>
              <w:keepNext w:val="0"/>
              <w:keepLines w:val="0"/>
              <w:pageBreakBefore w:val="0"/>
              <w:widowControl/>
              <w:kinsoku/>
              <w:wordWrap/>
              <w:overflowPunct/>
              <w:topLinePunct w:val="0"/>
              <w:autoSpaceDE/>
              <w:autoSpaceDN/>
              <w:bidi w:val="0"/>
              <w:adjustRightInd/>
              <w:spacing w:line="480" w:lineRule="exact"/>
              <w:ind w:right="0" w:rightChars="0"/>
              <w:jc w:val="center"/>
              <w:textAlignment w:val="auto"/>
              <w:rPr>
                <w:rFonts w:hint="default" w:cs="Times New Roman"/>
                <w:b/>
                <w:bCs/>
                <w:color w:val="auto"/>
                <w:kern w:val="0"/>
                <w:sz w:val="24"/>
                <w:highlight w:val="none"/>
                <w:lang w:val="en-US" w:eastAsia="zh-CN" w:bidi="ar"/>
              </w:rPr>
            </w:pPr>
            <w:r>
              <w:rPr>
                <w:rFonts w:hint="eastAsia" w:cs="Times New Roman"/>
                <w:b/>
                <w:bCs/>
                <w:color w:val="auto"/>
                <w:kern w:val="0"/>
                <w:sz w:val="24"/>
                <w:highlight w:val="none"/>
                <w:lang w:val="en-US" w:eastAsia="zh-CN" w:bidi="ar"/>
              </w:rPr>
              <w:t>非甲烷总烃预测结果</w:t>
            </w:r>
          </w:p>
          <w:p w14:paraId="74D85910">
            <w:pPr>
              <w:keepNext w:val="0"/>
              <w:keepLines w:val="0"/>
              <w:pageBreakBefore w:val="0"/>
              <w:widowControl/>
              <w:kinsoku/>
              <w:wordWrap/>
              <w:overflowPunct/>
              <w:topLinePunct w:val="0"/>
              <w:autoSpaceDE/>
              <w:autoSpaceDN/>
              <w:bidi w:val="0"/>
              <w:adjustRightInd/>
              <w:spacing w:line="480" w:lineRule="exact"/>
              <w:ind w:right="0" w:rightChars="0"/>
              <w:jc w:val="both"/>
              <w:textAlignment w:val="auto"/>
              <w:rPr>
                <w:rFonts w:hint="eastAsia" w:cs="Times New Roman"/>
                <w:color w:val="auto"/>
                <w:kern w:val="0"/>
                <w:sz w:val="24"/>
                <w:highlight w:val="none"/>
                <w:lang w:val="en-US" w:eastAsia="zh-CN" w:bidi="ar"/>
              </w:rPr>
            </w:pPr>
            <w:r>
              <w:rPr>
                <w:rFonts w:hint="eastAsia" w:cs="Times New Roman"/>
                <w:color w:val="auto"/>
                <w:kern w:val="0"/>
                <w:sz w:val="24"/>
                <w:highlight w:val="none"/>
                <w:lang w:val="en-US" w:eastAsia="zh-CN" w:bidi="ar"/>
              </w:rPr>
              <w:t>注：由于《</w:t>
            </w:r>
            <w:r>
              <w:rPr>
                <w:rFonts w:hint="default" w:ascii="Times New Roman" w:hAnsi="Times New Roman" w:cs="Times New Roman"/>
                <w:color w:val="auto"/>
                <w:kern w:val="0"/>
                <w:sz w:val="24"/>
                <w:highlight w:val="none"/>
                <w:lang w:bidi="ar"/>
              </w:rPr>
              <w:t>环境空气质量标准</w:t>
            </w:r>
            <w:r>
              <w:rPr>
                <w:rFonts w:hint="eastAsia" w:cs="Times New Roman"/>
                <w:color w:val="auto"/>
                <w:kern w:val="0"/>
                <w:sz w:val="24"/>
                <w:highlight w:val="none"/>
                <w:lang w:val="en-US" w:eastAsia="zh-CN" w:bidi="ar"/>
              </w:rPr>
              <w:t>》（GB3095-2012）中无二氯甲烷质量标准，本项目根据《环境影响评价技术导则 农药建设项目》（HJ582-2010）中附录C多介质环境目标值估算方法中AMEGAH值计算二氯甲烷标准值。</w:t>
            </w:r>
          </w:p>
          <w:p w14:paraId="51387C73">
            <w:pPr>
              <w:keepNext w:val="0"/>
              <w:keepLines w:val="0"/>
              <w:pageBreakBefore w:val="0"/>
              <w:widowControl/>
              <w:kinsoku/>
              <w:wordWrap/>
              <w:overflowPunct/>
              <w:topLinePunct w:val="0"/>
              <w:autoSpaceDE/>
              <w:autoSpaceDN/>
              <w:bidi w:val="0"/>
              <w:adjustRightInd/>
              <w:spacing w:line="480" w:lineRule="exact"/>
              <w:ind w:right="0" w:rightChars="0" w:firstLine="480" w:firstLineChars="200"/>
              <w:jc w:val="both"/>
              <w:textAlignment w:val="auto"/>
              <w:rPr>
                <w:rFonts w:hint="eastAsia" w:cs="Times New Roman"/>
                <w:color w:val="auto"/>
                <w:kern w:val="0"/>
                <w:sz w:val="24"/>
                <w:highlight w:val="none"/>
                <w:lang w:val="en-US" w:eastAsia="zh-CN" w:bidi="ar"/>
              </w:rPr>
            </w:pPr>
            <w:r>
              <w:rPr>
                <w:rFonts w:hint="eastAsia" w:cs="Times New Roman"/>
                <w:color w:val="auto"/>
                <w:kern w:val="0"/>
                <w:sz w:val="24"/>
                <w:highlight w:val="none"/>
                <w:lang w:val="en-US" w:eastAsia="zh-CN" w:bidi="ar"/>
              </w:rPr>
              <w:t>多介质环境目标值（</w:t>
            </w:r>
            <w:r>
              <w:rPr>
                <w:rFonts w:hint="default" w:cs="Times New Roman"/>
                <w:color w:val="auto"/>
                <w:kern w:val="0"/>
                <w:sz w:val="24"/>
                <w:highlight w:val="none"/>
                <w:lang w:val="en-US" w:eastAsia="zh-CN" w:bidi="ar"/>
              </w:rPr>
              <w:t>Multimedia Environmental Goals</w:t>
            </w:r>
            <w:r>
              <w:rPr>
                <w:rFonts w:hint="eastAsia" w:cs="Times New Roman"/>
                <w:color w:val="auto"/>
                <w:kern w:val="0"/>
                <w:sz w:val="24"/>
                <w:highlight w:val="none"/>
                <w:lang w:val="en-US" w:eastAsia="zh-CN" w:bidi="ar"/>
              </w:rPr>
              <w:t>，</w:t>
            </w:r>
            <w:r>
              <w:rPr>
                <w:rFonts w:hint="default" w:cs="Times New Roman"/>
                <w:color w:val="auto"/>
                <w:kern w:val="0"/>
                <w:sz w:val="24"/>
                <w:highlight w:val="none"/>
                <w:lang w:val="en-US" w:eastAsia="zh-CN" w:bidi="ar"/>
              </w:rPr>
              <w:t>MEG</w:t>
            </w:r>
            <w:r>
              <w:rPr>
                <w:rFonts w:hint="eastAsia" w:cs="Times New Roman"/>
                <w:color w:val="auto"/>
                <w:kern w:val="0"/>
                <w:sz w:val="24"/>
                <w:highlight w:val="none"/>
                <w:lang w:val="en-US" w:eastAsia="zh-CN" w:bidi="ar"/>
              </w:rPr>
              <w:t xml:space="preserve">）是美国 </w:t>
            </w:r>
            <w:r>
              <w:rPr>
                <w:rFonts w:hint="default" w:cs="Times New Roman"/>
                <w:color w:val="auto"/>
                <w:kern w:val="0"/>
                <w:sz w:val="24"/>
                <w:highlight w:val="none"/>
                <w:lang w:val="en-US" w:eastAsia="zh-CN" w:bidi="ar"/>
              </w:rPr>
              <w:t xml:space="preserve">EPA </w:t>
            </w:r>
            <w:r>
              <w:rPr>
                <w:rFonts w:hint="eastAsia" w:cs="Times New Roman"/>
                <w:color w:val="auto"/>
                <w:kern w:val="0"/>
                <w:sz w:val="24"/>
                <w:highlight w:val="none"/>
                <w:lang w:val="en-US" w:eastAsia="zh-CN" w:bidi="ar"/>
              </w:rPr>
              <w:t>工业环境实验室推算出的化学物质或其降解产物在环境介质中的含量及排放量的限定值，化学物质的量不超过</w:t>
            </w:r>
            <w:r>
              <w:rPr>
                <w:rFonts w:hint="default" w:cs="Times New Roman"/>
                <w:color w:val="auto"/>
                <w:kern w:val="0"/>
                <w:sz w:val="24"/>
                <w:highlight w:val="none"/>
                <w:lang w:val="en-US" w:eastAsia="zh-CN" w:bidi="ar"/>
              </w:rPr>
              <w:t>MEG</w:t>
            </w:r>
            <w:r>
              <w:rPr>
                <w:rFonts w:hint="eastAsia" w:cs="Times New Roman"/>
                <w:color w:val="auto"/>
                <w:kern w:val="0"/>
                <w:sz w:val="24"/>
                <w:highlight w:val="none"/>
                <w:lang w:val="en-US" w:eastAsia="zh-CN" w:bidi="ar"/>
              </w:rPr>
              <w:t>时，不会对周围人群及生态系统产生有害影响。</w:t>
            </w:r>
            <w:r>
              <w:rPr>
                <w:rFonts w:hint="default" w:cs="Times New Roman"/>
                <w:color w:val="auto"/>
                <w:kern w:val="0"/>
                <w:sz w:val="24"/>
                <w:highlight w:val="none"/>
                <w:lang w:val="en-US" w:eastAsia="zh-CN" w:bidi="ar"/>
              </w:rPr>
              <w:t>MEG</w:t>
            </w:r>
            <w:r>
              <w:rPr>
                <w:rFonts w:hint="eastAsia" w:cs="Times New Roman"/>
                <w:color w:val="auto"/>
                <w:kern w:val="0"/>
                <w:sz w:val="24"/>
                <w:highlight w:val="none"/>
                <w:lang w:val="en-US" w:eastAsia="zh-CN" w:bidi="ar"/>
              </w:rPr>
              <w:t>包括周围环境目标值（</w:t>
            </w:r>
            <w:r>
              <w:rPr>
                <w:rFonts w:hint="default" w:cs="Times New Roman"/>
                <w:color w:val="auto"/>
                <w:kern w:val="0"/>
                <w:sz w:val="24"/>
                <w:highlight w:val="none"/>
                <w:lang w:val="en-US" w:eastAsia="zh-CN" w:bidi="ar"/>
              </w:rPr>
              <w:t>Ambient MEG</w:t>
            </w:r>
            <w:r>
              <w:rPr>
                <w:rFonts w:hint="eastAsia" w:cs="Times New Roman"/>
                <w:color w:val="auto"/>
                <w:kern w:val="0"/>
                <w:sz w:val="24"/>
                <w:highlight w:val="none"/>
                <w:lang w:val="en-US" w:eastAsia="zh-CN" w:bidi="ar"/>
              </w:rPr>
              <w:t>，</w:t>
            </w:r>
            <w:r>
              <w:rPr>
                <w:rFonts w:hint="default" w:cs="Times New Roman"/>
                <w:color w:val="auto"/>
                <w:kern w:val="0"/>
                <w:sz w:val="24"/>
                <w:highlight w:val="none"/>
                <w:lang w:val="en-US" w:eastAsia="zh-CN" w:bidi="ar"/>
              </w:rPr>
              <w:t>AMEG</w:t>
            </w:r>
            <w:r>
              <w:rPr>
                <w:rFonts w:hint="eastAsia" w:cs="Times New Roman"/>
                <w:color w:val="auto"/>
                <w:kern w:val="0"/>
                <w:sz w:val="24"/>
                <w:highlight w:val="none"/>
                <w:lang w:val="en-US" w:eastAsia="zh-CN" w:bidi="ar"/>
              </w:rPr>
              <w:t>）和排放环境目标值（</w:t>
            </w:r>
            <w:r>
              <w:rPr>
                <w:rFonts w:hint="default" w:cs="Times New Roman"/>
                <w:color w:val="auto"/>
                <w:kern w:val="0"/>
                <w:sz w:val="24"/>
                <w:highlight w:val="none"/>
                <w:lang w:val="en-US" w:eastAsia="zh-CN" w:bidi="ar"/>
              </w:rPr>
              <w:t>Discharge MEG</w:t>
            </w:r>
            <w:r>
              <w:rPr>
                <w:rFonts w:hint="eastAsia" w:cs="Times New Roman"/>
                <w:color w:val="auto"/>
                <w:kern w:val="0"/>
                <w:sz w:val="24"/>
                <w:highlight w:val="none"/>
                <w:lang w:val="en-US" w:eastAsia="zh-CN" w:bidi="ar"/>
              </w:rPr>
              <w:t>，</w:t>
            </w:r>
            <w:r>
              <w:rPr>
                <w:rFonts w:hint="default" w:cs="Times New Roman"/>
                <w:color w:val="auto"/>
                <w:kern w:val="0"/>
                <w:sz w:val="24"/>
                <w:highlight w:val="none"/>
                <w:lang w:val="en-US" w:eastAsia="zh-CN" w:bidi="ar"/>
              </w:rPr>
              <w:t>DMEG</w:t>
            </w:r>
            <w:r>
              <w:rPr>
                <w:rFonts w:hint="eastAsia" w:cs="Times New Roman"/>
                <w:color w:val="auto"/>
                <w:kern w:val="0"/>
                <w:sz w:val="24"/>
                <w:highlight w:val="none"/>
                <w:lang w:val="en-US" w:eastAsia="zh-CN" w:bidi="ar"/>
              </w:rPr>
              <w:t>）。</w:t>
            </w:r>
            <w:r>
              <w:rPr>
                <w:rFonts w:hint="default" w:cs="Times New Roman"/>
                <w:color w:val="auto"/>
                <w:kern w:val="0"/>
                <w:sz w:val="24"/>
                <w:highlight w:val="none"/>
                <w:lang w:val="en-US" w:eastAsia="zh-CN" w:bidi="ar"/>
              </w:rPr>
              <w:t xml:space="preserve">AMEG </w:t>
            </w:r>
            <w:r>
              <w:rPr>
                <w:rFonts w:hint="eastAsia" w:cs="Times New Roman"/>
                <w:color w:val="auto"/>
                <w:kern w:val="0"/>
                <w:sz w:val="24"/>
                <w:highlight w:val="none"/>
                <w:lang w:val="en-US" w:eastAsia="zh-CN" w:bidi="ar"/>
              </w:rPr>
              <w:t>表示化学物质在环境介质中可以容许的最大浓度（估计生物体与这种浓度的化学物质终生接触都不会受其有害影响）。</w:t>
            </w:r>
            <w:r>
              <w:rPr>
                <w:rFonts w:hint="default" w:cs="Times New Roman"/>
                <w:color w:val="auto"/>
                <w:kern w:val="0"/>
                <w:sz w:val="24"/>
                <w:highlight w:val="none"/>
                <w:lang w:val="en-US" w:eastAsia="zh-CN" w:bidi="ar"/>
              </w:rPr>
              <w:t>DMEG</w:t>
            </w:r>
            <w:r>
              <w:rPr>
                <w:rFonts w:hint="eastAsia" w:cs="Times New Roman"/>
                <w:color w:val="auto"/>
                <w:kern w:val="0"/>
                <w:sz w:val="24"/>
                <w:highlight w:val="none"/>
                <w:lang w:val="en-US" w:eastAsia="zh-CN" w:bidi="ar"/>
              </w:rPr>
              <w:t>是指生物体与排放流短期接触时，排放流中的化学物质最高可容许浓度，预期不高于此浓度的污染物不会对人体或生态系统产生不可逆转的有害影响，也叫最小急性毒性作用排放值。</w:t>
            </w:r>
          </w:p>
          <w:p w14:paraId="72EF93DE">
            <w:pPr>
              <w:keepNext w:val="0"/>
              <w:keepLines w:val="0"/>
              <w:pageBreakBefore w:val="0"/>
              <w:widowControl/>
              <w:kinsoku/>
              <w:wordWrap/>
              <w:overflowPunct/>
              <w:topLinePunct w:val="0"/>
              <w:autoSpaceDE/>
              <w:autoSpaceDN/>
              <w:bidi w:val="0"/>
              <w:adjustRightInd/>
              <w:spacing w:line="480" w:lineRule="exact"/>
              <w:ind w:right="0" w:rightChars="0" w:firstLine="480" w:firstLineChars="200"/>
              <w:jc w:val="both"/>
              <w:textAlignment w:val="auto"/>
              <w:rPr>
                <w:rFonts w:hint="eastAsia" w:cs="Times New Roman"/>
                <w:color w:val="auto"/>
                <w:kern w:val="0"/>
                <w:sz w:val="24"/>
                <w:highlight w:val="none"/>
                <w:lang w:val="en-US" w:eastAsia="zh-CN" w:bidi="ar"/>
              </w:rPr>
            </w:pPr>
            <w:r>
              <w:rPr>
                <w:rFonts w:hint="eastAsia" w:cs="Times New Roman"/>
                <w:color w:val="auto"/>
                <w:kern w:val="0"/>
                <w:sz w:val="24"/>
                <w:highlight w:val="none"/>
                <w:lang w:val="en-US" w:eastAsia="zh-CN" w:bidi="ar"/>
              </w:rPr>
              <w:t>以毒理学数据LD50为基础的计算公式为：</w:t>
            </w:r>
          </w:p>
          <w:p w14:paraId="3FCE5BEC">
            <w:pPr>
              <w:keepNext w:val="0"/>
              <w:keepLines w:val="0"/>
              <w:pageBreakBefore w:val="0"/>
              <w:widowControl/>
              <w:kinsoku/>
              <w:wordWrap/>
              <w:overflowPunct/>
              <w:topLinePunct w:val="0"/>
              <w:autoSpaceDE/>
              <w:autoSpaceDN/>
              <w:bidi w:val="0"/>
              <w:adjustRightInd/>
              <w:spacing w:line="480" w:lineRule="exact"/>
              <w:ind w:right="0" w:rightChars="0" w:firstLine="1200" w:firstLineChars="500"/>
              <w:jc w:val="both"/>
              <w:textAlignment w:val="auto"/>
              <w:rPr>
                <w:rFonts w:hint="eastAsia" w:cs="Times New Roman"/>
                <w:color w:val="auto"/>
                <w:kern w:val="0"/>
                <w:sz w:val="24"/>
                <w:highlight w:val="none"/>
                <w:lang w:val="en-US" w:eastAsia="zh-CN" w:bidi="ar"/>
              </w:rPr>
            </w:pPr>
            <w:r>
              <w:rPr>
                <w:rFonts w:hint="eastAsia" w:cs="Times New Roman"/>
                <w:color w:val="auto"/>
                <w:kern w:val="0"/>
                <w:sz w:val="24"/>
                <w:highlight w:val="none"/>
                <w:lang w:val="en-US" w:eastAsia="zh-CN" w:bidi="ar"/>
              </w:rPr>
              <w:t>AMEG</w:t>
            </w:r>
            <w:r>
              <w:rPr>
                <w:rFonts w:hint="eastAsia" w:cs="Times New Roman"/>
                <w:color w:val="auto"/>
                <w:kern w:val="0"/>
                <w:sz w:val="24"/>
                <w:highlight w:val="none"/>
                <w:vertAlign w:val="subscript"/>
                <w:lang w:val="en-US" w:eastAsia="zh-CN" w:bidi="ar"/>
              </w:rPr>
              <w:t>AH</w:t>
            </w:r>
            <w:r>
              <w:rPr>
                <w:rFonts w:hint="eastAsia" w:cs="Times New Roman"/>
                <w:color w:val="auto"/>
                <w:kern w:val="0"/>
                <w:sz w:val="24"/>
                <w:highlight w:val="none"/>
                <w:lang w:val="en-US" w:eastAsia="zh-CN" w:bidi="ar"/>
              </w:rPr>
              <w:t>=0.107×LD50/1000</w:t>
            </w:r>
          </w:p>
          <w:p w14:paraId="4E796C22">
            <w:pPr>
              <w:keepNext w:val="0"/>
              <w:keepLines w:val="0"/>
              <w:pageBreakBefore w:val="0"/>
              <w:widowControl/>
              <w:kinsoku/>
              <w:wordWrap/>
              <w:overflowPunct/>
              <w:topLinePunct w:val="0"/>
              <w:autoSpaceDE/>
              <w:autoSpaceDN/>
              <w:bidi w:val="0"/>
              <w:adjustRightInd/>
              <w:spacing w:line="480" w:lineRule="exact"/>
              <w:ind w:right="0" w:rightChars="0" w:firstLine="1200" w:firstLineChars="500"/>
              <w:jc w:val="both"/>
              <w:textAlignment w:val="auto"/>
              <w:rPr>
                <w:rFonts w:hint="eastAsia" w:cs="Times New Roman"/>
                <w:color w:val="auto"/>
                <w:kern w:val="0"/>
                <w:sz w:val="24"/>
                <w:highlight w:val="none"/>
                <w:lang w:val="en-US" w:eastAsia="zh-CN" w:bidi="ar"/>
              </w:rPr>
            </w:pPr>
            <w:r>
              <w:rPr>
                <w:rFonts w:hint="eastAsia" w:cs="Times New Roman"/>
                <w:color w:val="auto"/>
                <w:kern w:val="0"/>
                <w:sz w:val="24"/>
                <w:highlight w:val="none"/>
                <w:lang w:val="en-US" w:eastAsia="zh-CN" w:bidi="ar"/>
              </w:rPr>
              <w:t>式中：AMEG</w:t>
            </w:r>
            <w:r>
              <w:rPr>
                <w:rFonts w:hint="eastAsia" w:cs="Times New Roman"/>
                <w:color w:val="auto"/>
                <w:kern w:val="0"/>
                <w:sz w:val="24"/>
                <w:highlight w:val="none"/>
                <w:vertAlign w:val="subscript"/>
                <w:lang w:val="en-US" w:eastAsia="zh-CN" w:bidi="ar"/>
              </w:rPr>
              <w:t>AH</w:t>
            </w:r>
            <w:r>
              <w:rPr>
                <w:rFonts w:hint="eastAsia" w:cs="Times New Roman"/>
                <w:color w:val="auto"/>
                <w:kern w:val="0"/>
                <w:sz w:val="24"/>
                <w:highlight w:val="none"/>
                <w:lang w:val="en-US" w:eastAsia="zh-CN" w:bidi="ar"/>
              </w:rPr>
              <w:t>－空气环境目标值(相当于居住区空气中日平均最高容许浓度，mg/m</w:t>
            </w:r>
            <w:r>
              <w:rPr>
                <w:rFonts w:hint="eastAsia" w:cs="Times New Roman"/>
                <w:color w:val="auto"/>
                <w:kern w:val="0"/>
                <w:sz w:val="24"/>
                <w:highlight w:val="none"/>
                <w:vertAlign w:val="superscript"/>
                <w:lang w:val="en-US" w:eastAsia="zh-CN" w:bidi="ar"/>
              </w:rPr>
              <w:t>3</w:t>
            </w:r>
            <w:r>
              <w:rPr>
                <w:rFonts w:hint="eastAsia" w:cs="Times New Roman"/>
                <w:color w:val="auto"/>
                <w:kern w:val="0"/>
                <w:sz w:val="24"/>
                <w:highlight w:val="none"/>
                <w:lang w:val="en-US" w:eastAsia="zh-CN" w:bidi="ar"/>
              </w:rPr>
              <w:t>)</w:t>
            </w:r>
          </w:p>
          <w:p w14:paraId="754C4C1D">
            <w:pPr>
              <w:keepNext w:val="0"/>
              <w:keepLines w:val="0"/>
              <w:pageBreakBefore w:val="0"/>
              <w:widowControl/>
              <w:kinsoku/>
              <w:wordWrap/>
              <w:overflowPunct/>
              <w:topLinePunct w:val="0"/>
              <w:autoSpaceDE/>
              <w:autoSpaceDN/>
              <w:bidi w:val="0"/>
              <w:adjustRightInd/>
              <w:spacing w:line="480" w:lineRule="exact"/>
              <w:ind w:right="0" w:rightChars="0" w:firstLine="1200" w:firstLineChars="500"/>
              <w:jc w:val="both"/>
              <w:textAlignment w:val="auto"/>
              <w:rPr>
                <w:rFonts w:hint="eastAsia" w:cs="Times New Roman"/>
                <w:color w:val="auto"/>
                <w:kern w:val="0"/>
                <w:sz w:val="24"/>
                <w:highlight w:val="none"/>
                <w:lang w:val="en-US" w:eastAsia="zh-CN" w:bidi="ar"/>
              </w:rPr>
            </w:pPr>
            <w:r>
              <w:rPr>
                <w:rFonts w:hint="eastAsia" w:cs="Times New Roman"/>
                <w:color w:val="auto"/>
                <w:kern w:val="0"/>
                <w:sz w:val="24"/>
                <w:highlight w:val="none"/>
                <w:lang w:val="en-US" w:eastAsia="zh-CN" w:bidi="ar"/>
              </w:rPr>
              <w:t>LD50－大鼠经口给毒的半数致死剂量；</w:t>
            </w:r>
          </w:p>
          <w:p w14:paraId="53735D36">
            <w:pPr>
              <w:keepNext w:val="0"/>
              <w:keepLines w:val="0"/>
              <w:pageBreakBefore w:val="0"/>
              <w:widowControl/>
              <w:kinsoku/>
              <w:wordWrap/>
              <w:overflowPunct/>
              <w:topLinePunct w:val="0"/>
              <w:autoSpaceDE/>
              <w:autoSpaceDN/>
              <w:bidi w:val="0"/>
              <w:adjustRightInd/>
              <w:spacing w:line="480" w:lineRule="exact"/>
              <w:ind w:right="0" w:rightChars="0" w:firstLine="480" w:firstLineChars="200"/>
              <w:jc w:val="both"/>
              <w:textAlignment w:val="auto"/>
              <w:rPr>
                <w:rFonts w:hint="eastAsia" w:ascii="Times New Roman" w:hAnsi="Times New Roman" w:cs="Times New Roman"/>
                <w:color w:val="auto"/>
                <w:kern w:val="0"/>
                <w:sz w:val="24"/>
                <w:highlight w:val="none"/>
                <w:lang w:val="en-US" w:eastAsia="zh-CN" w:bidi="ar"/>
              </w:rPr>
            </w:pPr>
            <w:r>
              <w:rPr>
                <w:rFonts w:hint="eastAsia" w:cs="Times New Roman"/>
                <w:color w:val="auto"/>
                <w:kern w:val="0"/>
                <w:sz w:val="24"/>
                <w:highlight w:val="none"/>
                <w:lang w:val="en-US" w:eastAsia="zh-CN" w:bidi="ar"/>
              </w:rPr>
              <w:t>二氯甲烷LD50为1600mg/kg，计算得AMEG</w:t>
            </w:r>
            <w:r>
              <w:rPr>
                <w:rFonts w:hint="eastAsia" w:cs="Times New Roman"/>
                <w:color w:val="auto"/>
                <w:kern w:val="0"/>
                <w:sz w:val="24"/>
                <w:highlight w:val="none"/>
                <w:vertAlign w:val="subscript"/>
                <w:lang w:val="en-US" w:eastAsia="zh-CN" w:bidi="ar"/>
              </w:rPr>
              <w:t>AH</w:t>
            </w:r>
            <w:r>
              <w:rPr>
                <w:rFonts w:hint="eastAsia" w:cs="Times New Roman"/>
                <w:color w:val="auto"/>
                <w:kern w:val="0"/>
                <w:sz w:val="24"/>
                <w:highlight w:val="none"/>
                <w:lang w:val="en-US" w:eastAsia="zh-CN" w:bidi="ar"/>
              </w:rPr>
              <w:t>值=0.17mg/m</w:t>
            </w:r>
            <w:r>
              <w:rPr>
                <w:rFonts w:hint="eastAsia" w:cs="Times New Roman"/>
                <w:color w:val="auto"/>
                <w:kern w:val="0"/>
                <w:sz w:val="24"/>
                <w:highlight w:val="none"/>
                <w:vertAlign w:val="superscript"/>
                <w:lang w:val="en-US" w:eastAsia="zh-CN" w:bidi="ar"/>
              </w:rPr>
              <w:t>3</w:t>
            </w:r>
            <w:r>
              <w:rPr>
                <w:rFonts w:hint="eastAsia" w:cs="Times New Roman"/>
                <w:color w:val="auto"/>
                <w:kern w:val="0"/>
                <w:sz w:val="24"/>
                <w:highlight w:val="none"/>
                <w:lang w:val="en-US" w:eastAsia="zh-CN" w:bidi="ar"/>
              </w:rPr>
              <w:t>，因此推荐居住区环境空气中二氯甲烷最高容许浓度为0.17mg/m</w:t>
            </w:r>
            <w:r>
              <w:rPr>
                <w:rFonts w:hint="eastAsia" w:cs="Times New Roman"/>
                <w:color w:val="auto"/>
                <w:kern w:val="0"/>
                <w:sz w:val="24"/>
                <w:highlight w:val="none"/>
                <w:vertAlign w:val="superscript"/>
                <w:lang w:val="en-US" w:eastAsia="zh-CN" w:bidi="ar"/>
              </w:rPr>
              <w:t>3</w:t>
            </w:r>
            <w:r>
              <w:rPr>
                <w:rFonts w:hint="eastAsia" w:cs="Times New Roman"/>
                <w:color w:val="auto"/>
                <w:kern w:val="0"/>
                <w:sz w:val="24"/>
                <w:highlight w:val="none"/>
                <w:lang w:val="en-US" w:eastAsia="zh-CN" w:bidi="ar"/>
              </w:rPr>
              <w:t>（日平均值），再根据导则规定的换算系数，一次取样、日平均值可按1：0.33的比例换算，可算出一次最大值标准为0.52mg/m</w:t>
            </w:r>
            <w:r>
              <w:rPr>
                <w:rFonts w:hint="eastAsia" w:cs="Times New Roman"/>
                <w:color w:val="auto"/>
                <w:kern w:val="0"/>
                <w:sz w:val="24"/>
                <w:highlight w:val="none"/>
                <w:vertAlign w:val="superscript"/>
                <w:lang w:val="en-US" w:eastAsia="zh-CN" w:bidi="ar"/>
              </w:rPr>
              <w:t>3</w:t>
            </w:r>
            <w:r>
              <w:rPr>
                <w:rFonts w:hint="eastAsia" w:cs="Times New Roman"/>
                <w:color w:val="auto"/>
                <w:kern w:val="0"/>
                <w:sz w:val="24"/>
                <w:highlight w:val="none"/>
                <w:lang w:val="en-US" w:eastAsia="zh-CN" w:bidi="ar"/>
              </w:rPr>
              <w:t>，取0.5mg/m</w:t>
            </w:r>
            <w:r>
              <w:rPr>
                <w:rFonts w:hint="eastAsia" w:cs="Times New Roman"/>
                <w:color w:val="auto"/>
                <w:kern w:val="0"/>
                <w:sz w:val="24"/>
                <w:highlight w:val="none"/>
                <w:vertAlign w:val="superscript"/>
                <w:lang w:val="en-US" w:eastAsia="zh-CN" w:bidi="ar"/>
              </w:rPr>
              <w:t>3</w:t>
            </w:r>
            <w:r>
              <w:rPr>
                <w:rFonts w:hint="eastAsia" w:cs="Times New Roman"/>
                <w:color w:val="auto"/>
                <w:kern w:val="0"/>
                <w:sz w:val="24"/>
                <w:highlight w:val="none"/>
                <w:lang w:val="en-US" w:eastAsia="zh-CN" w:bidi="ar"/>
              </w:rPr>
              <w:t>。</w:t>
            </w:r>
            <w:bookmarkStart w:id="34" w:name="_GoBack"/>
            <w:bookmarkEnd w:id="34"/>
          </w:p>
          <w:p w14:paraId="3295A9A6">
            <w:pPr>
              <w:keepNext w:val="0"/>
              <w:keepLines w:val="0"/>
              <w:pageBreakBefore w:val="0"/>
              <w:widowControl/>
              <w:kinsoku/>
              <w:wordWrap/>
              <w:overflowPunct/>
              <w:topLinePunct w:val="0"/>
              <w:autoSpaceDE/>
              <w:autoSpaceDN/>
              <w:bidi w:val="0"/>
              <w:adjustRightInd/>
              <w:spacing w:line="480" w:lineRule="exact"/>
              <w:ind w:right="0" w:rightChars="0" w:firstLine="480" w:firstLineChars="20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kern w:val="0"/>
                <w:sz w:val="24"/>
                <w:highlight w:val="none"/>
                <w:lang w:bidi="ar"/>
              </w:rPr>
              <w:t>由预测结果可知，</w:t>
            </w:r>
            <w:r>
              <w:rPr>
                <w:rFonts w:hint="eastAsia" w:cs="Times New Roman"/>
                <w:color w:val="auto"/>
                <w:kern w:val="0"/>
                <w:sz w:val="24"/>
                <w:highlight w:val="none"/>
                <w:lang w:val="en-US" w:eastAsia="zh-CN" w:bidi="ar"/>
              </w:rPr>
              <w:t>本</w:t>
            </w:r>
            <w:r>
              <w:rPr>
                <w:rFonts w:hint="default" w:ascii="Times New Roman" w:hAnsi="Times New Roman" w:cs="Times New Roman"/>
                <w:color w:val="auto"/>
                <w:kern w:val="0"/>
                <w:sz w:val="24"/>
                <w:highlight w:val="none"/>
                <w:lang w:bidi="ar"/>
              </w:rPr>
              <w:t>项目</w:t>
            </w:r>
            <w:r>
              <w:rPr>
                <w:rFonts w:hint="eastAsia" w:cs="Times New Roman"/>
                <w:color w:val="auto"/>
                <w:kern w:val="0"/>
                <w:sz w:val="24"/>
                <w:highlight w:val="none"/>
                <w:lang w:val="en-US" w:eastAsia="zh-CN" w:bidi="ar"/>
              </w:rPr>
              <w:t>无组织非甲烷总烃排放最大落地浓度</w:t>
            </w:r>
            <w:r>
              <w:rPr>
                <w:rFonts w:hint="default" w:ascii="Times New Roman" w:hAnsi="Times New Roman" w:cs="Times New Roman"/>
                <w:color w:val="auto"/>
                <w:kern w:val="0"/>
                <w:sz w:val="24"/>
                <w:highlight w:val="none"/>
                <w:lang w:val="en-US" w:eastAsia="zh-CN" w:bidi="ar"/>
              </w:rPr>
              <w:t>12</w:t>
            </w:r>
            <w:r>
              <w:rPr>
                <w:rFonts w:hint="eastAsia" w:cs="Times New Roman"/>
                <w:color w:val="auto"/>
                <w:kern w:val="0"/>
                <w:sz w:val="24"/>
                <w:highlight w:val="none"/>
                <w:lang w:val="en-US" w:eastAsia="zh-CN" w:bidi="ar"/>
              </w:rPr>
              <w:t>.4280</w:t>
            </w:r>
            <w:r>
              <w:rPr>
                <w:rFonts w:hint="default" w:ascii="Times New Roman" w:hAnsi="Times New Roman" w:cs="Times New Roman"/>
                <w:color w:val="auto"/>
                <w:kern w:val="0"/>
                <w:sz w:val="24"/>
                <w:highlight w:val="none"/>
                <w:lang w:val="en-US" w:eastAsia="zh-CN" w:bidi="ar"/>
              </w:rPr>
              <w:t>μg/m</w:t>
            </w:r>
            <w:r>
              <w:rPr>
                <w:rFonts w:hint="default" w:ascii="Times New Roman" w:hAnsi="Times New Roman" w:cs="Times New Roman"/>
                <w:color w:val="auto"/>
                <w:kern w:val="0"/>
                <w:sz w:val="24"/>
                <w:highlight w:val="none"/>
                <w:vertAlign w:val="superscript"/>
                <w:lang w:val="en-US" w:eastAsia="zh-CN" w:bidi="ar"/>
              </w:rPr>
              <w:t>3</w:t>
            </w:r>
            <w:r>
              <w:rPr>
                <w:rFonts w:hint="eastAsia" w:cs="Times New Roman"/>
                <w:color w:val="auto"/>
                <w:kern w:val="0"/>
                <w:sz w:val="24"/>
                <w:highlight w:val="none"/>
                <w:vertAlign w:val="baseline"/>
                <w:lang w:val="en-US" w:eastAsia="zh-CN" w:bidi="ar"/>
              </w:rPr>
              <w:t>，则</w:t>
            </w:r>
            <w:r>
              <w:rPr>
                <w:rFonts w:hint="default" w:ascii="Times New Roman" w:hAnsi="Times New Roman" w:cs="Times New Roman"/>
                <w:color w:val="auto"/>
                <w:kern w:val="0"/>
                <w:sz w:val="24"/>
                <w:highlight w:val="none"/>
                <w:lang w:bidi="ar"/>
              </w:rPr>
              <w:t>厂界处非甲烷总烃</w:t>
            </w:r>
            <w:r>
              <w:rPr>
                <w:rFonts w:hint="default" w:ascii="Times New Roman" w:hAnsi="Times New Roman" w:cs="Times New Roman"/>
                <w:color w:val="auto"/>
                <w:kern w:val="0"/>
                <w:sz w:val="24"/>
                <w:highlight w:val="none"/>
                <w:lang w:val="en-US" w:eastAsia="zh-CN" w:bidi="ar"/>
              </w:rPr>
              <w:t>排放</w:t>
            </w:r>
            <w:r>
              <w:rPr>
                <w:rFonts w:hint="default" w:ascii="Times New Roman" w:hAnsi="Times New Roman" w:cs="Times New Roman"/>
                <w:color w:val="auto"/>
                <w:kern w:val="0"/>
                <w:sz w:val="24"/>
                <w:highlight w:val="none"/>
                <w:lang w:bidi="ar"/>
              </w:rPr>
              <w:t>浓度满足</w:t>
            </w:r>
            <w:r>
              <w:rPr>
                <w:rFonts w:hint="default" w:ascii="Times New Roman" w:hAnsi="Times New Roman" w:cs="Times New Roman"/>
                <w:color w:val="auto"/>
                <w:sz w:val="24"/>
                <w:highlight w:val="none"/>
              </w:rPr>
              <w:t>《大气污染物综合排放标准》(GB16297－1996)</w:t>
            </w:r>
            <w:r>
              <w:rPr>
                <w:rFonts w:hint="default" w:ascii="Times New Roman" w:hAnsi="Times New Roman" w:cs="Times New Roman"/>
                <w:color w:val="auto"/>
                <w:sz w:val="24"/>
                <w:highlight w:val="none"/>
                <w:lang w:eastAsia="zh-CN"/>
              </w:rPr>
              <w:t>表</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kern w:val="0"/>
                <w:sz w:val="24"/>
                <w:highlight w:val="none"/>
                <w:lang w:bidi="ar"/>
              </w:rPr>
              <w:t>限值要求。</w:t>
            </w:r>
            <w:r>
              <w:rPr>
                <w:rFonts w:hint="eastAsia" w:cs="Times New Roman"/>
                <w:color w:val="auto"/>
                <w:kern w:val="0"/>
                <w:sz w:val="24"/>
                <w:highlight w:val="none"/>
                <w:lang w:val="en-US" w:eastAsia="zh-CN" w:bidi="ar"/>
              </w:rPr>
              <w:t>实验室外</w:t>
            </w:r>
            <w:r>
              <w:rPr>
                <w:rFonts w:hint="default" w:ascii="Times New Roman" w:hAnsi="Times New Roman" w:cs="Times New Roman"/>
                <w:color w:val="auto"/>
                <w:kern w:val="0"/>
                <w:sz w:val="24"/>
                <w:highlight w:val="none"/>
                <w:lang w:bidi="ar"/>
              </w:rPr>
              <w:t>非甲烷总烃</w:t>
            </w:r>
            <w:r>
              <w:rPr>
                <w:rFonts w:hint="eastAsia" w:ascii="Times New Roman" w:hAnsi="Times New Roman" w:cs="Times New Roman"/>
                <w:color w:val="auto"/>
                <w:kern w:val="0"/>
                <w:sz w:val="24"/>
                <w:highlight w:val="none"/>
                <w:lang w:val="en-US" w:eastAsia="zh-CN" w:bidi="ar"/>
              </w:rPr>
              <w:t>排放浓度可以满足</w:t>
            </w:r>
            <w:r>
              <w:rPr>
                <w:rFonts w:hint="eastAsia" w:cs="Times New Roman"/>
                <w:color w:val="auto"/>
                <w:kern w:val="0"/>
                <w:sz w:val="24"/>
                <w:highlight w:val="none"/>
                <w:lang w:val="en-US" w:eastAsia="zh-CN" w:bidi="ar"/>
              </w:rPr>
              <w:t>《挥发性有机物无组织排放控制标准》（GB37822-2019）表A.1中特别排放限值的要求。本项目无组织废气可达标排放。无组织二氯甲烷排放预测最大落地浓度0.8077</w:t>
            </w:r>
            <w:r>
              <w:rPr>
                <w:rFonts w:hint="default" w:ascii="Times New Roman" w:hAnsi="Times New Roman" w:cs="Times New Roman"/>
                <w:color w:val="auto"/>
                <w:kern w:val="0"/>
                <w:sz w:val="24"/>
                <w:highlight w:val="none"/>
                <w:lang w:val="en-US" w:eastAsia="zh-CN" w:bidi="ar"/>
              </w:rPr>
              <w:t>μg/m</w:t>
            </w:r>
            <w:r>
              <w:rPr>
                <w:rFonts w:hint="default" w:ascii="Times New Roman" w:hAnsi="Times New Roman" w:cs="Times New Roman"/>
                <w:color w:val="auto"/>
                <w:kern w:val="0"/>
                <w:sz w:val="24"/>
                <w:highlight w:val="none"/>
                <w:vertAlign w:val="superscript"/>
                <w:lang w:val="en-US" w:eastAsia="zh-CN" w:bidi="ar"/>
              </w:rPr>
              <w:t>3</w:t>
            </w:r>
            <w:r>
              <w:rPr>
                <w:rFonts w:hint="eastAsia" w:cs="Times New Roman"/>
                <w:color w:val="auto"/>
                <w:kern w:val="0"/>
                <w:sz w:val="24"/>
                <w:highlight w:val="none"/>
                <w:vertAlign w:val="baseline"/>
                <w:lang w:val="en-US" w:eastAsia="zh-CN" w:bidi="ar"/>
              </w:rPr>
              <w:t>，远远低于计算得出的</w:t>
            </w:r>
            <w:r>
              <w:rPr>
                <w:rFonts w:hint="default" w:ascii="Times New Roman" w:hAnsi="Times New Roman" w:cs="Times New Roman"/>
                <w:color w:val="auto"/>
                <w:kern w:val="0"/>
                <w:sz w:val="24"/>
                <w:highlight w:val="none"/>
                <w:lang w:bidi="ar"/>
              </w:rPr>
              <w:t>二氯甲烷环境空气质量标准值</w:t>
            </w:r>
            <w:r>
              <w:rPr>
                <w:rFonts w:hint="eastAsia" w:cs="Times New Roman"/>
                <w:color w:val="auto"/>
                <w:kern w:val="0"/>
                <w:sz w:val="24"/>
                <w:highlight w:val="none"/>
                <w:lang w:val="en-US" w:eastAsia="zh-CN" w:bidi="ar"/>
              </w:rPr>
              <w:t>0.5</w:t>
            </w:r>
            <w:r>
              <w:rPr>
                <w:rFonts w:hint="default" w:ascii="Times New Roman" w:hAnsi="Times New Roman" w:cs="Times New Roman"/>
                <w:color w:val="auto"/>
                <w:kern w:val="0"/>
                <w:sz w:val="24"/>
                <w:highlight w:val="none"/>
                <w:lang w:bidi="ar"/>
              </w:rPr>
              <w:t>mg/m³</w:t>
            </w:r>
            <w:r>
              <w:rPr>
                <w:rFonts w:hint="eastAsia" w:cs="Times New Roman"/>
                <w:color w:val="auto"/>
                <w:kern w:val="0"/>
                <w:sz w:val="24"/>
                <w:highlight w:val="none"/>
                <w:lang w:eastAsia="zh-CN" w:bidi="ar"/>
              </w:rPr>
              <w:t>。</w:t>
            </w:r>
            <w:r>
              <w:rPr>
                <w:rFonts w:hint="eastAsia" w:cs="Times New Roman"/>
                <w:color w:val="auto"/>
                <w:kern w:val="0"/>
                <w:sz w:val="24"/>
                <w:highlight w:val="none"/>
                <w:lang w:val="en-US" w:eastAsia="zh-CN" w:bidi="ar"/>
              </w:rPr>
              <w:t>不会对周围环境产生影响。</w:t>
            </w:r>
          </w:p>
          <w:p w14:paraId="5EAF3544">
            <w:pPr>
              <w:keepNext w:val="0"/>
              <w:keepLines w:val="0"/>
              <w:pageBreakBefore w:val="0"/>
              <w:widowControl w:val="0"/>
              <w:kinsoku/>
              <w:wordWrap/>
              <w:overflowPunct/>
              <w:topLinePunct w:val="0"/>
              <w:autoSpaceDE/>
              <w:autoSpaceDN/>
              <w:bidi w:val="0"/>
              <w:adjustRightInd/>
              <w:snapToGrid w:val="0"/>
              <w:spacing w:line="480" w:lineRule="exact"/>
              <w:ind w:left="0" w:right="0" w:rightChars="0" w:firstLine="480" w:firstLineChars="200"/>
              <w:jc w:val="both"/>
              <w:textAlignment w:val="auto"/>
              <w:rPr>
                <w:rFonts w:hint="default" w:ascii="Times New Roman" w:hAnsi="Times New Roman" w:eastAsia="宋体" w:cs="Times New Roman"/>
                <w:b w:val="0"/>
                <w:bCs w:val="0"/>
                <w:color w:val="auto"/>
                <w:sz w:val="24"/>
                <w:szCs w:val="24"/>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4</w:t>
            </w:r>
            <w:r>
              <w:rPr>
                <w:rFonts w:hint="default" w:ascii="Times New Roman" w:hAnsi="Times New Roman"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废气达标排放及影响分析</w:t>
            </w:r>
          </w:p>
          <w:p w14:paraId="2B0A9C28">
            <w:pPr>
              <w:keepNext w:val="0"/>
              <w:keepLines w:val="0"/>
              <w:pageBreakBefore w:val="0"/>
              <w:widowControl/>
              <w:kinsoku/>
              <w:wordWrap/>
              <w:overflowPunct/>
              <w:topLinePunct w:val="0"/>
              <w:autoSpaceDE/>
              <w:autoSpaceDN/>
              <w:bidi w:val="0"/>
              <w:adjustRightInd/>
              <w:spacing w:line="480" w:lineRule="exact"/>
              <w:ind w:left="0" w:right="0" w:rightChars="0" w:firstLine="480" w:firstLineChars="200"/>
              <w:jc w:val="both"/>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snapToGrid w:val="0"/>
                <w:color w:val="auto"/>
                <w:sz w:val="24"/>
                <w:szCs w:val="24"/>
                <w:lang w:eastAsia="zh-CN"/>
              </w:rPr>
              <w:t>根据上述源强核算</w:t>
            </w:r>
            <w:r>
              <w:rPr>
                <w:rFonts w:hint="default" w:ascii="Times New Roman" w:hAnsi="Times New Roman" w:eastAsia="宋体" w:cs="Times New Roman"/>
                <w:b w:val="0"/>
                <w:bCs/>
                <w:snapToGrid w:val="0"/>
                <w:color w:val="auto"/>
                <w:sz w:val="24"/>
                <w:szCs w:val="24"/>
                <w:lang w:val="en-US" w:eastAsia="zh-CN"/>
              </w:rPr>
              <w:t>及预测结果可知</w:t>
            </w:r>
            <w:r>
              <w:rPr>
                <w:rFonts w:hint="default" w:ascii="Times New Roman" w:hAnsi="Times New Roman" w:eastAsia="宋体" w:cs="Times New Roman"/>
                <w:b w:val="0"/>
                <w:bCs/>
                <w:snapToGrid w:val="0"/>
                <w:color w:val="auto"/>
                <w:sz w:val="24"/>
                <w:szCs w:val="24"/>
                <w:lang w:eastAsia="zh-CN"/>
              </w:rPr>
              <w:t>，项目</w:t>
            </w:r>
            <w:r>
              <w:rPr>
                <w:rFonts w:hint="default" w:ascii="Times New Roman" w:hAnsi="Times New Roman" w:eastAsia="宋体" w:cs="Times New Roman"/>
                <w:b w:val="0"/>
                <w:bCs/>
                <w:snapToGrid w:val="0"/>
                <w:color w:val="auto"/>
                <w:sz w:val="24"/>
                <w:szCs w:val="24"/>
              </w:rPr>
              <w:t>非甲烷总烃排放</w:t>
            </w:r>
            <w:r>
              <w:rPr>
                <w:rFonts w:hint="default" w:ascii="Times New Roman" w:hAnsi="Times New Roman" w:eastAsia="宋体" w:cs="Times New Roman"/>
                <w:b w:val="0"/>
                <w:bCs/>
                <w:snapToGrid w:val="0"/>
                <w:color w:val="auto"/>
                <w:sz w:val="24"/>
                <w:szCs w:val="24"/>
                <w:lang w:eastAsia="zh-CN"/>
              </w:rPr>
              <w:t>可以满足</w:t>
            </w:r>
            <w:r>
              <w:rPr>
                <w:rFonts w:hint="default" w:ascii="Times New Roman" w:hAnsi="Times New Roman" w:eastAsia="宋体" w:cs="Times New Roman"/>
                <w:b w:val="0"/>
                <w:bCs/>
                <w:snapToGrid w:val="0"/>
                <w:color w:val="auto"/>
                <w:sz w:val="24"/>
                <w:szCs w:val="24"/>
              </w:rPr>
              <w:t>《大气污染物综合排放标准》（GB16297-1996）表2标准限值</w:t>
            </w:r>
            <w:r>
              <w:rPr>
                <w:rFonts w:hint="default" w:ascii="Times New Roman" w:hAnsi="Times New Roman" w:eastAsia="宋体" w:cs="Times New Roman"/>
                <w:b w:val="0"/>
                <w:bCs/>
                <w:snapToGrid w:val="0"/>
                <w:color w:val="auto"/>
                <w:sz w:val="24"/>
                <w:szCs w:val="24"/>
                <w:lang w:eastAsia="zh-CN"/>
              </w:rPr>
              <w:t>要求</w:t>
            </w:r>
            <w:r>
              <w:rPr>
                <w:rFonts w:hint="eastAsia" w:cs="Times New Roman"/>
                <w:b w:val="0"/>
                <w:bCs/>
                <w:snapToGrid w:val="0"/>
                <w:color w:val="auto"/>
                <w:sz w:val="24"/>
                <w:szCs w:val="24"/>
                <w:lang w:val="en-US" w:eastAsia="zh-CN"/>
              </w:rPr>
              <w:t>及</w:t>
            </w:r>
            <w:r>
              <w:rPr>
                <w:rFonts w:hint="eastAsia" w:cs="Times New Roman"/>
                <w:color w:val="auto"/>
                <w:kern w:val="0"/>
                <w:sz w:val="24"/>
                <w:highlight w:val="none"/>
                <w:lang w:val="en-US" w:eastAsia="zh-CN" w:bidi="ar"/>
              </w:rPr>
              <w:t>《挥发性有机物无组织排放控制标准》（GB37822-2019）表A.1中特别排放限值的要求</w:t>
            </w:r>
            <w:r>
              <w:rPr>
                <w:rFonts w:hint="default" w:ascii="Times New Roman" w:hAnsi="Times New Roman" w:eastAsia="宋体" w:cs="Times New Roman"/>
                <w:b w:val="0"/>
                <w:bCs/>
                <w:color w:val="auto"/>
                <w:sz w:val="24"/>
                <w:szCs w:val="24"/>
              </w:rPr>
              <w:t>，</w:t>
            </w:r>
            <w:r>
              <w:rPr>
                <w:rFonts w:hint="default" w:ascii="Times New Roman" w:hAnsi="Times New Roman" w:cs="Times New Roman"/>
                <w:color w:val="auto"/>
                <w:kern w:val="0"/>
                <w:sz w:val="24"/>
                <w:lang w:bidi="ar"/>
              </w:rPr>
              <w:t>因此，本项目废气可达标排放。</w:t>
            </w:r>
            <w:r>
              <w:rPr>
                <w:rFonts w:hint="default" w:ascii="Times New Roman" w:hAnsi="Times New Roman" w:eastAsia="宋体" w:cs="Times New Roman"/>
                <w:b w:val="0"/>
                <w:bCs/>
                <w:color w:val="auto"/>
                <w:sz w:val="24"/>
                <w:szCs w:val="24"/>
              </w:rPr>
              <w:t>故其对周围大气环境质量影响较小。</w:t>
            </w:r>
          </w:p>
          <w:p w14:paraId="16E3DBE5">
            <w:pPr>
              <w:pStyle w:val="73"/>
              <w:keepNext w:val="0"/>
              <w:keepLines w:val="0"/>
              <w:pageBreakBefore w:val="0"/>
              <w:widowControl w:val="0"/>
              <w:numPr>
                <w:ilvl w:val="0"/>
                <w:numId w:val="0"/>
              </w:numPr>
              <w:tabs>
                <w:tab w:val="left" w:pos="770"/>
              </w:tabs>
              <w:kinsoku/>
              <w:wordWrap/>
              <w:overflowPunct/>
              <w:topLinePunct w:val="0"/>
              <w:autoSpaceDE/>
              <w:autoSpaceDN/>
              <w:bidi w:val="0"/>
              <w:adjustRightInd/>
              <w:snapToGrid/>
              <w:spacing w:after="0" w:line="480" w:lineRule="exact"/>
              <w:ind w:left="0" w:leftChars="0" w:right="0" w:rightChars="0" w:firstLine="480" w:firstLineChars="200"/>
              <w:jc w:val="both"/>
              <w:textAlignment w:val="auto"/>
              <w:rPr>
                <w:rFonts w:hint="default" w:ascii="Times New Roman" w:hAnsi="Times New Roman" w:eastAsia="宋体" w:cs="Times New Roman"/>
                <w:b w:val="0"/>
                <w:bCs w:val="0"/>
                <w:color w:val="auto"/>
                <w:sz w:val="24"/>
                <w:szCs w:val="32"/>
                <w:lang w:val="en-US" w:eastAsia="zh-CN"/>
              </w:rPr>
            </w:pPr>
            <w:r>
              <w:rPr>
                <w:rFonts w:hint="default" w:ascii="Times New Roman" w:hAnsi="Times New Roman" w:eastAsia="宋体" w:cs="Times New Roman"/>
                <w:b w:val="0"/>
                <w:bCs w:val="0"/>
                <w:color w:val="auto"/>
                <w:sz w:val="24"/>
                <w:szCs w:val="32"/>
                <w:lang w:val="en-US" w:eastAsia="zh-CN"/>
              </w:rPr>
              <w:t>（5）大气防护距离</w:t>
            </w:r>
          </w:p>
          <w:p w14:paraId="105A9F42">
            <w:pPr>
              <w:pStyle w:val="73"/>
              <w:keepNext w:val="0"/>
              <w:keepLines w:val="0"/>
              <w:pageBreakBefore w:val="0"/>
              <w:widowControl w:val="0"/>
              <w:numPr>
                <w:ilvl w:val="0"/>
                <w:numId w:val="0"/>
              </w:numPr>
              <w:tabs>
                <w:tab w:val="left" w:pos="770"/>
              </w:tabs>
              <w:kinsoku/>
              <w:wordWrap/>
              <w:overflowPunct/>
              <w:topLinePunct w:val="0"/>
              <w:autoSpaceDE/>
              <w:autoSpaceDN/>
              <w:bidi w:val="0"/>
              <w:adjustRightInd/>
              <w:snapToGrid/>
              <w:spacing w:after="0" w:line="480" w:lineRule="exact"/>
              <w:ind w:left="0" w:leftChars="0" w:right="0" w:rightChars="0" w:firstLine="480" w:firstLineChars="200"/>
              <w:jc w:val="both"/>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根据《环境影响评价技术导则 大气环境》（HJ2.2-2018），项目厂界浓度满足大气污染物厂界浓度限值，厂界外大气污染物短期贡献浓度均满足环境质量浓度限值，因此无需设置大气防护距离。</w:t>
            </w:r>
          </w:p>
          <w:p w14:paraId="5F379FEA">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right="0" w:righ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lang w:val="en-US" w:eastAsia="zh-CN"/>
              </w:rPr>
              <w:t>）污染防治技术及可行性分析</w:t>
            </w:r>
          </w:p>
          <w:p w14:paraId="6ED6610F">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right="0" w:righ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①试验过程废气 </w:t>
            </w:r>
          </w:p>
          <w:p w14:paraId="22B6F0F7">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right="0" w:righ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治理措施：本项目拟采用全排风系统生物安全柜进行废气处理，生物安全柜自带的进口高效过滤器采用</w:t>
            </w:r>
            <w:r>
              <w:rPr>
                <w:rFonts w:hint="eastAsia" w:cs="Times New Roman"/>
                <w:color w:val="auto"/>
                <w:sz w:val="24"/>
                <w:szCs w:val="24"/>
                <w:highlight w:val="none"/>
                <w:lang w:val="en-US" w:eastAsia="zh-CN"/>
              </w:rPr>
              <w:t>ULPA（Ultra Low Penetration Air Filter）</w:t>
            </w:r>
            <w:r>
              <w:rPr>
                <w:rFonts w:hint="default" w:ascii="Times New Roman" w:hAnsi="Times New Roman" w:eastAsia="宋体" w:cs="Times New Roman"/>
                <w:color w:val="auto"/>
                <w:sz w:val="24"/>
                <w:szCs w:val="24"/>
                <w:highlight w:val="none"/>
                <w:lang w:val="en-US" w:eastAsia="zh-CN"/>
              </w:rPr>
              <w:t>高效过滤器过滤，会过滤大量的灰尘，尘埃，细菌，气溶胶等杂物。ULPA全称为超高效空气过滤器，或称超低穿透率空气过滤器，ULPA是在HEPA的基础上经进一步加强了HEPA的过滤效果,ULPA对0.3微米以上的微粒子的过滤效率达到99.9999%以上</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对0.1~0.2μm的微粒、烟雾和微生物等尘埃粒子的过滤效率达到99.999%以上。ULPA与HEPA相比，滤料结构更紧凑、过滤效率更高。ULPA过滤器过滤面积更大，容尘能力更强。</w:t>
            </w:r>
          </w:p>
          <w:p w14:paraId="2DC3EBCE">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right="0" w:righ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生物安全柜工作原理： </w:t>
            </w:r>
          </w:p>
          <w:p w14:paraId="0376361B">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right="0" w:righ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生物安全柜(Biologicalsafetycabinets，BSCs)是能防止实验操作处理过程中某些含有危险性或未知性生物微粒发生气溶胶散逸的箱型空气净化负压安全装置。当操纵液体或半流体，例如摇动、倾注、抗拌，或将液体滴加到固体表面上或另一种液体中时，均有可能产生气溶胶。由于肉眼无法看到直径小于5μm的气溶胶以及直径为5～100μm的微小液滴，并可能吸进或交叉污染工作台面的其他材料。 </w:t>
            </w:r>
          </w:p>
          <w:p w14:paraId="2D4DEEAF">
            <w:pPr>
              <w:pStyle w:val="19"/>
              <w:keepNext w:val="0"/>
              <w:keepLines w:val="0"/>
              <w:pageBreakBefore w:val="0"/>
              <w:widowControl w:val="0"/>
              <w:numPr>
                <w:ilvl w:val="0"/>
                <w:numId w:val="0"/>
              </w:numPr>
              <w:kinsoku/>
              <w:wordWrap/>
              <w:overflowPunct/>
              <w:topLinePunct w:val="0"/>
              <w:autoSpaceDE/>
              <w:autoSpaceDN/>
              <w:bidi w:val="0"/>
              <w:adjustRightInd/>
              <w:snapToGrid w:val="0"/>
              <w:spacing w:line="480" w:lineRule="exact"/>
              <w:ind w:left="0" w:right="0" w:rightChars="0" w:firstLine="504" w:firstLineChars="200"/>
              <w:jc w:val="both"/>
              <w:textAlignment w:val="auto"/>
              <w:rPr>
                <w:rFonts w:hint="default" w:ascii="Times New Roman" w:hAnsi="Times New Roman" w:eastAsia="宋体" w:cs="Times New Roman"/>
                <w:color w:val="auto"/>
                <w:spacing w:val="6"/>
                <w:sz w:val="24"/>
                <w:szCs w:val="24"/>
                <w:highlight w:val="none"/>
                <w:lang w:val="en-US" w:eastAsia="zh-CN"/>
              </w:rPr>
            </w:pPr>
            <w:r>
              <w:rPr>
                <w:rFonts w:hint="default" w:ascii="Times New Roman" w:hAnsi="Times New Roman" w:eastAsia="宋体" w:cs="Times New Roman"/>
                <w:color w:val="auto"/>
                <w:spacing w:val="6"/>
                <w:sz w:val="24"/>
                <w:szCs w:val="24"/>
                <w:highlight w:val="none"/>
                <w:lang w:val="en-US" w:eastAsia="zh-CN"/>
              </w:rPr>
              <w:t>活性炭吸附工作原理：</w:t>
            </w:r>
          </w:p>
          <w:p w14:paraId="73D7C35A">
            <w:pPr>
              <w:pStyle w:val="19"/>
              <w:keepNext w:val="0"/>
              <w:keepLines w:val="0"/>
              <w:pageBreakBefore w:val="0"/>
              <w:widowControl w:val="0"/>
              <w:numPr>
                <w:ilvl w:val="0"/>
                <w:numId w:val="0"/>
              </w:numPr>
              <w:kinsoku/>
              <w:wordWrap/>
              <w:overflowPunct/>
              <w:topLinePunct w:val="0"/>
              <w:autoSpaceDE/>
              <w:autoSpaceDN/>
              <w:bidi w:val="0"/>
              <w:adjustRightInd/>
              <w:snapToGrid w:val="0"/>
              <w:spacing w:line="480" w:lineRule="exact"/>
              <w:ind w:left="0" w:right="0" w:rightChars="0" w:firstLine="504" w:firstLineChars="200"/>
              <w:jc w:val="both"/>
              <w:textAlignment w:val="auto"/>
              <w:rPr>
                <w:rFonts w:hint="default" w:ascii="Times New Roman" w:hAnsi="Times New Roman" w:eastAsia="宋体" w:cs="Times New Roman"/>
                <w:color w:val="auto"/>
                <w:spacing w:val="6"/>
                <w:sz w:val="24"/>
                <w:szCs w:val="24"/>
                <w:highlight w:val="none"/>
              </w:rPr>
            </w:pPr>
            <w:r>
              <w:rPr>
                <w:rFonts w:hint="default" w:ascii="Times New Roman" w:hAnsi="Times New Roman" w:eastAsia="宋体" w:cs="Times New Roman"/>
                <w:color w:val="auto"/>
                <w:spacing w:val="6"/>
                <w:sz w:val="24"/>
                <w:szCs w:val="24"/>
                <w:highlight w:val="none"/>
              </w:rPr>
              <w:t>活性炭在活化过程中，巨大的表面积和复杂的孔隙结构逐渐形成，活性炭的孔隙的半径大小可分为：大孔半径&gt;20000nm；过渡孔半径150～20000nm；微孔半径&lt;150nm；活性炭的表面积主要是由微孔提供的，活性炭的吸附可分为物理吸附和化学吸附，而吸附过程正是在这些孔隙中和表面上进行的，活性炭的多孔结构提供了大量的表面积，从而使其非常容易达到吸收收集杂质的目的。就象磁力一样，所有的分子之间都具有相互引力。正因为如此，活性炭孔壁上的大量的分子可以产生强大的引力，从而达到将介质中的杂质吸引到孔径中的目的，这就是物理吸附。这些被吸附的杂质的分子直径必须是要小于活性炭的孔径，这样才可能保证杂质被吸收到孔径中。活性炭吸附剂是根据挥发性有机化合物等有害气体分子的大小，经过特殊孔径调节工艺处理，使其具备了丰富的微孔、中孔、大孔的结构特征，能够根据有害气体的分子大小自动进行调配而达到配对吸附的效果。除了物理吸附之外，化学反应也经常发生在活性炭的表面。活性炭不仅含碳，而且在其表面含有少量的化学结合、功能团形式的氧和氢，例如羧基、羟基、酚类、内脂类、醌类、醚类等。这些表面上含有氧化物或络合物可以与被吸附的物质发生化学反应，从而与被吸附物质结合聚集到活性炭的表面。</w:t>
            </w:r>
          </w:p>
          <w:p w14:paraId="702AD695">
            <w:pPr>
              <w:keepNext w:val="0"/>
              <w:keepLines w:val="0"/>
              <w:pageBreakBefore w:val="0"/>
              <w:widowControl/>
              <w:kinsoku/>
              <w:wordWrap/>
              <w:overflowPunct/>
              <w:topLinePunct w:val="0"/>
              <w:autoSpaceDE/>
              <w:autoSpaceDN/>
              <w:bidi w:val="0"/>
              <w:adjustRightInd/>
              <w:spacing w:line="480" w:lineRule="exact"/>
              <w:ind w:left="0" w:right="0" w:rightChars="0" w:firstLine="480" w:firstLineChars="200"/>
              <w:jc w:val="both"/>
              <w:textAlignment w:val="auto"/>
              <w:rPr>
                <w:rFonts w:hint="default" w:ascii="Times New Roman" w:hAnsi="Times New Roman" w:cs="Times New Roman"/>
                <w:color w:val="auto"/>
              </w:rPr>
            </w:pPr>
            <w:r>
              <w:rPr>
                <w:rFonts w:hint="default" w:ascii="Times New Roman" w:hAnsi="Times New Roman" w:cs="Times New Roman"/>
                <w:color w:val="auto"/>
                <w:kern w:val="0"/>
                <w:sz w:val="24"/>
                <w:lang w:bidi="ar"/>
              </w:rPr>
              <w:t xml:space="preserve">（7）非正常排放情况 </w:t>
            </w:r>
          </w:p>
          <w:p w14:paraId="17F136D9">
            <w:pPr>
              <w:keepNext w:val="0"/>
              <w:keepLines w:val="0"/>
              <w:pageBreakBefore w:val="0"/>
              <w:kinsoku/>
              <w:wordWrap/>
              <w:overflowPunct/>
              <w:topLinePunct w:val="0"/>
              <w:autoSpaceDE/>
              <w:autoSpaceDN/>
              <w:bidi w:val="0"/>
              <w:adjustRightInd/>
              <w:spacing w:line="480" w:lineRule="exact"/>
              <w:ind w:left="0" w:right="0" w:rightChars="0" w:firstLine="480" w:firstLineChars="200"/>
              <w:jc w:val="both"/>
              <w:textAlignment w:val="auto"/>
              <w:rPr>
                <w:rFonts w:hint="default" w:ascii="Times New Roman" w:hAnsi="Times New Roman" w:cs="Times New Roman"/>
                <w:color w:val="auto"/>
                <w:sz w:val="24"/>
              </w:rPr>
            </w:pPr>
            <w:r>
              <w:rPr>
                <w:rFonts w:hint="default" w:ascii="Times New Roman" w:hAnsi="Times New Roman" w:cs="Times New Roman"/>
                <w:color w:val="auto"/>
                <w:sz w:val="24"/>
              </w:rPr>
              <w:t>非正常排放指生产中设备检修、工艺设备运转异常等非正常工况下的污染物排放，以及污 染排放控制措施达不到应有效率等情况下的排放。项目将</w:t>
            </w:r>
            <w:r>
              <w:rPr>
                <w:rFonts w:hint="eastAsia" w:cs="Times New Roman"/>
                <w:color w:val="auto"/>
                <w:sz w:val="24"/>
                <w:lang w:val="en-US" w:eastAsia="zh-CN"/>
              </w:rPr>
              <w:t>活性炭吸附装置</w:t>
            </w:r>
            <w:r>
              <w:rPr>
                <w:rFonts w:hint="default" w:ascii="Times New Roman" w:hAnsi="Times New Roman" w:cs="Times New Roman"/>
                <w:color w:val="auto"/>
                <w:sz w:val="24"/>
              </w:rPr>
              <w:t xml:space="preserve">故障情况下污染物排放定为非正常工况下的废气排放源强。项目非正常工况废气的排放及达标情况如下表所示： </w:t>
            </w:r>
          </w:p>
          <w:p w14:paraId="159B515A">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rPr>
              <w:t>表4-</w:t>
            </w:r>
            <w:r>
              <w:rPr>
                <w:rFonts w:hint="eastAsia" w:cs="Times New Roman"/>
                <w:b/>
                <w:bCs/>
                <w:color w:val="auto"/>
                <w:szCs w:val="21"/>
                <w:lang w:val="en-US" w:eastAsia="zh-CN"/>
              </w:rPr>
              <w:t>5</w:t>
            </w:r>
            <w:r>
              <w:rPr>
                <w:rFonts w:hint="default" w:ascii="Times New Roman" w:hAnsi="Times New Roman" w:cs="Times New Roman"/>
                <w:b/>
                <w:bCs/>
                <w:color w:val="auto"/>
                <w:szCs w:val="21"/>
              </w:rPr>
              <w:t xml:space="preserve"> 非正常排放参数表</w:t>
            </w:r>
          </w:p>
          <w:tbl>
            <w:tblPr>
              <w:tblStyle w:val="25"/>
              <w:tblW w:w="496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7"/>
              <w:gridCol w:w="2037"/>
              <w:gridCol w:w="1364"/>
              <w:gridCol w:w="1230"/>
              <w:gridCol w:w="1019"/>
              <w:gridCol w:w="932"/>
            </w:tblGrid>
            <w:tr w14:paraId="51974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74" w:type="pct"/>
                  <w:tcBorders>
                    <w:top w:val="thinThickSmallGap" w:color="auto" w:sz="12" w:space="0"/>
                    <w:left w:val="nil"/>
                  </w:tcBorders>
                  <w:noWrap w:val="0"/>
                  <w:vAlign w:val="center"/>
                </w:tcPr>
                <w:p w14:paraId="0417FBF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非正常排放源</w:t>
                  </w:r>
                </w:p>
              </w:tc>
              <w:tc>
                <w:tcPr>
                  <w:tcW w:w="1307" w:type="pct"/>
                  <w:tcBorders>
                    <w:top w:val="thinThickSmallGap" w:color="auto" w:sz="12" w:space="0"/>
                  </w:tcBorders>
                  <w:noWrap w:val="0"/>
                  <w:vAlign w:val="center"/>
                </w:tcPr>
                <w:p w14:paraId="4B1F82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非正常排放原因</w:t>
                  </w:r>
                </w:p>
              </w:tc>
              <w:tc>
                <w:tcPr>
                  <w:tcW w:w="875" w:type="pct"/>
                  <w:tcBorders>
                    <w:top w:val="thinThickSmallGap" w:color="auto" w:sz="12" w:space="0"/>
                  </w:tcBorders>
                  <w:noWrap w:val="0"/>
                  <w:vAlign w:val="center"/>
                </w:tcPr>
                <w:p w14:paraId="446FE6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污染物</w:t>
                  </w:r>
                </w:p>
              </w:tc>
              <w:tc>
                <w:tcPr>
                  <w:tcW w:w="789" w:type="pct"/>
                  <w:tcBorders>
                    <w:top w:val="thinThickSmallGap" w:color="auto" w:sz="12" w:space="0"/>
                  </w:tcBorders>
                  <w:noWrap w:val="0"/>
                  <w:vAlign w:val="center"/>
                </w:tcPr>
                <w:p w14:paraId="20AE003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非正常排放速率/kg/h</w:t>
                  </w:r>
                </w:p>
              </w:tc>
              <w:tc>
                <w:tcPr>
                  <w:tcW w:w="654" w:type="pct"/>
                  <w:tcBorders>
                    <w:top w:val="thinThickSmallGap" w:color="auto" w:sz="12" w:space="0"/>
                  </w:tcBorders>
                  <w:noWrap w:val="0"/>
                  <w:vAlign w:val="center"/>
                </w:tcPr>
                <w:p w14:paraId="04FB3A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单次持续时间/h</w:t>
                  </w:r>
                </w:p>
              </w:tc>
              <w:tc>
                <w:tcPr>
                  <w:tcW w:w="598" w:type="pct"/>
                  <w:tcBorders>
                    <w:top w:val="thinThickSmallGap" w:color="auto" w:sz="12" w:space="0"/>
                    <w:right w:val="nil"/>
                  </w:tcBorders>
                  <w:noWrap w:val="0"/>
                  <w:vAlign w:val="center"/>
                </w:tcPr>
                <w:p w14:paraId="7337018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年发生频次</w:t>
                  </w:r>
                </w:p>
              </w:tc>
            </w:tr>
            <w:tr w14:paraId="4382D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774" w:type="pct"/>
                  <w:vMerge w:val="restart"/>
                  <w:tcBorders>
                    <w:left w:val="nil"/>
                  </w:tcBorders>
                  <w:noWrap w:val="0"/>
                  <w:vAlign w:val="center"/>
                </w:tcPr>
                <w:p w14:paraId="2B45425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实验室</w:t>
                  </w:r>
                </w:p>
              </w:tc>
              <w:tc>
                <w:tcPr>
                  <w:tcW w:w="1307" w:type="pct"/>
                  <w:vMerge w:val="restart"/>
                  <w:noWrap w:val="0"/>
                  <w:vAlign w:val="center"/>
                </w:tcPr>
                <w:p w14:paraId="309DB6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活性炭吸附</w:t>
                  </w:r>
                  <w:r>
                    <w:rPr>
                      <w:rFonts w:hint="default" w:ascii="Times New Roman" w:hAnsi="Times New Roman" w:cs="Times New Roman"/>
                      <w:color w:val="auto"/>
                      <w:sz w:val="21"/>
                      <w:szCs w:val="21"/>
                      <w:highlight w:val="none"/>
                    </w:rPr>
                    <w:t>系统故障</w:t>
                  </w:r>
                </w:p>
              </w:tc>
              <w:tc>
                <w:tcPr>
                  <w:tcW w:w="875" w:type="pct"/>
                  <w:noWrap w:val="0"/>
                  <w:vAlign w:val="center"/>
                </w:tcPr>
                <w:p w14:paraId="09B8ED6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非甲烷总烃</w:t>
                  </w:r>
                </w:p>
              </w:tc>
              <w:tc>
                <w:tcPr>
                  <w:tcW w:w="789" w:type="pct"/>
                  <w:noWrap w:val="0"/>
                  <w:vAlign w:val="center"/>
                </w:tcPr>
                <w:p w14:paraId="309F71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w:t>
                  </w:r>
                  <w:r>
                    <w:rPr>
                      <w:rFonts w:hint="eastAsia" w:cs="Times New Roman"/>
                      <w:color w:val="auto"/>
                      <w:sz w:val="21"/>
                      <w:szCs w:val="21"/>
                      <w:highlight w:val="none"/>
                      <w:lang w:val="en-US" w:eastAsia="zh-CN"/>
                    </w:rPr>
                    <w:t>29</w:t>
                  </w:r>
                </w:p>
              </w:tc>
              <w:tc>
                <w:tcPr>
                  <w:tcW w:w="654" w:type="pct"/>
                  <w:noWrap w:val="0"/>
                  <w:vAlign w:val="center"/>
                </w:tcPr>
                <w:p w14:paraId="44CD34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1</w:t>
                  </w:r>
                </w:p>
              </w:tc>
              <w:tc>
                <w:tcPr>
                  <w:tcW w:w="598" w:type="pct"/>
                  <w:tcBorders>
                    <w:right w:val="nil"/>
                  </w:tcBorders>
                  <w:noWrap w:val="0"/>
                  <w:vAlign w:val="center"/>
                </w:tcPr>
                <w:p w14:paraId="301531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r>
            <w:tr w14:paraId="1DC9B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774" w:type="pct"/>
                  <w:vMerge w:val="continue"/>
                  <w:tcBorders>
                    <w:left w:val="nil"/>
                    <w:bottom w:val="thickThinSmallGap" w:color="auto" w:sz="12" w:space="0"/>
                  </w:tcBorders>
                  <w:noWrap w:val="0"/>
                  <w:vAlign w:val="center"/>
                </w:tcPr>
                <w:p w14:paraId="7B7349D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1307" w:type="pct"/>
                  <w:vMerge w:val="continue"/>
                  <w:tcBorders>
                    <w:bottom w:val="thickThinSmallGap" w:color="auto" w:sz="12" w:space="0"/>
                  </w:tcBorders>
                  <w:noWrap w:val="0"/>
                  <w:vAlign w:val="center"/>
                </w:tcPr>
                <w:p w14:paraId="6A87480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p>
              </w:tc>
              <w:tc>
                <w:tcPr>
                  <w:tcW w:w="875" w:type="pct"/>
                  <w:tcBorders>
                    <w:bottom w:val="thickThinSmallGap" w:color="auto" w:sz="12" w:space="0"/>
                  </w:tcBorders>
                  <w:noWrap w:val="0"/>
                  <w:vAlign w:val="center"/>
                </w:tcPr>
                <w:p w14:paraId="252664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二氯甲烷</w:t>
                  </w:r>
                </w:p>
              </w:tc>
              <w:tc>
                <w:tcPr>
                  <w:tcW w:w="789" w:type="pct"/>
                  <w:tcBorders>
                    <w:bottom w:val="thickThinSmallGap" w:color="auto" w:sz="12" w:space="0"/>
                  </w:tcBorders>
                  <w:noWrap w:val="0"/>
                  <w:vAlign w:val="center"/>
                </w:tcPr>
                <w:p w14:paraId="3064A0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0.0006</w:t>
                  </w:r>
                </w:p>
              </w:tc>
              <w:tc>
                <w:tcPr>
                  <w:tcW w:w="654" w:type="pct"/>
                  <w:tcBorders>
                    <w:bottom w:val="thickThinSmallGap" w:color="auto" w:sz="12" w:space="0"/>
                  </w:tcBorders>
                  <w:noWrap w:val="0"/>
                  <w:vAlign w:val="center"/>
                </w:tcPr>
                <w:p w14:paraId="78BEE43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598" w:type="pct"/>
                  <w:tcBorders>
                    <w:bottom w:val="thickThinSmallGap" w:color="auto" w:sz="12" w:space="0"/>
                    <w:right w:val="nil"/>
                  </w:tcBorders>
                  <w:noWrap w:val="0"/>
                  <w:vAlign w:val="center"/>
                </w:tcPr>
                <w:p w14:paraId="6E38982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r>
          </w:tbl>
          <w:p w14:paraId="33EB4AE8">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cs="Times New Roman"/>
                <w:color w:val="auto"/>
                <w:kern w:val="0"/>
                <w:sz w:val="24"/>
                <w:szCs w:val="24"/>
                <w:lang w:bidi="ar"/>
              </w:rPr>
              <w:t>根据《环境影响评价技术导则 大气环境》（HJ2.2-2018）</w:t>
            </w:r>
            <w:r>
              <w:rPr>
                <w:rFonts w:hint="default" w:ascii="Times New Roman" w:hAnsi="Times New Roman" w:cs="Times New Roman"/>
                <w:color w:val="auto"/>
                <w:sz w:val="24"/>
                <w:szCs w:val="24"/>
              </w:rPr>
              <w:t xml:space="preserve">可知，非正常工况下非甲烷总烃最大落地浓度较正常排放相比略有增加，会对周围环境产生一定得影响，要求企业必须做好防范措施，加强废气收集处理系统的维护和管理，杜绝事故排放的发生。建设单位应严格控制废气非正常排放，并采取以下措施： </w:t>
            </w:r>
          </w:p>
          <w:p w14:paraId="1AC13AD9">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①制定环保设备例行检查制度，加强定期维护保养，发现设备故障、损坏或破损时，应立即停止生产活动，对设备或管道进行维修，待恢复正常后方正常运行。 </w:t>
            </w:r>
          </w:p>
          <w:p w14:paraId="14560223">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②定期检修</w:t>
            </w:r>
            <w:r>
              <w:rPr>
                <w:rFonts w:hint="default" w:ascii="Times New Roman" w:hAnsi="Times New Roman" w:cs="Times New Roman"/>
                <w:color w:val="auto"/>
                <w:sz w:val="24"/>
                <w:szCs w:val="24"/>
                <w:lang w:val="en-US" w:eastAsia="zh-CN"/>
              </w:rPr>
              <w:t>废气回收</w:t>
            </w:r>
            <w:r>
              <w:rPr>
                <w:rFonts w:hint="default" w:ascii="Times New Roman" w:hAnsi="Times New Roman" w:cs="Times New Roman"/>
                <w:color w:val="auto"/>
                <w:sz w:val="24"/>
                <w:szCs w:val="24"/>
              </w:rPr>
              <w:t>系统，确保净化效率符合要求；检修时应停止生产活动，杜绝废气未经处理直接排放。</w:t>
            </w:r>
          </w:p>
          <w:p w14:paraId="0C5058AE">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b/>
                <w:bCs/>
                <w:color w:val="auto"/>
                <w:sz w:val="24"/>
                <w:szCs w:val="24"/>
              </w:rPr>
            </w:pPr>
            <w:r>
              <w:rPr>
                <w:rFonts w:hint="default" w:ascii="Times New Roman" w:hAnsi="Times New Roman" w:cs="Times New Roman"/>
                <w:color w:val="auto"/>
                <w:sz w:val="24"/>
                <w:szCs w:val="24"/>
              </w:rPr>
              <w:t>③设环保管理专员，对环保管理人员及技术人员进行岗位培训，委托具有专业资质的环境检测单位对项目排放的各类废气污染物进行定期监测。</w:t>
            </w:r>
          </w:p>
          <w:p w14:paraId="5427846E">
            <w:pPr>
              <w:pStyle w:val="36"/>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（8）环境监测计划</w:t>
            </w:r>
          </w:p>
          <w:p w14:paraId="024AFD11">
            <w:pPr>
              <w:pStyle w:val="36"/>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color w:val="auto"/>
                <w:sz w:val="24"/>
                <w:szCs w:val="24"/>
                <w:highlight w:val="none"/>
                <w:lang w:val="en-US" w:eastAsia="zh-CN"/>
              </w:rPr>
            </w:pPr>
            <w:bookmarkStart w:id="7" w:name="_Ref489004591"/>
            <w:bookmarkStart w:id="8" w:name="_Ref489004579"/>
            <w:r>
              <w:rPr>
                <w:rFonts w:hint="default" w:ascii="Times New Roman" w:hAnsi="Times New Roman" w:cs="Times New Roman"/>
                <w:color w:val="auto"/>
                <w:sz w:val="24"/>
                <w:szCs w:val="24"/>
                <w:highlight w:val="none"/>
                <w:lang w:val="en-US" w:eastAsia="zh-CN"/>
              </w:rPr>
              <w:t>有关废气污染源监测项目及监测频次见表4-</w:t>
            </w:r>
            <w:r>
              <w:rPr>
                <w:rFonts w:hint="eastAsia" w:cs="Times New Roman"/>
                <w:color w:val="auto"/>
                <w:sz w:val="24"/>
                <w:szCs w:val="24"/>
                <w:highlight w:val="none"/>
                <w:lang w:val="en-US" w:eastAsia="zh-CN"/>
              </w:rPr>
              <w:t>6</w:t>
            </w:r>
            <w:r>
              <w:rPr>
                <w:rFonts w:hint="default" w:ascii="Times New Roman" w:hAnsi="Times New Roman" w:cs="Times New Roman"/>
                <w:color w:val="auto"/>
                <w:sz w:val="24"/>
                <w:szCs w:val="24"/>
                <w:highlight w:val="none"/>
                <w:lang w:val="en-US" w:eastAsia="zh-CN"/>
              </w:rPr>
              <w:t>。</w:t>
            </w:r>
          </w:p>
          <w:p w14:paraId="08E901B2">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rPr>
              <w:t>表</w:t>
            </w:r>
            <w:bookmarkEnd w:id="7"/>
            <w:r>
              <w:rPr>
                <w:rFonts w:hint="default" w:ascii="Times New Roman" w:hAnsi="Times New Roman" w:cs="Times New Roman"/>
                <w:b/>
                <w:bCs/>
                <w:color w:val="auto"/>
                <w:szCs w:val="21"/>
              </w:rPr>
              <w:t>4-</w:t>
            </w:r>
            <w:r>
              <w:rPr>
                <w:rFonts w:hint="eastAsia" w:cs="Times New Roman"/>
                <w:b/>
                <w:bCs/>
                <w:color w:val="auto"/>
                <w:szCs w:val="21"/>
                <w:lang w:val="en-US" w:eastAsia="zh-CN"/>
              </w:rPr>
              <w:t>6</w:t>
            </w:r>
            <w:r>
              <w:rPr>
                <w:rFonts w:hint="default" w:ascii="Times New Roman" w:hAnsi="Times New Roman" w:cs="Times New Roman"/>
                <w:b/>
                <w:bCs/>
                <w:color w:val="auto"/>
                <w:szCs w:val="21"/>
              </w:rPr>
              <w:t xml:space="preserve"> 废气污染源监测计划表</w:t>
            </w:r>
            <w:bookmarkEnd w:id="8"/>
          </w:p>
          <w:tbl>
            <w:tblPr>
              <w:tblStyle w:val="25"/>
              <w:tblW w:w="4994" w:type="pct"/>
              <w:jc w:val="center"/>
              <w:tblBorders>
                <w:top w:val="single" w:color="000000" w:sz="12" w:space="0"/>
                <w:left w:val="none" w:color="auto" w:sz="0" w:space="0"/>
                <w:bottom w:val="thickThinSmallGap" w:color="auto"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905"/>
              <w:gridCol w:w="909"/>
              <w:gridCol w:w="1639"/>
              <w:gridCol w:w="1195"/>
              <w:gridCol w:w="3202"/>
            </w:tblGrid>
            <w:tr w14:paraId="0E0D4777">
              <w:tblPrEx>
                <w:tblBorders>
                  <w:top w:val="single" w:color="000000" w:sz="12" w:space="0"/>
                  <w:left w:val="none" w:color="auto" w:sz="0" w:space="0"/>
                  <w:bottom w:val="thickThinSmallGap"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66" w:hRule="atLeast"/>
                <w:jc w:val="center"/>
              </w:trPr>
              <w:tc>
                <w:tcPr>
                  <w:tcW w:w="1155" w:type="pct"/>
                  <w:gridSpan w:val="2"/>
                  <w:tcBorders>
                    <w:top w:val="thinThickSmallGap" w:color="auto" w:sz="12" w:space="0"/>
                  </w:tcBorders>
                  <w:noWrap w:val="0"/>
                  <w:vAlign w:val="center"/>
                </w:tcPr>
                <w:p w14:paraId="5E54CCCC">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监测点位</w:t>
                  </w:r>
                </w:p>
              </w:tc>
              <w:tc>
                <w:tcPr>
                  <w:tcW w:w="1044" w:type="pct"/>
                  <w:tcBorders>
                    <w:top w:val="thinThickSmallGap" w:color="auto" w:sz="12" w:space="0"/>
                  </w:tcBorders>
                  <w:noWrap w:val="0"/>
                  <w:vAlign w:val="center"/>
                </w:tcPr>
                <w:p w14:paraId="4652B319">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监测指标</w:t>
                  </w:r>
                </w:p>
              </w:tc>
              <w:tc>
                <w:tcPr>
                  <w:tcW w:w="761" w:type="pct"/>
                  <w:tcBorders>
                    <w:top w:val="thinThickSmallGap" w:color="auto" w:sz="12" w:space="0"/>
                  </w:tcBorders>
                  <w:noWrap w:val="0"/>
                  <w:vAlign w:val="center"/>
                </w:tcPr>
                <w:p w14:paraId="46C304E2">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监测频次</w:t>
                  </w:r>
                </w:p>
              </w:tc>
              <w:tc>
                <w:tcPr>
                  <w:tcW w:w="2039" w:type="pct"/>
                  <w:tcBorders>
                    <w:top w:val="thinThickSmallGap" w:color="auto" w:sz="12" w:space="0"/>
                  </w:tcBorders>
                  <w:noWrap w:val="0"/>
                  <w:vAlign w:val="center"/>
                </w:tcPr>
                <w:p w14:paraId="01BA7FAE">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执行标准</w:t>
                  </w:r>
                </w:p>
              </w:tc>
            </w:tr>
            <w:tr w14:paraId="05037283">
              <w:tblPrEx>
                <w:tblBorders>
                  <w:top w:val="single" w:color="000000" w:sz="12" w:space="0"/>
                  <w:left w:val="none" w:color="auto" w:sz="0" w:space="0"/>
                  <w:bottom w:val="thickThinSmallGap"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08" w:hRule="atLeast"/>
                <w:jc w:val="center"/>
              </w:trPr>
              <w:tc>
                <w:tcPr>
                  <w:tcW w:w="576" w:type="pct"/>
                  <w:tcBorders>
                    <w:bottom w:val="single" w:color="auto" w:sz="4" w:space="0"/>
                  </w:tcBorders>
                  <w:noWrap w:val="0"/>
                  <w:vAlign w:val="center"/>
                </w:tcPr>
                <w:p w14:paraId="3FC890C9">
                  <w:pPr>
                    <w:pStyle w:val="19"/>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有组织</w:t>
                  </w:r>
                </w:p>
              </w:tc>
              <w:tc>
                <w:tcPr>
                  <w:tcW w:w="578" w:type="pct"/>
                  <w:tcBorders>
                    <w:bottom w:val="single" w:color="auto" w:sz="4" w:space="0"/>
                  </w:tcBorders>
                  <w:noWrap w:val="0"/>
                  <w:vAlign w:val="center"/>
                </w:tcPr>
                <w:p w14:paraId="1014668B">
                  <w:pPr>
                    <w:pStyle w:val="19"/>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DA001</w:t>
                  </w:r>
                </w:p>
              </w:tc>
              <w:tc>
                <w:tcPr>
                  <w:tcW w:w="1044" w:type="pct"/>
                  <w:tcBorders>
                    <w:bottom w:val="single" w:color="auto" w:sz="4" w:space="0"/>
                  </w:tcBorders>
                  <w:noWrap w:val="0"/>
                  <w:vAlign w:val="center"/>
                </w:tcPr>
                <w:p w14:paraId="35608E7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非甲烷总烃</w:t>
                  </w:r>
                </w:p>
              </w:tc>
              <w:tc>
                <w:tcPr>
                  <w:tcW w:w="761" w:type="pct"/>
                  <w:tcBorders>
                    <w:bottom w:val="single" w:color="auto" w:sz="4" w:space="0"/>
                  </w:tcBorders>
                  <w:noWrap w:val="0"/>
                  <w:vAlign w:val="center"/>
                </w:tcPr>
                <w:p w14:paraId="3BD74DEC">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1次/年</w:t>
                  </w:r>
                </w:p>
              </w:tc>
              <w:tc>
                <w:tcPr>
                  <w:tcW w:w="2039" w:type="pct"/>
                  <w:vMerge w:val="restart"/>
                  <w:noWrap w:val="0"/>
                  <w:vAlign w:val="center"/>
                </w:tcPr>
                <w:p w14:paraId="624631F4">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《大气污染物综合排放标准》（GB16297-1996）</w:t>
                  </w:r>
                </w:p>
              </w:tc>
            </w:tr>
            <w:tr w14:paraId="2F7FD030">
              <w:tblPrEx>
                <w:tblBorders>
                  <w:top w:val="single" w:color="000000" w:sz="12" w:space="0"/>
                  <w:left w:val="none" w:color="auto" w:sz="0" w:space="0"/>
                  <w:bottom w:val="thickThinSmallGap"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11" w:hRule="atLeast"/>
                <w:jc w:val="center"/>
              </w:trPr>
              <w:tc>
                <w:tcPr>
                  <w:tcW w:w="576" w:type="pct"/>
                  <w:vMerge w:val="restart"/>
                  <w:tcBorders>
                    <w:top w:val="single" w:color="auto" w:sz="4" w:space="0"/>
                  </w:tcBorders>
                  <w:noWrap w:val="0"/>
                  <w:vAlign w:val="center"/>
                </w:tcPr>
                <w:p w14:paraId="5985BFB0">
                  <w:pPr>
                    <w:pStyle w:val="19"/>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无组织</w:t>
                  </w:r>
                </w:p>
              </w:tc>
              <w:tc>
                <w:tcPr>
                  <w:tcW w:w="578" w:type="pct"/>
                  <w:tcBorders>
                    <w:top w:val="single" w:color="auto" w:sz="4" w:space="0"/>
                  </w:tcBorders>
                  <w:noWrap w:val="0"/>
                  <w:vAlign w:val="center"/>
                </w:tcPr>
                <w:p w14:paraId="07C75D96">
                  <w:pPr>
                    <w:pStyle w:val="19"/>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厂界上风向、下风向</w:t>
                  </w:r>
                </w:p>
              </w:tc>
              <w:tc>
                <w:tcPr>
                  <w:tcW w:w="1044" w:type="pct"/>
                  <w:tcBorders>
                    <w:top w:val="single" w:color="auto" w:sz="4" w:space="0"/>
                    <w:bottom w:val="single" w:color="auto" w:sz="4" w:space="0"/>
                  </w:tcBorders>
                  <w:noWrap w:val="0"/>
                  <w:vAlign w:val="center"/>
                </w:tcPr>
                <w:p w14:paraId="1D3E3C0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非甲烷总烃</w:t>
                  </w:r>
                </w:p>
              </w:tc>
              <w:tc>
                <w:tcPr>
                  <w:tcW w:w="761" w:type="pct"/>
                  <w:tcBorders>
                    <w:top w:val="single" w:color="auto" w:sz="4" w:space="0"/>
                    <w:bottom w:val="single" w:color="auto" w:sz="4" w:space="0"/>
                  </w:tcBorders>
                  <w:noWrap w:val="0"/>
                  <w:vAlign w:val="center"/>
                </w:tcPr>
                <w:p w14:paraId="7154560F">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kern w:val="44"/>
                      <w:sz w:val="21"/>
                      <w:szCs w:val="21"/>
                      <w:highlight w:val="none"/>
                      <w:lang w:val="en-US" w:eastAsia="zh-CN" w:bidi="ar-SA"/>
                    </w:rPr>
                  </w:pPr>
                  <w:r>
                    <w:rPr>
                      <w:rFonts w:hint="default" w:ascii="Times New Roman" w:hAnsi="Times New Roman" w:cs="Times New Roman"/>
                      <w:color w:val="auto"/>
                      <w:sz w:val="21"/>
                      <w:szCs w:val="21"/>
                      <w:highlight w:val="none"/>
                    </w:rPr>
                    <w:t>1次/年</w:t>
                  </w:r>
                </w:p>
              </w:tc>
              <w:tc>
                <w:tcPr>
                  <w:tcW w:w="2039" w:type="pct"/>
                  <w:vMerge w:val="continue"/>
                  <w:tcBorders>
                    <w:bottom w:val="single" w:color="auto" w:sz="4" w:space="0"/>
                  </w:tcBorders>
                  <w:noWrap w:val="0"/>
                  <w:vAlign w:val="center"/>
                </w:tcPr>
                <w:p w14:paraId="4AA5C943">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rPr>
                  </w:pPr>
                </w:p>
              </w:tc>
            </w:tr>
            <w:tr w14:paraId="77A826C1">
              <w:tblPrEx>
                <w:tblBorders>
                  <w:top w:val="single" w:color="000000" w:sz="12" w:space="0"/>
                  <w:left w:val="none" w:color="auto" w:sz="0" w:space="0"/>
                  <w:bottom w:val="thickThinSmallGap"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19" w:hRule="atLeast"/>
                <w:jc w:val="center"/>
              </w:trPr>
              <w:tc>
                <w:tcPr>
                  <w:tcW w:w="576" w:type="pct"/>
                  <w:vMerge w:val="continue"/>
                  <w:noWrap w:val="0"/>
                  <w:vAlign w:val="center"/>
                </w:tcPr>
                <w:p w14:paraId="5CB89E57">
                  <w:pPr>
                    <w:pStyle w:val="19"/>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p>
              </w:tc>
              <w:tc>
                <w:tcPr>
                  <w:tcW w:w="578" w:type="pct"/>
                  <w:tcBorders>
                    <w:top w:val="single" w:color="auto" w:sz="4" w:space="0"/>
                  </w:tcBorders>
                  <w:noWrap w:val="0"/>
                  <w:vAlign w:val="center"/>
                </w:tcPr>
                <w:p w14:paraId="3430F453">
                  <w:pPr>
                    <w:pStyle w:val="19"/>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实验室门口</w:t>
                  </w:r>
                </w:p>
              </w:tc>
              <w:tc>
                <w:tcPr>
                  <w:tcW w:w="1044" w:type="pct"/>
                  <w:tcBorders>
                    <w:top w:val="single" w:color="auto" w:sz="4" w:space="0"/>
                  </w:tcBorders>
                  <w:noWrap w:val="0"/>
                  <w:vAlign w:val="center"/>
                </w:tcPr>
                <w:p w14:paraId="281E569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非甲烷总烃</w:t>
                  </w:r>
                </w:p>
              </w:tc>
              <w:tc>
                <w:tcPr>
                  <w:tcW w:w="761" w:type="pct"/>
                  <w:tcBorders>
                    <w:top w:val="single" w:color="auto" w:sz="4" w:space="0"/>
                  </w:tcBorders>
                  <w:noWrap w:val="0"/>
                  <w:vAlign w:val="center"/>
                </w:tcPr>
                <w:p w14:paraId="67329C6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1次/年</w:t>
                  </w:r>
                </w:p>
              </w:tc>
              <w:tc>
                <w:tcPr>
                  <w:tcW w:w="2039" w:type="pct"/>
                  <w:tcBorders>
                    <w:top w:val="single" w:color="auto" w:sz="4" w:space="0"/>
                  </w:tcBorders>
                  <w:noWrap w:val="0"/>
                  <w:vAlign w:val="center"/>
                </w:tcPr>
                <w:p w14:paraId="11D93E5F">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1"/>
                      <w:szCs w:val="21"/>
                      <w:highlight w:val="none"/>
                    </w:rPr>
                  </w:pPr>
                  <w:r>
                    <w:rPr>
                      <w:rFonts w:ascii="Times New Roman" w:hAnsi="Times New Roman" w:eastAsia="宋体" w:cs="Times New Roman"/>
                      <w:color w:val="auto"/>
                      <w:sz w:val="21"/>
                      <w:szCs w:val="21"/>
                    </w:rPr>
                    <w:t>《挥发性有机物无组织排放控制标准》（GB37822-2019）表A.1</w:t>
                  </w:r>
                </w:p>
              </w:tc>
            </w:tr>
          </w:tbl>
          <w:p w14:paraId="508536D9">
            <w:pPr>
              <w:keepNext w:val="0"/>
              <w:keepLines w:val="0"/>
              <w:pageBreakBefore w:val="0"/>
              <w:widowControl w:val="0"/>
              <w:kinsoku/>
              <w:wordWrap/>
              <w:overflowPunct/>
              <w:topLinePunct w:val="0"/>
              <w:autoSpaceDE/>
              <w:autoSpaceDN/>
              <w:bidi w:val="0"/>
              <w:adjustRightInd/>
              <w:snapToGrid/>
              <w:spacing w:line="480" w:lineRule="exact"/>
              <w:ind w:firstLine="442" w:firstLineChars="200"/>
              <w:jc w:val="left"/>
              <w:textAlignment w:val="auto"/>
              <w:rPr>
                <w:rFonts w:hint="default" w:ascii="Times New Roman" w:hAnsi="Times New Roman" w:eastAsia="宋体" w:cs="Times New Roman"/>
                <w:b/>
                <w:bCs/>
                <w:color w:val="auto"/>
                <w:spacing w:val="-10"/>
                <w:sz w:val="24"/>
                <w:szCs w:val="24"/>
                <w:highlight w:val="none"/>
              </w:rPr>
            </w:pPr>
            <w:r>
              <w:rPr>
                <w:rFonts w:hint="default" w:ascii="Times New Roman" w:hAnsi="Times New Roman" w:eastAsia="宋体" w:cs="Times New Roman"/>
                <w:b/>
                <w:bCs/>
                <w:color w:val="auto"/>
                <w:spacing w:val="-10"/>
                <w:sz w:val="24"/>
                <w:szCs w:val="24"/>
                <w:highlight w:val="none"/>
              </w:rPr>
              <w:t>2、废水</w:t>
            </w:r>
          </w:p>
          <w:p w14:paraId="41BF928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本项目废水包括生产废水和生活污水。</w:t>
            </w:r>
          </w:p>
          <w:p w14:paraId="12CD2BA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lang w:val="en-US" w:eastAsia="zh-CN"/>
              </w:rPr>
              <w:t>1</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lang w:val="en-US" w:eastAsia="zh-CN"/>
              </w:rPr>
              <w:t>污染物源强核算</w:t>
            </w:r>
          </w:p>
          <w:p w14:paraId="3DB9EA7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本项目生活污水排放量</w:t>
            </w:r>
            <w:r>
              <w:rPr>
                <w:rFonts w:hint="eastAsia" w:cs="Times New Roman"/>
                <w:color w:val="auto"/>
                <w:sz w:val="24"/>
                <w:szCs w:val="24"/>
                <w:highlight w:val="none"/>
                <w:lang w:val="en-US" w:eastAsia="zh-CN"/>
              </w:rPr>
              <w:t>511.56</w:t>
            </w:r>
            <w:r>
              <w:rPr>
                <w:rFonts w:hint="default" w:ascii="Times New Roman" w:hAnsi="Times New Roman" w:cs="Times New Roman"/>
                <w:color w:val="auto"/>
                <w:sz w:val="24"/>
                <w:szCs w:val="24"/>
                <w:highlight w:val="none"/>
                <w:lang w:val="en-US" w:eastAsia="zh-CN"/>
              </w:rPr>
              <w:t>t/a，</w:t>
            </w:r>
            <w:r>
              <w:rPr>
                <w:rFonts w:hint="eastAsia" w:cs="Times New Roman"/>
                <w:color w:val="auto"/>
                <w:sz w:val="24"/>
                <w:szCs w:val="24"/>
                <w:highlight w:val="none"/>
                <w:lang w:val="en-US" w:eastAsia="zh-CN"/>
              </w:rPr>
              <w:t>纯水制备废水</w:t>
            </w:r>
            <w:r>
              <w:rPr>
                <w:rFonts w:hint="default" w:ascii="Times New Roman" w:hAnsi="Times New Roman" w:cs="Times New Roman"/>
                <w:color w:val="auto"/>
                <w:sz w:val="24"/>
                <w:szCs w:val="24"/>
                <w:highlight w:val="none"/>
                <w:lang w:val="en-US" w:eastAsia="zh-CN"/>
              </w:rPr>
              <w:t>排放量</w:t>
            </w:r>
            <w:r>
              <w:rPr>
                <w:rFonts w:hint="eastAsia" w:cs="Times New Roman"/>
                <w:color w:val="auto"/>
                <w:sz w:val="24"/>
                <w:szCs w:val="24"/>
                <w:highlight w:val="none"/>
                <w:lang w:val="en-US" w:eastAsia="zh-CN"/>
              </w:rPr>
              <w:t>2.69</w:t>
            </w:r>
            <w:r>
              <w:rPr>
                <w:rFonts w:hint="default" w:ascii="Times New Roman" w:hAnsi="Times New Roman" w:cs="Times New Roman"/>
                <w:color w:val="auto"/>
                <w:sz w:val="24"/>
                <w:szCs w:val="24"/>
                <w:highlight w:val="none"/>
                <w:lang w:val="en-US" w:eastAsia="zh-CN"/>
              </w:rPr>
              <w:t>t/a，</w:t>
            </w:r>
            <w:r>
              <w:rPr>
                <w:rFonts w:hint="eastAsia" w:cs="Times New Roman"/>
                <w:color w:val="auto"/>
                <w:sz w:val="24"/>
                <w:szCs w:val="24"/>
                <w:highlight w:val="none"/>
                <w:lang w:val="en-US" w:eastAsia="zh-CN"/>
              </w:rPr>
              <w:t>实验室</w:t>
            </w:r>
            <w:r>
              <w:rPr>
                <w:rFonts w:hint="default" w:ascii="Times New Roman" w:hAnsi="Times New Roman" w:cs="Times New Roman"/>
                <w:color w:val="auto"/>
                <w:sz w:val="24"/>
                <w:szCs w:val="24"/>
                <w:highlight w:val="none"/>
                <w:lang w:val="en-US" w:eastAsia="zh-CN"/>
              </w:rPr>
              <w:t>废水</w:t>
            </w:r>
            <w:r>
              <w:rPr>
                <w:rFonts w:hint="eastAsia" w:cs="Times New Roman"/>
                <w:color w:val="auto"/>
                <w:sz w:val="24"/>
                <w:szCs w:val="24"/>
                <w:highlight w:val="none"/>
                <w:lang w:val="en-US" w:eastAsia="zh-CN"/>
              </w:rPr>
              <w:t>（不包含一次、二次清洗水）</w:t>
            </w:r>
            <w:r>
              <w:rPr>
                <w:rFonts w:hint="default" w:ascii="Times New Roman" w:hAnsi="Times New Roman" w:cs="Times New Roman"/>
                <w:color w:val="auto"/>
                <w:sz w:val="24"/>
                <w:szCs w:val="24"/>
                <w:highlight w:val="none"/>
                <w:lang w:val="en-US" w:eastAsia="zh-CN"/>
              </w:rPr>
              <w:t>排放量</w:t>
            </w:r>
            <w:r>
              <w:rPr>
                <w:rFonts w:hint="eastAsia" w:cs="Times New Roman"/>
                <w:color w:val="auto"/>
                <w:sz w:val="24"/>
                <w:szCs w:val="24"/>
                <w:highlight w:val="none"/>
                <w:lang w:val="en-US" w:eastAsia="zh-CN"/>
              </w:rPr>
              <w:t>43.78</w:t>
            </w:r>
            <w:r>
              <w:rPr>
                <w:rFonts w:hint="default" w:ascii="Times New Roman" w:hAnsi="Times New Roman" w:cs="Times New Roman"/>
                <w:color w:val="auto"/>
                <w:sz w:val="24"/>
                <w:szCs w:val="24"/>
                <w:highlight w:val="none"/>
                <w:lang w:val="en-US" w:eastAsia="zh-CN"/>
              </w:rPr>
              <w:t>t/a，本项目废水排放总量为</w:t>
            </w:r>
            <w:r>
              <w:rPr>
                <w:rFonts w:hint="eastAsia" w:cs="Times New Roman"/>
                <w:color w:val="auto"/>
                <w:sz w:val="24"/>
                <w:szCs w:val="24"/>
                <w:highlight w:val="none"/>
                <w:lang w:val="en-US" w:eastAsia="zh-CN"/>
              </w:rPr>
              <w:t>558.03</w:t>
            </w:r>
            <w:r>
              <w:rPr>
                <w:rFonts w:hint="default" w:ascii="Times New Roman" w:hAnsi="Times New Roman" w:cs="Times New Roman"/>
                <w:color w:val="auto"/>
                <w:sz w:val="24"/>
                <w:szCs w:val="24"/>
                <w:highlight w:val="none"/>
                <w:lang w:val="en-US" w:eastAsia="zh-CN"/>
              </w:rPr>
              <w:t>t/a，</w:t>
            </w:r>
          </w:p>
          <w:p w14:paraId="403EFA2F">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该企业自建污水处理站采用“</w:t>
            </w:r>
            <w:r>
              <w:rPr>
                <w:rFonts w:hint="eastAsia" w:ascii="宋体" w:hAnsi="宋体" w:cs="宋体"/>
                <w:color w:val="auto"/>
                <w:kern w:val="0"/>
                <w:sz w:val="24"/>
                <w:szCs w:val="24"/>
                <w:lang w:val="en-US" w:eastAsia="zh-CN" w:bidi="ar"/>
              </w:rPr>
              <w:t>酸碱</w:t>
            </w:r>
            <w:r>
              <w:rPr>
                <w:rFonts w:hint="eastAsia" w:ascii="宋体" w:hAnsi="宋体" w:eastAsia="宋体" w:cs="宋体"/>
                <w:color w:val="auto"/>
                <w:kern w:val="0"/>
                <w:sz w:val="24"/>
                <w:szCs w:val="24"/>
                <w:lang w:val="en-US" w:eastAsia="zh-CN" w:bidi="ar"/>
              </w:rPr>
              <w:t>中和</w:t>
            </w:r>
            <w:r>
              <w:rPr>
                <w:rFonts w:hint="default" w:ascii="Times New Roman" w:hAnsi="Times New Roman" w:eastAsia="宋体" w:cs="Times New Roman"/>
                <w:color w:val="auto"/>
                <w:kern w:val="0"/>
                <w:sz w:val="24"/>
                <w:szCs w:val="24"/>
                <w:lang w:val="en-US" w:eastAsia="zh-CN" w:bidi="ar"/>
              </w:rPr>
              <w:t>+</w:t>
            </w:r>
            <w:r>
              <w:rPr>
                <w:rFonts w:hint="eastAsia" w:cs="Times New Roman"/>
                <w:color w:val="auto"/>
                <w:kern w:val="0"/>
                <w:sz w:val="24"/>
                <w:szCs w:val="24"/>
                <w:lang w:val="en-US" w:eastAsia="zh-CN" w:bidi="ar"/>
              </w:rPr>
              <w:t>微电解+沉淀</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消毒”工艺，设计处理能力</w:t>
            </w:r>
            <w:r>
              <w:rPr>
                <w:rFonts w:hint="default" w:ascii="Times New Roman" w:hAnsi="Times New Roman" w:eastAsia="宋体" w:cs="Times New Roman"/>
                <w:color w:val="auto"/>
                <w:kern w:val="0"/>
                <w:sz w:val="24"/>
                <w:szCs w:val="24"/>
                <w:lang w:val="en-US" w:eastAsia="zh-CN" w:bidi="ar"/>
              </w:rPr>
              <w:t>1.</w:t>
            </w:r>
            <w:r>
              <w:rPr>
                <w:rFonts w:hint="eastAsia" w:ascii="Times New Roman" w:hAnsi="Times New Roman" w:eastAsia="宋体" w:cs="Times New Roman"/>
                <w:color w:val="auto"/>
                <w:kern w:val="0"/>
                <w:sz w:val="24"/>
                <w:szCs w:val="24"/>
                <w:lang w:val="en-US" w:eastAsia="zh-CN" w:bidi="ar"/>
              </w:rPr>
              <w:t>0</w:t>
            </w:r>
            <w:r>
              <w:rPr>
                <w:rFonts w:hint="default" w:ascii="Times New Roman" w:hAnsi="Times New Roman" w:eastAsia="宋体" w:cs="Times New Roman"/>
                <w:color w:val="auto"/>
                <w:kern w:val="0"/>
                <w:sz w:val="24"/>
                <w:szCs w:val="24"/>
                <w:lang w:val="en-US" w:eastAsia="zh-CN" w:bidi="ar"/>
              </w:rPr>
              <w:t>m</w:t>
            </w:r>
            <w:r>
              <w:rPr>
                <w:rFonts w:hint="eastAsia"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16"/>
                <w:szCs w:val="16"/>
                <w:lang w:val="en-US" w:eastAsia="zh-CN" w:bidi="ar"/>
              </w:rPr>
              <w:t xml:space="preserve"> </w:t>
            </w:r>
            <w:r>
              <w:rPr>
                <w:rFonts w:hint="default" w:ascii="Times New Roman" w:hAnsi="Times New Roman" w:eastAsia="宋体" w:cs="Times New Roman"/>
                <w:color w:val="auto"/>
                <w:kern w:val="0"/>
                <w:sz w:val="24"/>
                <w:szCs w:val="24"/>
                <w:lang w:val="en-US" w:eastAsia="zh-CN" w:bidi="ar"/>
              </w:rPr>
              <w:t>/d</w:t>
            </w:r>
            <w:r>
              <w:rPr>
                <w:rFonts w:hint="eastAsia" w:ascii="宋体" w:hAnsi="宋体" w:eastAsia="宋体" w:cs="宋体"/>
                <w:color w:val="auto"/>
                <w:kern w:val="0"/>
                <w:sz w:val="24"/>
                <w:szCs w:val="24"/>
                <w:lang w:val="en-US" w:eastAsia="zh-CN" w:bidi="ar"/>
              </w:rPr>
              <w:t xml:space="preserve">，可满足本项目污水处理要求。实验废水经过排水官网系统收集后送入自建污水处理站，经过处理后排入化粪池，然后排入市政管网。 </w:t>
            </w:r>
          </w:p>
          <w:p w14:paraId="14DB75CD">
            <w:pPr>
              <w:keepNext w:val="0"/>
              <w:keepLines w:val="0"/>
              <w:widowControl/>
              <w:suppressLineNumbers w:val="0"/>
              <w:ind w:firstLine="480" w:firstLineChars="200"/>
              <w:jc w:val="left"/>
              <w:rPr>
                <w:rFonts w:hint="default" w:ascii="Times New Roman" w:hAnsi="Times New Roman" w:cs="Times New Roman"/>
                <w:color w:val="auto"/>
                <w:sz w:val="21"/>
                <w:szCs w:val="21"/>
                <w:highlight w:val="none"/>
                <w:lang w:val="en-US" w:eastAsia="zh-CN"/>
              </w:rPr>
            </w:pPr>
            <w:r>
              <w:rPr>
                <w:rFonts w:hint="eastAsia" w:ascii="宋体" w:hAnsi="宋体" w:eastAsia="宋体" w:cs="宋体"/>
                <w:color w:val="auto"/>
                <w:kern w:val="0"/>
                <w:sz w:val="24"/>
                <w:szCs w:val="24"/>
                <w:lang w:val="en-US" w:eastAsia="zh-CN" w:bidi="ar"/>
              </w:rPr>
              <w:t>根据本项目原辅材料情况，本项目废水不涉及重金属和放射性。本项目实验室污水水质污染物浓度参照《社会区域类环境影响评价</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第三版</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 xml:space="preserve">》，主要污染物浓度为 </w:t>
            </w:r>
            <w:r>
              <w:rPr>
                <w:rFonts w:hint="default" w:ascii="Times New Roman" w:hAnsi="Times New Roman" w:eastAsia="宋体" w:cs="Times New Roman"/>
                <w:color w:val="auto"/>
                <w:kern w:val="0"/>
                <w:sz w:val="24"/>
                <w:szCs w:val="24"/>
                <w:lang w:val="en-US" w:eastAsia="zh-CN" w:bidi="ar"/>
              </w:rPr>
              <w:t>CODcr</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300.0mg/L</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NH-N</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30.0mg/L</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SS</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300.0mg/L</w:t>
            </w:r>
            <w:r>
              <w:rPr>
                <w:rFonts w:hint="eastAsia" w:ascii="Times New Roman" w:hAnsi="Times New Roman" w:eastAsia="宋体" w:cs="Times New Roman"/>
                <w:color w:val="auto"/>
                <w:kern w:val="0"/>
                <w:sz w:val="24"/>
                <w:szCs w:val="24"/>
                <w:lang w:val="en-US" w:eastAsia="zh-CN" w:bidi="ar"/>
              </w:rPr>
              <w:t>的</w:t>
            </w:r>
            <w:r>
              <w:rPr>
                <w:rFonts w:hint="eastAsia" w:ascii="宋体" w:hAnsi="宋体" w:eastAsia="宋体" w:cs="宋体"/>
                <w:color w:val="auto"/>
                <w:kern w:val="0"/>
                <w:sz w:val="24"/>
                <w:szCs w:val="24"/>
                <w:lang w:val="en-US" w:eastAsia="zh-CN" w:bidi="ar"/>
              </w:rPr>
              <w:t>浓度要求</w:t>
            </w:r>
            <w:r>
              <w:rPr>
                <w:rFonts w:hint="eastAsia" w:cs="Times New Roman"/>
                <w:color w:val="auto"/>
                <w:sz w:val="24"/>
                <w:szCs w:val="24"/>
                <w:highlight w:val="none"/>
                <w:lang w:val="en-US" w:eastAsia="zh-CN"/>
              </w:rPr>
              <w:t>，详</w:t>
            </w:r>
            <w:r>
              <w:rPr>
                <w:rFonts w:hint="default" w:ascii="Times New Roman" w:hAnsi="Times New Roman" w:cs="Times New Roman"/>
                <w:color w:val="auto"/>
                <w:sz w:val="24"/>
                <w:szCs w:val="24"/>
                <w:highlight w:val="none"/>
                <w:lang w:val="en-US" w:eastAsia="zh-CN"/>
              </w:rPr>
              <w:t>见表4-</w:t>
            </w:r>
            <w:r>
              <w:rPr>
                <w:rFonts w:hint="eastAsia" w:cs="Times New Roman"/>
                <w:color w:val="auto"/>
                <w:sz w:val="24"/>
                <w:szCs w:val="24"/>
                <w:highlight w:val="none"/>
                <w:lang w:val="en-US" w:eastAsia="zh-CN"/>
              </w:rPr>
              <w:t>7</w:t>
            </w:r>
            <w:r>
              <w:rPr>
                <w:rFonts w:hint="default" w:ascii="Times New Roman" w:hAnsi="Times New Roman" w:cs="Times New Roman"/>
                <w:color w:val="auto"/>
                <w:sz w:val="24"/>
                <w:szCs w:val="24"/>
                <w:highlight w:val="none"/>
                <w:lang w:val="en-US" w:eastAsia="zh-CN"/>
              </w:rPr>
              <w:t>。</w:t>
            </w:r>
          </w:p>
          <w:p w14:paraId="0E7DB2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Cs w:val="21"/>
                <w:highlight w:val="none"/>
                <w:lang w:val="en-US"/>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7</w:t>
            </w:r>
            <w:r>
              <w:rPr>
                <w:rFonts w:hint="default" w:ascii="Times New Roman" w:hAnsi="Times New Roman" w:cs="Times New Roman"/>
                <w:b/>
                <w:color w:val="auto"/>
                <w:szCs w:val="21"/>
                <w:highlight w:val="none"/>
                <w:lang w:val="en-US" w:eastAsia="zh-CN"/>
              </w:rPr>
              <w:t>项目污水排放情况一览表</w:t>
            </w:r>
          </w:p>
          <w:tbl>
            <w:tblPr>
              <w:tblStyle w:val="25"/>
              <w:tblW w:w="4994" w:type="pct"/>
              <w:jc w:val="center"/>
              <w:tblBorders>
                <w:top w:val="thinThickSmallGap" w:color="auto" w:sz="12" w:space="0"/>
                <w:left w:val="none" w:color="auto" w:sz="0" w:space="0"/>
                <w:bottom w:val="thickThinSmallGap" w:color="auto"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762"/>
              <w:gridCol w:w="928"/>
              <w:gridCol w:w="1051"/>
              <w:gridCol w:w="782"/>
              <w:gridCol w:w="917"/>
              <w:gridCol w:w="624"/>
              <w:gridCol w:w="749"/>
              <w:gridCol w:w="559"/>
              <w:gridCol w:w="644"/>
              <w:gridCol w:w="834"/>
            </w:tblGrid>
            <w:tr w14:paraId="7D3AE221">
              <w:tblPrEx>
                <w:tblBorders>
                  <w:top w:val="thinThickSmallGap" w:color="auto" w:sz="12" w:space="0"/>
                  <w:left w:val="none" w:color="auto" w:sz="0" w:space="0"/>
                  <w:bottom w:val="thickThinSmallGap"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85" w:type="pct"/>
                  <w:vMerge w:val="restart"/>
                  <w:tcBorders>
                    <w:bottom w:val="single" w:color="auto" w:sz="4" w:space="0"/>
                    <w:right w:val="single" w:color="auto" w:sz="4" w:space="0"/>
                  </w:tcBorders>
                  <w:shd w:val="clear" w:color="auto" w:fill="FFFFFF"/>
                  <w:noWrap w:val="0"/>
                  <w:vAlign w:val="center"/>
                </w:tcPr>
                <w:p w14:paraId="62FB2E33">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产污环节</w:t>
                  </w:r>
                </w:p>
              </w:tc>
              <w:tc>
                <w:tcPr>
                  <w:tcW w:w="591" w:type="pct"/>
                  <w:vMerge w:val="restart"/>
                  <w:tcBorders>
                    <w:left w:val="single" w:color="auto" w:sz="4" w:space="0"/>
                    <w:bottom w:val="single" w:color="auto" w:sz="4" w:space="0"/>
                    <w:right w:val="single" w:color="auto" w:sz="4" w:space="0"/>
                  </w:tcBorders>
                  <w:shd w:val="clear" w:color="auto" w:fill="FFFFFF"/>
                  <w:noWrap w:val="0"/>
                  <w:vAlign w:val="center"/>
                </w:tcPr>
                <w:p w14:paraId="2CABB79C">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废水量</w:t>
                  </w:r>
                </w:p>
              </w:tc>
              <w:tc>
                <w:tcPr>
                  <w:tcW w:w="669" w:type="pct"/>
                  <w:vMerge w:val="restart"/>
                  <w:tcBorders>
                    <w:left w:val="single" w:color="auto" w:sz="4" w:space="0"/>
                    <w:bottom w:val="single" w:color="auto" w:sz="4" w:space="0"/>
                    <w:right w:val="single" w:color="auto" w:sz="4" w:space="0"/>
                  </w:tcBorders>
                  <w:shd w:val="clear" w:color="auto" w:fill="FFFFFF"/>
                  <w:noWrap w:val="0"/>
                  <w:vAlign w:val="center"/>
                </w:tcPr>
                <w:p w14:paraId="2B6AD439">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污染物名称</w:t>
                  </w:r>
                </w:p>
              </w:tc>
              <w:tc>
                <w:tcPr>
                  <w:tcW w:w="1082" w:type="pct"/>
                  <w:gridSpan w:val="2"/>
                  <w:tcBorders>
                    <w:left w:val="single" w:color="auto" w:sz="4" w:space="0"/>
                    <w:bottom w:val="single" w:color="auto" w:sz="4" w:space="0"/>
                    <w:right w:val="single" w:color="auto" w:sz="4" w:space="0"/>
                  </w:tcBorders>
                  <w:shd w:val="clear" w:color="auto" w:fill="FFFFFF"/>
                  <w:noWrap w:val="0"/>
                  <w:vAlign w:val="center"/>
                </w:tcPr>
                <w:p w14:paraId="35A55B5A">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污染物产生量</w:t>
                  </w:r>
                </w:p>
              </w:tc>
              <w:tc>
                <w:tcPr>
                  <w:tcW w:w="397" w:type="pct"/>
                  <w:vMerge w:val="restart"/>
                  <w:tcBorders>
                    <w:left w:val="single" w:color="auto" w:sz="4" w:space="0"/>
                    <w:bottom w:val="single" w:color="auto" w:sz="4" w:space="0"/>
                    <w:right w:val="single" w:color="auto" w:sz="4" w:space="0"/>
                  </w:tcBorders>
                  <w:shd w:val="clear" w:color="auto" w:fill="FFFFFF"/>
                  <w:noWrap w:val="0"/>
                  <w:vAlign w:val="center"/>
                </w:tcPr>
                <w:p w14:paraId="1C34BB1C">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治理措施</w:t>
                  </w:r>
                </w:p>
              </w:tc>
              <w:tc>
                <w:tcPr>
                  <w:tcW w:w="477" w:type="pct"/>
                  <w:vMerge w:val="restart"/>
                  <w:tcBorders>
                    <w:left w:val="single" w:color="auto" w:sz="4" w:space="0"/>
                    <w:bottom w:val="single" w:color="auto" w:sz="4" w:space="0"/>
                    <w:right w:val="single" w:color="auto" w:sz="4" w:space="0"/>
                  </w:tcBorders>
                  <w:shd w:val="clear" w:color="auto" w:fill="FFFFFF"/>
                  <w:noWrap w:val="0"/>
                  <w:vAlign w:val="center"/>
                </w:tcPr>
                <w:p w14:paraId="0E1BA295">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b/>
                      <w:bCs/>
                      <w:color w:val="auto"/>
                      <w:szCs w:val="21"/>
                      <w:highlight w:val="none"/>
                      <w:lang w:val="en-US" w:eastAsia="zh-CN"/>
                    </w:rPr>
                  </w:pPr>
                  <w:r>
                    <w:rPr>
                      <w:rFonts w:hint="eastAsia" w:cs="Times New Roman"/>
                      <w:b/>
                      <w:bCs/>
                      <w:color w:val="auto"/>
                      <w:szCs w:val="21"/>
                      <w:highlight w:val="none"/>
                      <w:lang w:val="en-US" w:eastAsia="zh-CN"/>
                    </w:rPr>
                    <w:t>污染物名称</w:t>
                  </w:r>
                </w:p>
              </w:tc>
              <w:tc>
                <w:tcPr>
                  <w:tcW w:w="354" w:type="pct"/>
                  <w:vMerge w:val="restart"/>
                  <w:tcBorders>
                    <w:left w:val="single" w:color="auto" w:sz="4" w:space="0"/>
                    <w:bottom w:val="single" w:color="auto" w:sz="4" w:space="0"/>
                    <w:right w:val="single" w:color="auto" w:sz="4" w:space="0"/>
                  </w:tcBorders>
                  <w:shd w:val="clear" w:color="auto" w:fill="FFFFFF"/>
                  <w:noWrap w:val="0"/>
                  <w:vAlign w:val="center"/>
                </w:tcPr>
                <w:p w14:paraId="50D0795C">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eastAsia" w:cs="Times New Roman"/>
                      <w:b/>
                      <w:bCs/>
                      <w:color w:val="auto"/>
                      <w:szCs w:val="21"/>
                      <w:highlight w:val="none"/>
                      <w:lang w:val="en-US" w:eastAsia="zh-CN"/>
                    </w:rPr>
                  </w:pPr>
                  <w:r>
                    <w:rPr>
                      <w:rFonts w:hint="eastAsia" w:cs="Times New Roman"/>
                      <w:b/>
                      <w:bCs/>
                      <w:color w:val="auto"/>
                      <w:szCs w:val="21"/>
                      <w:highlight w:val="none"/>
                      <w:lang w:val="en-US" w:eastAsia="zh-CN"/>
                    </w:rPr>
                    <w:t>综合处理效率</w:t>
                  </w:r>
                </w:p>
              </w:tc>
              <w:tc>
                <w:tcPr>
                  <w:tcW w:w="940" w:type="pct"/>
                  <w:gridSpan w:val="2"/>
                  <w:tcBorders>
                    <w:left w:val="single" w:color="auto" w:sz="4" w:space="0"/>
                    <w:bottom w:val="single" w:color="auto" w:sz="4" w:space="0"/>
                  </w:tcBorders>
                  <w:shd w:val="clear" w:color="auto" w:fill="FFFFFF"/>
                  <w:noWrap w:val="0"/>
                  <w:vAlign w:val="center"/>
                </w:tcPr>
                <w:p w14:paraId="21754D62">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污染物排放量</w:t>
                  </w:r>
                </w:p>
              </w:tc>
            </w:tr>
            <w:tr w14:paraId="7ADA8902">
              <w:tblPrEx>
                <w:tblBorders>
                  <w:top w:val="thinThickSmallGap" w:color="auto" w:sz="12" w:space="0"/>
                  <w:left w:val="none" w:color="auto" w:sz="0" w:space="0"/>
                  <w:bottom w:val="thickThinSmallGap"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85" w:type="pct"/>
                  <w:vMerge w:val="continue"/>
                  <w:tcBorders>
                    <w:top w:val="single" w:color="auto" w:sz="4" w:space="0"/>
                    <w:bottom w:val="single" w:color="auto" w:sz="4" w:space="0"/>
                    <w:right w:val="single" w:color="auto" w:sz="4" w:space="0"/>
                  </w:tcBorders>
                  <w:shd w:val="clear" w:color="auto" w:fill="FFFFFF"/>
                  <w:noWrap w:val="0"/>
                  <w:vAlign w:val="center"/>
                </w:tcPr>
                <w:p w14:paraId="1E4C28F7">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b/>
                      <w:bCs/>
                      <w:color w:val="auto"/>
                      <w:szCs w:val="21"/>
                      <w:highlight w:val="none"/>
                      <w:lang w:val="en-US" w:eastAsia="zh-CN"/>
                    </w:rPr>
                  </w:pPr>
                </w:p>
              </w:tc>
              <w:tc>
                <w:tcPr>
                  <w:tcW w:w="591"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02D623A0">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b/>
                      <w:bCs/>
                      <w:color w:val="auto"/>
                      <w:szCs w:val="21"/>
                      <w:highlight w:val="none"/>
                      <w:lang w:val="en-US" w:eastAsia="zh-CN"/>
                    </w:rPr>
                  </w:pPr>
                </w:p>
              </w:tc>
              <w:tc>
                <w:tcPr>
                  <w:tcW w:w="669"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0C88B7EB">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b/>
                      <w:bCs/>
                      <w:color w:val="auto"/>
                      <w:szCs w:val="21"/>
                      <w:highlight w:val="none"/>
                      <w:lang w:val="en-US" w:eastAsia="zh-CN"/>
                    </w:rPr>
                  </w:pPr>
                </w:p>
              </w:tc>
              <w:tc>
                <w:tcPr>
                  <w:tcW w:w="498"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3939B1F0">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浓度mg/L</w:t>
                  </w:r>
                </w:p>
              </w:tc>
              <w:tc>
                <w:tcPr>
                  <w:tcW w:w="58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36742986">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产生量t/a</w:t>
                  </w:r>
                </w:p>
              </w:tc>
              <w:tc>
                <w:tcPr>
                  <w:tcW w:w="397"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7773581C">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b/>
                      <w:bCs/>
                      <w:color w:val="auto"/>
                      <w:szCs w:val="21"/>
                      <w:highlight w:val="none"/>
                      <w:lang w:val="en-US" w:eastAsia="zh-CN"/>
                    </w:rPr>
                  </w:pPr>
                </w:p>
              </w:tc>
              <w:tc>
                <w:tcPr>
                  <w:tcW w:w="477"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772FCF19">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b/>
                      <w:bCs/>
                      <w:color w:val="auto"/>
                      <w:szCs w:val="21"/>
                      <w:highlight w:val="none"/>
                      <w:lang w:val="en-US" w:eastAsia="zh-CN"/>
                    </w:rPr>
                  </w:pPr>
                </w:p>
              </w:tc>
              <w:tc>
                <w:tcPr>
                  <w:tcW w:w="354"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2B6BB634">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b/>
                      <w:bCs/>
                      <w:color w:val="auto"/>
                      <w:szCs w:val="21"/>
                      <w:highlight w:val="none"/>
                      <w:lang w:val="en-US" w:eastAsia="zh-CN"/>
                    </w:rPr>
                  </w:pPr>
                </w:p>
              </w:tc>
              <w:tc>
                <w:tcPr>
                  <w:tcW w:w="410"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3D547BE1">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浓度mg/L</w:t>
                  </w:r>
                </w:p>
              </w:tc>
              <w:tc>
                <w:tcPr>
                  <w:tcW w:w="530" w:type="pct"/>
                  <w:tcBorders>
                    <w:top w:val="single" w:color="auto" w:sz="4" w:space="0"/>
                    <w:left w:val="single" w:color="auto" w:sz="4" w:space="0"/>
                    <w:bottom w:val="single" w:color="auto" w:sz="4" w:space="0"/>
                  </w:tcBorders>
                  <w:shd w:val="clear" w:color="auto" w:fill="FFFFFF"/>
                  <w:noWrap w:val="0"/>
                  <w:vAlign w:val="center"/>
                </w:tcPr>
                <w:p w14:paraId="52FAC965">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b/>
                      <w:bCs/>
                      <w:color w:val="auto"/>
                      <w:szCs w:val="21"/>
                      <w:highlight w:val="none"/>
                      <w:lang w:val="en-US" w:eastAsia="zh-CN"/>
                    </w:rPr>
                  </w:pPr>
                  <w:r>
                    <w:rPr>
                      <w:rFonts w:hint="eastAsia" w:cs="Times New Roman"/>
                      <w:b/>
                      <w:bCs/>
                      <w:color w:val="auto"/>
                      <w:szCs w:val="21"/>
                      <w:highlight w:val="none"/>
                      <w:lang w:val="en-US" w:eastAsia="zh-CN"/>
                    </w:rPr>
                    <w:t>排放量</w:t>
                  </w:r>
                  <w:r>
                    <w:rPr>
                      <w:rFonts w:hint="default" w:ascii="Times New Roman" w:hAnsi="Times New Roman" w:cs="Times New Roman"/>
                      <w:b/>
                      <w:bCs/>
                      <w:color w:val="auto"/>
                      <w:szCs w:val="21"/>
                      <w:highlight w:val="none"/>
                      <w:lang w:val="en-US" w:eastAsia="zh-CN"/>
                    </w:rPr>
                    <w:t>量t/a</w:t>
                  </w:r>
                </w:p>
              </w:tc>
            </w:tr>
            <w:tr w14:paraId="1C303778">
              <w:tblPrEx>
                <w:tblBorders>
                  <w:top w:val="thinThickSmallGap" w:color="auto" w:sz="12" w:space="0"/>
                  <w:left w:val="none" w:color="auto" w:sz="0" w:space="0"/>
                  <w:bottom w:val="thickThinSmallGap"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85" w:type="pct"/>
                  <w:vMerge w:val="restart"/>
                  <w:tcBorders>
                    <w:top w:val="single" w:color="auto" w:sz="4" w:space="0"/>
                    <w:bottom w:val="single" w:color="auto" w:sz="4" w:space="0"/>
                    <w:right w:val="single" w:color="auto" w:sz="4" w:space="0"/>
                  </w:tcBorders>
                  <w:shd w:val="clear" w:color="auto" w:fill="FFFFFF"/>
                  <w:noWrap w:val="0"/>
                  <w:vAlign w:val="center"/>
                </w:tcPr>
                <w:p w14:paraId="40E8FA12">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纯水制备废水</w:t>
                  </w:r>
                </w:p>
              </w:tc>
              <w:tc>
                <w:tcPr>
                  <w:tcW w:w="591" w:type="pct"/>
                  <w:vMerge w:val="restart"/>
                  <w:tcBorders>
                    <w:top w:val="single" w:color="auto" w:sz="4" w:space="0"/>
                    <w:left w:val="single" w:color="auto" w:sz="4" w:space="0"/>
                    <w:bottom w:val="single" w:color="auto" w:sz="4" w:space="0"/>
                    <w:right w:val="single" w:color="auto" w:sz="4" w:space="0"/>
                  </w:tcBorders>
                  <w:shd w:val="clear" w:color="auto" w:fill="FFFFFF"/>
                  <w:noWrap w:val="0"/>
                  <w:vAlign w:val="center"/>
                </w:tcPr>
                <w:p w14:paraId="6C592338">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2.69</w:t>
                  </w:r>
                  <w:r>
                    <w:rPr>
                      <w:rFonts w:hint="default" w:ascii="Times New Roman" w:hAnsi="Times New Roman" w:cs="Times New Roman"/>
                      <w:color w:val="auto"/>
                      <w:szCs w:val="21"/>
                      <w:highlight w:val="none"/>
                      <w:lang w:val="en-US" w:eastAsia="zh-CN"/>
                    </w:rPr>
                    <w:t>t/a</w:t>
                  </w: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3227C458">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COD</w:t>
                  </w:r>
                </w:p>
              </w:tc>
              <w:tc>
                <w:tcPr>
                  <w:tcW w:w="498"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5FC227FF">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50</w:t>
                  </w:r>
                </w:p>
              </w:tc>
              <w:tc>
                <w:tcPr>
                  <w:tcW w:w="58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3A0408D9">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0.00013</w:t>
                  </w:r>
                </w:p>
              </w:tc>
              <w:tc>
                <w:tcPr>
                  <w:tcW w:w="397" w:type="pct"/>
                  <w:vMerge w:val="restart"/>
                  <w:tcBorders>
                    <w:top w:val="single" w:color="auto" w:sz="4" w:space="0"/>
                    <w:left w:val="single" w:color="auto" w:sz="4" w:space="0"/>
                    <w:bottom w:val="single" w:color="auto" w:sz="4" w:space="0"/>
                    <w:right w:val="single" w:color="auto" w:sz="4" w:space="0"/>
                  </w:tcBorders>
                  <w:shd w:val="clear" w:color="auto" w:fill="FFFFFF"/>
                  <w:noWrap w:val="0"/>
                  <w:vAlign w:val="center"/>
                </w:tcPr>
                <w:p w14:paraId="0E20CF16">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化粪池</w:t>
                  </w:r>
                </w:p>
              </w:tc>
              <w:tc>
                <w:tcPr>
                  <w:tcW w:w="477"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3DF0337F">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eastAsia"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COD</w:t>
                  </w:r>
                </w:p>
              </w:tc>
              <w:tc>
                <w:tcPr>
                  <w:tcW w:w="35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14BFA68A">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w:t>
                  </w:r>
                </w:p>
              </w:tc>
              <w:tc>
                <w:tcPr>
                  <w:tcW w:w="410"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725ACA93">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50</w:t>
                  </w:r>
                </w:p>
              </w:tc>
              <w:tc>
                <w:tcPr>
                  <w:tcW w:w="530" w:type="pct"/>
                  <w:tcBorders>
                    <w:top w:val="single" w:color="auto" w:sz="4" w:space="0"/>
                    <w:left w:val="single" w:color="auto" w:sz="4" w:space="0"/>
                    <w:bottom w:val="single" w:color="auto" w:sz="4" w:space="0"/>
                  </w:tcBorders>
                  <w:shd w:val="clear" w:color="auto" w:fill="FFFFFF"/>
                  <w:noWrap w:val="0"/>
                  <w:vAlign w:val="center"/>
                </w:tcPr>
                <w:p w14:paraId="6C3236F9">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0.00013</w:t>
                  </w:r>
                </w:p>
              </w:tc>
            </w:tr>
            <w:tr w14:paraId="4F42219D">
              <w:tblPrEx>
                <w:tblBorders>
                  <w:top w:val="thinThickSmallGap" w:color="auto" w:sz="12" w:space="0"/>
                  <w:left w:val="none" w:color="auto" w:sz="0" w:space="0"/>
                  <w:bottom w:val="thickThinSmallGap"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54" w:hRule="atLeast"/>
                <w:jc w:val="center"/>
              </w:trPr>
              <w:tc>
                <w:tcPr>
                  <w:tcW w:w="485" w:type="pct"/>
                  <w:vMerge w:val="continue"/>
                  <w:tcBorders>
                    <w:top w:val="single" w:color="auto" w:sz="4" w:space="0"/>
                    <w:bottom w:val="single" w:color="auto" w:sz="4" w:space="0"/>
                    <w:right w:val="single" w:color="auto" w:sz="4" w:space="0"/>
                  </w:tcBorders>
                  <w:shd w:val="clear" w:color="auto" w:fill="FFFFFF"/>
                  <w:noWrap w:val="0"/>
                  <w:vAlign w:val="center"/>
                </w:tcPr>
                <w:p w14:paraId="2DC2EA51">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591"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5D579A31">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1DBAF458">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SS</w:t>
                  </w:r>
                </w:p>
              </w:tc>
              <w:tc>
                <w:tcPr>
                  <w:tcW w:w="498"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4CD17869">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10</w:t>
                  </w:r>
                </w:p>
              </w:tc>
              <w:tc>
                <w:tcPr>
                  <w:tcW w:w="58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177BAF3B">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0.00003</w:t>
                  </w:r>
                </w:p>
              </w:tc>
              <w:tc>
                <w:tcPr>
                  <w:tcW w:w="397"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028E09D4">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477"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11433A22">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SS</w:t>
                  </w:r>
                </w:p>
              </w:tc>
              <w:tc>
                <w:tcPr>
                  <w:tcW w:w="35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2AE59757">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w:t>
                  </w:r>
                </w:p>
              </w:tc>
              <w:tc>
                <w:tcPr>
                  <w:tcW w:w="410"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2ADC602D">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10</w:t>
                  </w:r>
                </w:p>
              </w:tc>
              <w:tc>
                <w:tcPr>
                  <w:tcW w:w="530" w:type="pct"/>
                  <w:tcBorders>
                    <w:top w:val="single" w:color="auto" w:sz="4" w:space="0"/>
                    <w:left w:val="single" w:color="auto" w:sz="4" w:space="0"/>
                    <w:bottom w:val="single" w:color="auto" w:sz="4" w:space="0"/>
                  </w:tcBorders>
                  <w:shd w:val="clear" w:color="auto" w:fill="FFFFFF"/>
                  <w:noWrap w:val="0"/>
                  <w:vAlign w:val="center"/>
                </w:tcPr>
                <w:p w14:paraId="1E6806E6">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0.00003</w:t>
                  </w:r>
                </w:p>
              </w:tc>
            </w:tr>
            <w:tr w14:paraId="79190C28">
              <w:tblPrEx>
                <w:tblBorders>
                  <w:top w:val="thinThickSmallGap" w:color="auto" w:sz="12" w:space="0"/>
                  <w:left w:val="none" w:color="auto" w:sz="0" w:space="0"/>
                  <w:bottom w:val="thickThinSmallGap"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1" w:hRule="atLeast"/>
                <w:jc w:val="center"/>
              </w:trPr>
              <w:tc>
                <w:tcPr>
                  <w:tcW w:w="485" w:type="pct"/>
                  <w:vMerge w:val="restart"/>
                  <w:tcBorders>
                    <w:top w:val="single" w:color="auto" w:sz="4" w:space="0"/>
                    <w:bottom w:val="single" w:color="auto" w:sz="4" w:space="0"/>
                    <w:right w:val="single" w:color="auto" w:sz="4" w:space="0"/>
                  </w:tcBorders>
                  <w:shd w:val="clear" w:color="auto" w:fill="FFFFFF"/>
                  <w:noWrap w:val="0"/>
                  <w:vAlign w:val="center"/>
                </w:tcPr>
                <w:p w14:paraId="62608BE1">
                  <w:pPr>
                    <w:keepNext w:val="0"/>
                    <w:keepLines w:val="0"/>
                    <w:widowControl/>
                    <w:suppressLineNumbers w:val="0"/>
                    <w:spacing w:line="240" w:lineRule="auto"/>
                    <w:jc w:val="left"/>
                    <w:rPr>
                      <w:color w:val="auto"/>
                    </w:rPr>
                  </w:pPr>
                  <w:r>
                    <w:rPr>
                      <w:rFonts w:hint="eastAsia" w:ascii="宋体" w:hAnsi="宋体" w:eastAsia="宋体" w:cs="宋体"/>
                      <w:color w:val="auto"/>
                      <w:kern w:val="0"/>
                      <w:sz w:val="21"/>
                      <w:szCs w:val="21"/>
                      <w:lang w:val="en-US" w:eastAsia="zh-CN" w:bidi="ar"/>
                    </w:rPr>
                    <w:t>实验器具清洗</w:t>
                  </w:r>
                </w:p>
                <w:p w14:paraId="3FFF74F9">
                  <w:pPr>
                    <w:keepNext w:val="0"/>
                    <w:keepLines w:val="0"/>
                    <w:widowControl/>
                    <w:suppressLineNumbers w:val="0"/>
                    <w:spacing w:line="240" w:lineRule="auto"/>
                    <w:jc w:val="left"/>
                    <w:rPr>
                      <w:color w:val="auto"/>
                    </w:rPr>
                  </w:pPr>
                  <w:r>
                    <w:rPr>
                      <w:rFonts w:hint="eastAsia" w:ascii="宋体" w:hAnsi="宋体" w:eastAsia="宋体" w:cs="宋体"/>
                      <w:color w:val="auto"/>
                      <w:kern w:val="0"/>
                      <w:sz w:val="21"/>
                      <w:szCs w:val="21"/>
                      <w:lang w:val="en-US" w:eastAsia="zh-CN" w:bidi="ar"/>
                    </w:rPr>
                    <w:t>废水、地面清洗</w:t>
                  </w:r>
                </w:p>
                <w:p w14:paraId="175ADB68">
                  <w:pPr>
                    <w:keepNext w:val="0"/>
                    <w:keepLines w:val="0"/>
                    <w:widowControl/>
                    <w:suppressLineNumbers w:val="0"/>
                    <w:spacing w:line="240" w:lineRule="auto"/>
                    <w:jc w:val="left"/>
                    <w:rPr>
                      <w:rFonts w:hint="default" w:ascii="Times New Roman" w:hAnsi="Times New Roman" w:cs="Times New Roman"/>
                      <w:color w:val="auto"/>
                      <w:szCs w:val="21"/>
                      <w:highlight w:val="none"/>
                      <w:lang w:val="en-US" w:eastAsia="zh-CN"/>
                    </w:rPr>
                  </w:pPr>
                  <w:r>
                    <w:rPr>
                      <w:rFonts w:hint="eastAsia" w:ascii="宋体" w:hAnsi="宋体" w:eastAsia="宋体" w:cs="宋体"/>
                      <w:color w:val="auto"/>
                      <w:kern w:val="0"/>
                      <w:sz w:val="21"/>
                      <w:szCs w:val="21"/>
                      <w:lang w:val="en-US" w:eastAsia="zh-CN" w:bidi="ar"/>
                    </w:rPr>
                    <w:t>废水</w:t>
                  </w:r>
                </w:p>
              </w:tc>
              <w:tc>
                <w:tcPr>
                  <w:tcW w:w="591" w:type="pct"/>
                  <w:vMerge w:val="restart"/>
                  <w:tcBorders>
                    <w:top w:val="single" w:color="auto" w:sz="4" w:space="0"/>
                    <w:left w:val="single" w:color="auto" w:sz="4" w:space="0"/>
                    <w:bottom w:val="single" w:color="auto" w:sz="4" w:space="0"/>
                    <w:right w:val="single" w:color="auto" w:sz="4" w:space="0"/>
                  </w:tcBorders>
                  <w:shd w:val="clear" w:color="auto" w:fill="FFFFFF"/>
                  <w:noWrap w:val="0"/>
                  <w:vAlign w:val="center"/>
                </w:tcPr>
                <w:p w14:paraId="2171ABE9">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43.78</w:t>
                  </w:r>
                  <w:r>
                    <w:rPr>
                      <w:rFonts w:hint="default" w:ascii="Times New Roman" w:hAnsi="Times New Roman" w:cs="Times New Roman"/>
                      <w:color w:val="auto"/>
                      <w:szCs w:val="21"/>
                      <w:highlight w:val="none"/>
                      <w:lang w:val="en-US" w:eastAsia="zh-CN"/>
                    </w:rPr>
                    <w:t>t/a</w:t>
                  </w: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78D47878">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COD</w:t>
                  </w:r>
                </w:p>
              </w:tc>
              <w:tc>
                <w:tcPr>
                  <w:tcW w:w="498"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7A87011A">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300</w:t>
                  </w:r>
                </w:p>
              </w:tc>
              <w:tc>
                <w:tcPr>
                  <w:tcW w:w="58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1199DFF5">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0.0131</w:t>
                  </w:r>
                </w:p>
              </w:tc>
              <w:tc>
                <w:tcPr>
                  <w:tcW w:w="397" w:type="pct"/>
                  <w:vMerge w:val="restart"/>
                  <w:tcBorders>
                    <w:top w:val="single" w:color="auto" w:sz="4" w:space="0"/>
                    <w:left w:val="single" w:color="auto" w:sz="4" w:space="0"/>
                    <w:right w:val="single" w:color="auto" w:sz="4" w:space="0"/>
                  </w:tcBorders>
                  <w:shd w:val="clear" w:color="auto" w:fill="FFFFFF"/>
                  <w:noWrap w:val="0"/>
                  <w:vAlign w:val="center"/>
                </w:tcPr>
                <w:p w14:paraId="571AEC6D">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自建一体化污水处理装置</w:t>
                  </w:r>
                </w:p>
              </w:tc>
              <w:tc>
                <w:tcPr>
                  <w:tcW w:w="477"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6BD19253">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COD</w:t>
                  </w:r>
                </w:p>
              </w:tc>
              <w:tc>
                <w:tcPr>
                  <w:tcW w:w="35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634C9F39">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30%</w:t>
                  </w:r>
                </w:p>
              </w:tc>
              <w:tc>
                <w:tcPr>
                  <w:tcW w:w="410"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28327992">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210</w:t>
                  </w:r>
                </w:p>
              </w:tc>
              <w:tc>
                <w:tcPr>
                  <w:tcW w:w="530" w:type="pct"/>
                  <w:tcBorders>
                    <w:top w:val="single" w:color="auto" w:sz="4" w:space="0"/>
                    <w:left w:val="single" w:color="auto" w:sz="4" w:space="0"/>
                    <w:bottom w:val="single" w:color="auto" w:sz="4" w:space="0"/>
                  </w:tcBorders>
                  <w:shd w:val="clear" w:color="auto" w:fill="FFFFFF"/>
                  <w:noWrap w:val="0"/>
                  <w:vAlign w:val="center"/>
                </w:tcPr>
                <w:p w14:paraId="7D1B717A">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0.0092</w:t>
                  </w:r>
                </w:p>
              </w:tc>
            </w:tr>
            <w:tr w14:paraId="6FB7232A">
              <w:tblPrEx>
                <w:tblBorders>
                  <w:top w:val="thinThickSmallGap" w:color="auto" w:sz="12" w:space="0"/>
                  <w:left w:val="none" w:color="auto" w:sz="0" w:space="0"/>
                  <w:bottom w:val="thickThinSmallGap"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11" w:hRule="atLeast"/>
                <w:jc w:val="center"/>
              </w:trPr>
              <w:tc>
                <w:tcPr>
                  <w:tcW w:w="485" w:type="pct"/>
                  <w:vMerge w:val="continue"/>
                  <w:tcBorders>
                    <w:top w:val="single" w:color="auto" w:sz="4" w:space="0"/>
                    <w:bottom w:val="single" w:color="auto" w:sz="4" w:space="0"/>
                    <w:right w:val="single" w:color="auto" w:sz="4" w:space="0"/>
                  </w:tcBorders>
                  <w:shd w:val="clear" w:color="auto" w:fill="FFFFFF"/>
                  <w:noWrap w:val="0"/>
                  <w:vAlign w:val="center"/>
                </w:tcPr>
                <w:p w14:paraId="232B50E1">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591"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5DB4FC2A">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5D2AAF73">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NH</w:t>
                  </w:r>
                  <w:r>
                    <w:rPr>
                      <w:rFonts w:hint="eastAsia" w:cs="Times New Roman"/>
                      <w:color w:val="auto"/>
                      <w:szCs w:val="21"/>
                      <w:highlight w:val="none"/>
                      <w:vertAlign w:val="subscript"/>
                      <w:lang w:val="en-US" w:eastAsia="zh-CN"/>
                    </w:rPr>
                    <w:t>3</w:t>
                  </w:r>
                  <w:r>
                    <w:rPr>
                      <w:rFonts w:hint="eastAsia" w:cs="Times New Roman"/>
                      <w:color w:val="auto"/>
                      <w:szCs w:val="21"/>
                      <w:highlight w:val="none"/>
                      <w:lang w:val="en-US" w:eastAsia="zh-CN"/>
                    </w:rPr>
                    <w:t>-N</w:t>
                  </w:r>
                </w:p>
              </w:tc>
              <w:tc>
                <w:tcPr>
                  <w:tcW w:w="498"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0B9C1E29">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30</w:t>
                  </w:r>
                </w:p>
              </w:tc>
              <w:tc>
                <w:tcPr>
                  <w:tcW w:w="58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223FAC4E">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0.0013</w:t>
                  </w:r>
                </w:p>
              </w:tc>
              <w:tc>
                <w:tcPr>
                  <w:tcW w:w="397"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3774BED4">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477" w:type="pct"/>
                  <w:vMerge w:val="restart"/>
                  <w:tcBorders>
                    <w:top w:val="single" w:color="auto" w:sz="4" w:space="0"/>
                    <w:left w:val="single" w:color="auto" w:sz="4" w:space="0"/>
                    <w:bottom w:val="single" w:color="auto" w:sz="4" w:space="0"/>
                    <w:right w:val="single" w:color="auto" w:sz="4" w:space="0"/>
                  </w:tcBorders>
                  <w:shd w:val="clear" w:color="auto" w:fill="FFFFFF"/>
                  <w:noWrap w:val="0"/>
                  <w:vAlign w:val="center"/>
                </w:tcPr>
                <w:p w14:paraId="2AE9E4EE">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NH</w:t>
                  </w:r>
                  <w:r>
                    <w:rPr>
                      <w:rFonts w:hint="eastAsia" w:cs="Times New Roman"/>
                      <w:color w:val="auto"/>
                      <w:szCs w:val="21"/>
                      <w:highlight w:val="none"/>
                      <w:vertAlign w:val="subscript"/>
                      <w:lang w:val="en-US" w:eastAsia="zh-CN"/>
                    </w:rPr>
                    <w:t>3</w:t>
                  </w:r>
                  <w:r>
                    <w:rPr>
                      <w:rFonts w:hint="eastAsia" w:cs="Times New Roman"/>
                      <w:color w:val="auto"/>
                      <w:szCs w:val="21"/>
                      <w:highlight w:val="none"/>
                      <w:lang w:val="en-US" w:eastAsia="zh-CN"/>
                    </w:rPr>
                    <w:t>-N</w:t>
                  </w:r>
                </w:p>
              </w:tc>
              <w:tc>
                <w:tcPr>
                  <w:tcW w:w="354" w:type="pct"/>
                  <w:vMerge w:val="restart"/>
                  <w:tcBorders>
                    <w:top w:val="single" w:color="auto" w:sz="4" w:space="0"/>
                    <w:left w:val="single" w:color="auto" w:sz="4" w:space="0"/>
                    <w:bottom w:val="single" w:color="auto" w:sz="4" w:space="0"/>
                    <w:right w:val="single" w:color="auto" w:sz="4" w:space="0"/>
                  </w:tcBorders>
                  <w:shd w:val="clear" w:color="auto" w:fill="FFFFFF"/>
                  <w:noWrap w:val="0"/>
                  <w:vAlign w:val="center"/>
                </w:tcPr>
                <w:p w14:paraId="5F04E56A">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cs="Times New Roman"/>
                      <w:color w:val="auto"/>
                      <w:szCs w:val="21"/>
                      <w:highlight w:val="none"/>
                      <w:lang w:val="en-US" w:eastAsia="zh-CN"/>
                    </w:rPr>
                  </w:pPr>
                  <w:r>
                    <w:rPr>
                      <w:rFonts w:hint="eastAsia" w:cs="Times New Roman"/>
                      <w:color w:val="auto"/>
                      <w:szCs w:val="21"/>
                      <w:highlight w:val="none"/>
                      <w:lang w:val="en-US" w:eastAsia="zh-CN"/>
                    </w:rPr>
                    <w:t>10%</w:t>
                  </w:r>
                </w:p>
              </w:tc>
              <w:tc>
                <w:tcPr>
                  <w:tcW w:w="410" w:type="pct"/>
                  <w:vMerge w:val="restart"/>
                  <w:tcBorders>
                    <w:top w:val="single" w:color="auto" w:sz="4" w:space="0"/>
                    <w:left w:val="single" w:color="auto" w:sz="4" w:space="0"/>
                    <w:bottom w:val="single" w:color="auto" w:sz="4" w:space="0"/>
                    <w:right w:val="single" w:color="auto" w:sz="4" w:space="0"/>
                  </w:tcBorders>
                  <w:shd w:val="clear" w:color="auto" w:fill="FFFFFF"/>
                  <w:noWrap w:val="0"/>
                  <w:vAlign w:val="center"/>
                </w:tcPr>
                <w:p w14:paraId="48B54443">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27</w:t>
                  </w:r>
                </w:p>
              </w:tc>
              <w:tc>
                <w:tcPr>
                  <w:tcW w:w="530" w:type="pct"/>
                  <w:vMerge w:val="restart"/>
                  <w:tcBorders>
                    <w:top w:val="single" w:color="auto" w:sz="4" w:space="0"/>
                    <w:left w:val="single" w:color="auto" w:sz="4" w:space="0"/>
                    <w:bottom w:val="single" w:color="auto" w:sz="4" w:space="0"/>
                  </w:tcBorders>
                  <w:shd w:val="clear" w:color="auto" w:fill="FFFFFF"/>
                  <w:noWrap w:val="0"/>
                  <w:vAlign w:val="center"/>
                </w:tcPr>
                <w:p w14:paraId="1FC29199">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0.0012</w:t>
                  </w:r>
                </w:p>
              </w:tc>
            </w:tr>
            <w:tr w14:paraId="18469B91">
              <w:tblPrEx>
                <w:tblBorders>
                  <w:top w:val="thinThickSmallGap" w:color="auto" w:sz="12" w:space="0"/>
                  <w:left w:val="none" w:color="auto" w:sz="0" w:space="0"/>
                  <w:bottom w:val="thickThinSmallGap"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12" w:hRule="atLeast"/>
                <w:jc w:val="center"/>
              </w:trPr>
              <w:tc>
                <w:tcPr>
                  <w:tcW w:w="485" w:type="pct"/>
                  <w:vMerge w:val="continue"/>
                  <w:tcBorders>
                    <w:top w:val="single" w:color="auto" w:sz="4" w:space="0"/>
                    <w:bottom w:val="single" w:color="auto" w:sz="4" w:space="0"/>
                    <w:right w:val="single" w:color="auto" w:sz="4" w:space="0"/>
                  </w:tcBorders>
                  <w:shd w:val="clear" w:color="auto" w:fill="FFFFFF"/>
                  <w:noWrap w:val="0"/>
                  <w:vAlign w:val="center"/>
                </w:tcPr>
                <w:p w14:paraId="42579CFE">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591"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14254856">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669" w:type="pct"/>
                  <w:vMerge w:val="restart"/>
                  <w:tcBorders>
                    <w:top w:val="single" w:color="auto" w:sz="4" w:space="0"/>
                    <w:left w:val="single" w:color="auto" w:sz="4" w:space="0"/>
                    <w:right w:val="single" w:color="auto" w:sz="4" w:space="0"/>
                  </w:tcBorders>
                  <w:shd w:val="clear" w:color="auto" w:fill="FFFFFF"/>
                  <w:noWrap w:val="0"/>
                  <w:vAlign w:val="center"/>
                </w:tcPr>
                <w:p w14:paraId="18AD8113">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SS</w:t>
                  </w:r>
                </w:p>
              </w:tc>
              <w:tc>
                <w:tcPr>
                  <w:tcW w:w="498" w:type="pct"/>
                  <w:vMerge w:val="restart"/>
                  <w:tcBorders>
                    <w:top w:val="single" w:color="auto" w:sz="4" w:space="0"/>
                    <w:left w:val="single" w:color="auto" w:sz="4" w:space="0"/>
                    <w:right w:val="single" w:color="auto" w:sz="4" w:space="0"/>
                  </w:tcBorders>
                  <w:shd w:val="clear" w:color="auto" w:fill="FFFFFF"/>
                  <w:noWrap w:val="0"/>
                  <w:vAlign w:val="center"/>
                </w:tcPr>
                <w:p w14:paraId="435D0262">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300</w:t>
                  </w:r>
                </w:p>
              </w:tc>
              <w:tc>
                <w:tcPr>
                  <w:tcW w:w="584" w:type="pct"/>
                  <w:vMerge w:val="restart"/>
                  <w:tcBorders>
                    <w:top w:val="single" w:color="auto" w:sz="4" w:space="0"/>
                    <w:left w:val="single" w:color="auto" w:sz="4" w:space="0"/>
                    <w:right w:val="single" w:color="auto" w:sz="4" w:space="0"/>
                  </w:tcBorders>
                  <w:shd w:val="clear" w:color="auto" w:fill="FFFFFF"/>
                  <w:noWrap w:val="0"/>
                  <w:vAlign w:val="center"/>
                </w:tcPr>
                <w:p w14:paraId="0E387417">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0.0131</w:t>
                  </w:r>
                </w:p>
              </w:tc>
              <w:tc>
                <w:tcPr>
                  <w:tcW w:w="397"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4B0C64EC">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477"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71B94EFF">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354"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411E70CF">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410"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3CC26E90">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530" w:type="pct"/>
                  <w:vMerge w:val="continue"/>
                  <w:tcBorders>
                    <w:top w:val="single" w:color="auto" w:sz="4" w:space="0"/>
                    <w:left w:val="single" w:color="auto" w:sz="4" w:space="0"/>
                    <w:bottom w:val="single" w:color="auto" w:sz="4" w:space="0"/>
                  </w:tcBorders>
                  <w:shd w:val="clear" w:color="auto" w:fill="FFFFFF"/>
                  <w:noWrap w:val="0"/>
                  <w:vAlign w:val="center"/>
                </w:tcPr>
                <w:p w14:paraId="71BF3CCE">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r>
            <w:tr w14:paraId="442D0D43">
              <w:tblPrEx>
                <w:tblBorders>
                  <w:top w:val="thinThickSmallGap" w:color="auto" w:sz="12" w:space="0"/>
                  <w:left w:val="none" w:color="auto" w:sz="0" w:space="0"/>
                  <w:bottom w:val="thickThinSmallGap"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25" w:hRule="atLeast"/>
                <w:jc w:val="center"/>
              </w:trPr>
              <w:tc>
                <w:tcPr>
                  <w:tcW w:w="485" w:type="pct"/>
                  <w:vMerge w:val="continue"/>
                  <w:tcBorders>
                    <w:top w:val="single" w:color="auto" w:sz="4" w:space="0"/>
                    <w:bottom w:val="single" w:color="auto" w:sz="4" w:space="0"/>
                    <w:right w:val="single" w:color="auto" w:sz="4" w:space="0"/>
                  </w:tcBorders>
                  <w:shd w:val="clear" w:color="auto" w:fill="FFFFFF"/>
                  <w:noWrap w:val="0"/>
                  <w:vAlign w:val="center"/>
                </w:tcPr>
                <w:p w14:paraId="2EECDD22">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591"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50C52F4B">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669" w:type="pct"/>
                  <w:vMerge w:val="continue"/>
                  <w:tcBorders>
                    <w:left w:val="single" w:color="auto" w:sz="4" w:space="0"/>
                    <w:bottom w:val="single" w:color="auto" w:sz="4" w:space="0"/>
                    <w:right w:val="single" w:color="auto" w:sz="4" w:space="0"/>
                  </w:tcBorders>
                  <w:shd w:val="clear" w:color="auto" w:fill="FFFFFF"/>
                  <w:noWrap w:val="0"/>
                  <w:vAlign w:val="center"/>
                </w:tcPr>
                <w:p w14:paraId="0450A0AB">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498" w:type="pct"/>
                  <w:vMerge w:val="continue"/>
                  <w:tcBorders>
                    <w:left w:val="single" w:color="auto" w:sz="4" w:space="0"/>
                    <w:bottom w:val="single" w:color="auto" w:sz="4" w:space="0"/>
                    <w:right w:val="single" w:color="auto" w:sz="4" w:space="0"/>
                  </w:tcBorders>
                  <w:shd w:val="clear" w:color="auto" w:fill="FFFFFF"/>
                  <w:noWrap w:val="0"/>
                  <w:vAlign w:val="center"/>
                </w:tcPr>
                <w:p w14:paraId="15CB2B12">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eastAsia" w:cs="Times New Roman"/>
                      <w:color w:val="auto"/>
                      <w:szCs w:val="21"/>
                      <w:highlight w:val="none"/>
                      <w:lang w:val="en-US" w:eastAsia="zh-CN"/>
                    </w:rPr>
                  </w:pPr>
                </w:p>
              </w:tc>
              <w:tc>
                <w:tcPr>
                  <w:tcW w:w="584" w:type="pct"/>
                  <w:vMerge w:val="continue"/>
                  <w:tcBorders>
                    <w:left w:val="single" w:color="auto" w:sz="4" w:space="0"/>
                    <w:bottom w:val="single" w:color="auto" w:sz="4" w:space="0"/>
                    <w:right w:val="single" w:color="auto" w:sz="4" w:space="0"/>
                  </w:tcBorders>
                  <w:shd w:val="clear" w:color="auto" w:fill="FFFFFF"/>
                  <w:noWrap w:val="0"/>
                  <w:vAlign w:val="center"/>
                </w:tcPr>
                <w:p w14:paraId="7C561D63">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eastAsia" w:cs="Times New Roman"/>
                      <w:color w:val="auto"/>
                      <w:szCs w:val="21"/>
                      <w:highlight w:val="none"/>
                      <w:lang w:val="en-US" w:eastAsia="zh-CN"/>
                    </w:rPr>
                  </w:pPr>
                </w:p>
              </w:tc>
              <w:tc>
                <w:tcPr>
                  <w:tcW w:w="397" w:type="pct"/>
                  <w:vMerge w:val="continue"/>
                  <w:tcBorders>
                    <w:left w:val="single" w:color="auto" w:sz="4" w:space="0"/>
                    <w:bottom w:val="single" w:color="auto" w:sz="4" w:space="0"/>
                    <w:right w:val="single" w:color="auto" w:sz="4" w:space="0"/>
                  </w:tcBorders>
                  <w:shd w:val="clear" w:color="auto" w:fill="FFFFFF"/>
                  <w:noWrap w:val="0"/>
                  <w:vAlign w:val="center"/>
                </w:tcPr>
                <w:p w14:paraId="5C108299">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477"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1B6155FE">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SS</w:t>
                  </w:r>
                </w:p>
              </w:tc>
              <w:tc>
                <w:tcPr>
                  <w:tcW w:w="35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66C0C532">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50%</w:t>
                  </w:r>
                </w:p>
              </w:tc>
              <w:tc>
                <w:tcPr>
                  <w:tcW w:w="410"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6961FB21">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150</w:t>
                  </w:r>
                </w:p>
              </w:tc>
              <w:tc>
                <w:tcPr>
                  <w:tcW w:w="530" w:type="pct"/>
                  <w:tcBorders>
                    <w:top w:val="single" w:color="auto" w:sz="4" w:space="0"/>
                    <w:left w:val="single" w:color="auto" w:sz="4" w:space="0"/>
                    <w:bottom w:val="single" w:color="auto" w:sz="4" w:space="0"/>
                  </w:tcBorders>
                  <w:shd w:val="clear" w:color="auto" w:fill="FFFFFF"/>
                  <w:noWrap w:val="0"/>
                  <w:vAlign w:val="center"/>
                </w:tcPr>
                <w:p w14:paraId="25E7011A">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0.0066</w:t>
                  </w:r>
                </w:p>
              </w:tc>
            </w:tr>
            <w:tr w14:paraId="36D8A0FE">
              <w:tblPrEx>
                <w:tblBorders>
                  <w:top w:val="thinThickSmallGap" w:color="auto" w:sz="12" w:space="0"/>
                  <w:left w:val="none" w:color="auto" w:sz="0" w:space="0"/>
                  <w:bottom w:val="thickThinSmallGap"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00" w:hRule="atLeast"/>
                <w:jc w:val="center"/>
              </w:trPr>
              <w:tc>
                <w:tcPr>
                  <w:tcW w:w="485" w:type="pct"/>
                  <w:vMerge w:val="continue"/>
                  <w:tcBorders>
                    <w:bottom w:val="single" w:color="auto" w:sz="4" w:space="0"/>
                    <w:right w:val="single" w:color="auto" w:sz="4" w:space="0"/>
                  </w:tcBorders>
                  <w:shd w:val="clear" w:color="auto" w:fill="FFFFFF"/>
                  <w:noWrap w:val="0"/>
                  <w:vAlign w:val="center"/>
                </w:tcPr>
                <w:p w14:paraId="567B4D88">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591" w:type="pct"/>
                  <w:vMerge w:val="continue"/>
                  <w:tcBorders>
                    <w:left w:val="single" w:color="auto" w:sz="4" w:space="0"/>
                    <w:bottom w:val="single" w:color="auto" w:sz="4" w:space="0"/>
                    <w:right w:val="single" w:color="auto" w:sz="4" w:space="0"/>
                  </w:tcBorders>
                  <w:shd w:val="clear" w:color="auto" w:fill="FFFFFF"/>
                  <w:noWrap w:val="0"/>
                  <w:vAlign w:val="center"/>
                </w:tcPr>
                <w:p w14:paraId="40DE0656">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2C27B306">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pH</w:t>
                  </w:r>
                </w:p>
              </w:tc>
              <w:tc>
                <w:tcPr>
                  <w:tcW w:w="498"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766F3209">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6~9</w:t>
                  </w:r>
                </w:p>
              </w:tc>
              <w:tc>
                <w:tcPr>
                  <w:tcW w:w="58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43FA9D82">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cs="Times New Roman"/>
                      <w:color w:val="auto"/>
                      <w:szCs w:val="21"/>
                      <w:highlight w:val="none"/>
                      <w:lang w:val="en-US" w:eastAsia="zh-CN"/>
                    </w:rPr>
                  </w:pPr>
                  <w:r>
                    <w:rPr>
                      <w:rFonts w:hint="eastAsia" w:cs="Times New Roman"/>
                      <w:color w:val="auto"/>
                      <w:szCs w:val="21"/>
                      <w:highlight w:val="none"/>
                      <w:lang w:val="en-US" w:eastAsia="zh-CN"/>
                    </w:rPr>
                    <w:t>/</w:t>
                  </w:r>
                </w:p>
              </w:tc>
              <w:tc>
                <w:tcPr>
                  <w:tcW w:w="397"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152BE766">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w:t>
                  </w:r>
                </w:p>
              </w:tc>
              <w:tc>
                <w:tcPr>
                  <w:tcW w:w="477"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34FEC697">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w:t>
                  </w:r>
                </w:p>
              </w:tc>
              <w:tc>
                <w:tcPr>
                  <w:tcW w:w="35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0F55E82A">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cs="Times New Roman"/>
                      <w:color w:val="auto"/>
                      <w:szCs w:val="21"/>
                      <w:highlight w:val="none"/>
                      <w:lang w:val="en-US" w:eastAsia="zh-CN"/>
                    </w:rPr>
                  </w:pPr>
                  <w:r>
                    <w:rPr>
                      <w:rFonts w:hint="eastAsia" w:cs="Times New Roman"/>
                      <w:color w:val="auto"/>
                      <w:szCs w:val="21"/>
                      <w:highlight w:val="none"/>
                      <w:lang w:val="en-US" w:eastAsia="zh-CN"/>
                    </w:rPr>
                    <w:t>/</w:t>
                  </w:r>
                </w:p>
              </w:tc>
              <w:tc>
                <w:tcPr>
                  <w:tcW w:w="410"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5DB44CEB">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cs="Times New Roman"/>
                      <w:color w:val="auto"/>
                      <w:szCs w:val="21"/>
                      <w:highlight w:val="none"/>
                      <w:lang w:val="en-US" w:eastAsia="zh-CN"/>
                    </w:rPr>
                  </w:pPr>
                  <w:r>
                    <w:rPr>
                      <w:rFonts w:hint="eastAsia" w:cs="Times New Roman"/>
                      <w:color w:val="auto"/>
                      <w:szCs w:val="21"/>
                      <w:highlight w:val="none"/>
                      <w:lang w:val="en-US" w:eastAsia="zh-CN"/>
                    </w:rPr>
                    <w:t>6~9</w:t>
                  </w:r>
                </w:p>
              </w:tc>
              <w:tc>
                <w:tcPr>
                  <w:tcW w:w="530" w:type="pct"/>
                  <w:tcBorders>
                    <w:top w:val="single" w:color="auto" w:sz="4" w:space="0"/>
                    <w:left w:val="single" w:color="auto" w:sz="4" w:space="0"/>
                    <w:bottom w:val="single" w:color="auto" w:sz="4" w:space="0"/>
                  </w:tcBorders>
                  <w:shd w:val="clear" w:color="auto" w:fill="FFFFFF"/>
                  <w:noWrap w:val="0"/>
                  <w:vAlign w:val="center"/>
                </w:tcPr>
                <w:p w14:paraId="174C6136">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cs="Times New Roman"/>
                      <w:color w:val="auto"/>
                      <w:szCs w:val="21"/>
                      <w:highlight w:val="none"/>
                      <w:lang w:val="en-US" w:eastAsia="zh-CN"/>
                    </w:rPr>
                  </w:pPr>
                  <w:r>
                    <w:rPr>
                      <w:rFonts w:hint="eastAsia" w:cs="Times New Roman"/>
                      <w:color w:val="auto"/>
                      <w:szCs w:val="21"/>
                      <w:highlight w:val="none"/>
                      <w:lang w:val="en-US" w:eastAsia="zh-CN"/>
                    </w:rPr>
                    <w:t>/</w:t>
                  </w:r>
                </w:p>
              </w:tc>
            </w:tr>
            <w:tr w14:paraId="2C485B12">
              <w:tblPrEx>
                <w:tblBorders>
                  <w:top w:val="thinThickSmallGap" w:color="auto" w:sz="12" w:space="0"/>
                  <w:left w:val="none" w:color="auto" w:sz="0" w:space="0"/>
                  <w:bottom w:val="thickThinSmallGap"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85" w:type="pct"/>
                  <w:vMerge w:val="restart"/>
                  <w:tcBorders>
                    <w:top w:val="single" w:color="auto" w:sz="4" w:space="0"/>
                    <w:bottom w:val="single" w:color="auto" w:sz="4" w:space="0"/>
                    <w:right w:val="single" w:color="auto" w:sz="4" w:space="0"/>
                  </w:tcBorders>
                  <w:shd w:val="clear" w:color="auto" w:fill="FFFFFF"/>
                  <w:noWrap w:val="0"/>
                  <w:vAlign w:val="center"/>
                </w:tcPr>
                <w:p w14:paraId="747196B9">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生活污水</w:t>
                  </w:r>
                </w:p>
              </w:tc>
              <w:tc>
                <w:tcPr>
                  <w:tcW w:w="591" w:type="pct"/>
                  <w:vMerge w:val="restart"/>
                  <w:tcBorders>
                    <w:top w:val="single" w:color="auto" w:sz="4" w:space="0"/>
                    <w:left w:val="single" w:color="auto" w:sz="4" w:space="0"/>
                    <w:bottom w:val="single" w:color="auto" w:sz="4" w:space="0"/>
                    <w:right w:val="single" w:color="auto" w:sz="4" w:space="0"/>
                  </w:tcBorders>
                  <w:shd w:val="clear" w:color="auto" w:fill="FFFFFF"/>
                  <w:noWrap w:val="0"/>
                  <w:vAlign w:val="center"/>
                </w:tcPr>
                <w:p w14:paraId="05DD2275">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511.56</w:t>
                  </w:r>
                  <w:r>
                    <w:rPr>
                      <w:rFonts w:hint="default" w:ascii="Times New Roman" w:hAnsi="Times New Roman" w:cs="Times New Roman"/>
                      <w:color w:val="auto"/>
                      <w:szCs w:val="21"/>
                      <w:highlight w:val="none"/>
                      <w:lang w:val="en-US" w:eastAsia="zh-CN"/>
                    </w:rPr>
                    <w:t>t/a</w:t>
                  </w: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501204CC">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COD</w:t>
                  </w:r>
                </w:p>
              </w:tc>
              <w:tc>
                <w:tcPr>
                  <w:tcW w:w="498"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7FB4D708">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300</w:t>
                  </w:r>
                </w:p>
              </w:tc>
              <w:tc>
                <w:tcPr>
                  <w:tcW w:w="58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700A5541">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0.153</w:t>
                  </w:r>
                </w:p>
              </w:tc>
              <w:tc>
                <w:tcPr>
                  <w:tcW w:w="1230" w:type="pct"/>
                  <w:gridSpan w:val="3"/>
                  <w:vMerge w:val="restart"/>
                  <w:tcBorders>
                    <w:top w:val="single" w:color="auto" w:sz="4" w:space="0"/>
                    <w:left w:val="single" w:color="auto" w:sz="4" w:space="0"/>
                    <w:bottom w:val="single" w:color="auto" w:sz="4" w:space="0"/>
                    <w:right w:val="single" w:color="auto" w:sz="4" w:space="0"/>
                  </w:tcBorders>
                  <w:shd w:val="clear" w:color="auto" w:fill="FFFFFF"/>
                  <w:noWrap w:val="0"/>
                  <w:vAlign w:val="center"/>
                </w:tcPr>
                <w:p w14:paraId="3C5D8BAE">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化粪池</w:t>
                  </w:r>
                </w:p>
              </w:tc>
              <w:tc>
                <w:tcPr>
                  <w:tcW w:w="410"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4F5B6330">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300</w:t>
                  </w:r>
                </w:p>
              </w:tc>
              <w:tc>
                <w:tcPr>
                  <w:tcW w:w="530" w:type="pct"/>
                  <w:tcBorders>
                    <w:top w:val="single" w:color="auto" w:sz="4" w:space="0"/>
                    <w:left w:val="single" w:color="auto" w:sz="4" w:space="0"/>
                    <w:bottom w:val="single" w:color="auto" w:sz="4" w:space="0"/>
                  </w:tcBorders>
                  <w:shd w:val="clear" w:color="auto" w:fill="FFFFFF"/>
                  <w:noWrap w:val="0"/>
                  <w:vAlign w:val="center"/>
                </w:tcPr>
                <w:p w14:paraId="171D44FC">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0.153</w:t>
                  </w:r>
                </w:p>
              </w:tc>
            </w:tr>
            <w:tr w14:paraId="3D32D17D">
              <w:tblPrEx>
                <w:tblBorders>
                  <w:top w:val="thinThickSmallGap" w:color="auto" w:sz="12" w:space="0"/>
                  <w:left w:val="none" w:color="auto" w:sz="0" w:space="0"/>
                  <w:bottom w:val="thickThinSmallGap"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85" w:type="pct"/>
                  <w:vMerge w:val="continue"/>
                  <w:tcBorders>
                    <w:top w:val="single" w:color="auto" w:sz="4" w:space="0"/>
                    <w:bottom w:val="single" w:color="auto" w:sz="4" w:space="0"/>
                    <w:right w:val="single" w:color="auto" w:sz="4" w:space="0"/>
                  </w:tcBorders>
                  <w:shd w:val="clear" w:color="auto" w:fill="FFFFFF"/>
                  <w:noWrap w:val="0"/>
                  <w:vAlign w:val="center"/>
                </w:tcPr>
                <w:p w14:paraId="7A671D5B">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591"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5371CEF1">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0515838F">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BOD</w:t>
                  </w:r>
                  <w:r>
                    <w:rPr>
                      <w:rFonts w:hint="default" w:ascii="Times New Roman" w:hAnsi="Times New Roman" w:cs="Times New Roman"/>
                      <w:color w:val="auto"/>
                      <w:szCs w:val="21"/>
                      <w:highlight w:val="none"/>
                      <w:vertAlign w:val="subscript"/>
                      <w:lang w:val="en-US" w:eastAsia="zh-CN"/>
                    </w:rPr>
                    <w:t>5</w:t>
                  </w:r>
                </w:p>
              </w:tc>
              <w:tc>
                <w:tcPr>
                  <w:tcW w:w="498"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3975D029">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150</w:t>
                  </w:r>
                </w:p>
              </w:tc>
              <w:tc>
                <w:tcPr>
                  <w:tcW w:w="58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7A6D1B6A">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0.077</w:t>
                  </w:r>
                </w:p>
              </w:tc>
              <w:tc>
                <w:tcPr>
                  <w:tcW w:w="1230" w:type="pct"/>
                  <w:gridSpan w:val="3"/>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40BB0559">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410"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64443F7A">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150</w:t>
                  </w:r>
                </w:p>
              </w:tc>
              <w:tc>
                <w:tcPr>
                  <w:tcW w:w="530" w:type="pct"/>
                  <w:tcBorders>
                    <w:top w:val="single" w:color="auto" w:sz="4" w:space="0"/>
                    <w:left w:val="single" w:color="auto" w:sz="4" w:space="0"/>
                    <w:bottom w:val="single" w:color="auto" w:sz="4" w:space="0"/>
                  </w:tcBorders>
                  <w:shd w:val="clear" w:color="auto" w:fill="FFFFFF"/>
                  <w:noWrap w:val="0"/>
                  <w:vAlign w:val="center"/>
                </w:tcPr>
                <w:p w14:paraId="21E7E364">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0.077</w:t>
                  </w:r>
                </w:p>
              </w:tc>
            </w:tr>
            <w:tr w14:paraId="31AEF7E4">
              <w:tblPrEx>
                <w:tblBorders>
                  <w:top w:val="thinThickSmallGap" w:color="auto" w:sz="12" w:space="0"/>
                  <w:left w:val="none" w:color="auto" w:sz="0" w:space="0"/>
                  <w:bottom w:val="thickThinSmallGap"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85" w:type="pct"/>
                  <w:vMerge w:val="continue"/>
                  <w:tcBorders>
                    <w:top w:val="single" w:color="auto" w:sz="4" w:space="0"/>
                    <w:bottom w:val="single" w:color="auto" w:sz="4" w:space="0"/>
                    <w:right w:val="single" w:color="auto" w:sz="4" w:space="0"/>
                  </w:tcBorders>
                  <w:shd w:val="clear" w:color="auto" w:fill="FFFFFF"/>
                  <w:noWrap w:val="0"/>
                  <w:vAlign w:val="center"/>
                </w:tcPr>
                <w:p w14:paraId="14293BC9">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591"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3CA16FBA">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44806860">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SS</w:t>
                  </w:r>
                </w:p>
              </w:tc>
              <w:tc>
                <w:tcPr>
                  <w:tcW w:w="498"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42883CAE">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100</w:t>
                  </w:r>
                </w:p>
              </w:tc>
              <w:tc>
                <w:tcPr>
                  <w:tcW w:w="58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041E491D">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0.051</w:t>
                  </w:r>
                </w:p>
              </w:tc>
              <w:tc>
                <w:tcPr>
                  <w:tcW w:w="1230" w:type="pct"/>
                  <w:gridSpan w:val="3"/>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771791FB">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410"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1367D383">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100</w:t>
                  </w:r>
                </w:p>
              </w:tc>
              <w:tc>
                <w:tcPr>
                  <w:tcW w:w="530" w:type="pct"/>
                  <w:tcBorders>
                    <w:top w:val="single" w:color="auto" w:sz="4" w:space="0"/>
                    <w:left w:val="single" w:color="auto" w:sz="4" w:space="0"/>
                    <w:bottom w:val="single" w:color="auto" w:sz="4" w:space="0"/>
                  </w:tcBorders>
                  <w:shd w:val="clear" w:color="auto" w:fill="FFFFFF"/>
                  <w:noWrap w:val="0"/>
                  <w:vAlign w:val="center"/>
                </w:tcPr>
                <w:p w14:paraId="119CA912">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0.051</w:t>
                  </w:r>
                </w:p>
              </w:tc>
            </w:tr>
            <w:tr w14:paraId="1F539914">
              <w:tblPrEx>
                <w:tblBorders>
                  <w:top w:val="thinThickSmallGap" w:color="auto" w:sz="12" w:space="0"/>
                  <w:left w:val="none" w:color="auto" w:sz="0" w:space="0"/>
                  <w:bottom w:val="thickThinSmallGap"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3" w:hRule="atLeast"/>
                <w:jc w:val="center"/>
              </w:trPr>
              <w:tc>
                <w:tcPr>
                  <w:tcW w:w="485" w:type="pct"/>
                  <w:vMerge w:val="continue"/>
                  <w:tcBorders>
                    <w:top w:val="single" w:color="auto" w:sz="4" w:space="0"/>
                    <w:bottom w:val="single" w:color="auto" w:sz="4" w:space="0"/>
                    <w:right w:val="single" w:color="auto" w:sz="4" w:space="0"/>
                  </w:tcBorders>
                  <w:shd w:val="clear" w:color="auto" w:fill="FFFFFF"/>
                  <w:noWrap w:val="0"/>
                  <w:vAlign w:val="center"/>
                </w:tcPr>
                <w:p w14:paraId="14B23F7A">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591"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389F4055">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669"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322FB1EE">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NH</w:t>
                  </w:r>
                  <w:r>
                    <w:rPr>
                      <w:rFonts w:hint="default" w:ascii="Times New Roman" w:hAnsi="Times New Roman" w:cs="Times New Roman"/>
                      <w:color w:val="auto"/>
                      <w:szCs w:val="21"/>
                      <w:highlight w:val="none"/>
                      <w:vertAlign w:val="subscript"/>
                      <w:lang w:val="en-US" w:eastAsia="zh-CN"/>
                    </w:rPr>
                    <w:t>3</w:t>
                  </w:r>
                  <w:r>
                    <w:rPr>
                      <w:rFonts w:hint="default" w:ascii="Times New Roman" w:hAnsi="Times New Roman" w:cs="Times New Roman"/>
                      <w:color w:val="auto"/>
                      <w:szCs w:val="21"/>
                      <w:highlight w:val="none"/>
                      <w:lang w:val="en-US" w:eastAsia="zh-CN"/>
                    </w:rPr>
                    <w:t>-N</w:t>
                  </w:r>
                </w:p>
              </w:tc>
              <w:tc>
                <w:tcPr>
                  <w:tcW w:w="498"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6BD91807">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30</w:t>
                  </w:r>
                </w:p>
              </w:tc>
              <w:tc>
                <w:tcPr>
                  <w:tcW w:w="58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6018A88E">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0.015</w:t>
                  </w:r>
                </w:p>
              </w:tc>
              <w:tc>
                <w:tcPr>
                  <w:tcW w:w="1230" w:type="pct"/>
                  <w:gridSpan w:val="3"/>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3EB1A13E">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410"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66503C7C">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30</w:t>
                  </w:r>
                </w:p>
              </w:tc>
              <w:tc>
                <w:tcPr>
                  <w:tcW w:w="530" w:type="pct"/>
                  <w:tcBorders>
                    <w:top w:val="single" w:color="auto" w:sz="4" w:space="0"/>
                    <w:left w:val="single" w:color="auto" w:sz="4" w:space="0"/>
                    <w:bottom w:val="single" w:color="auto" w:sz="4" w:space="0"/>
                  </w:tcBorders>
                  <w:shd w:val="clear" w:color="auto" w:fill="FFFFFF"/>
                  <w:noWrap w:val="0"/>
                  <w:vAlign w:val="center"/>
                </w:tcPr>
                <w:p w14:paraId="646917C7">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0.015</w:t>
                  </w:r>
                </w:p>
              </w:tc>
            </w:tr>
            <w:tr w14:paraId="27D5E9DE">
              <w:tblPrEx>
                <w:tblBorders>
                  <w:top w:val="thinThickSmallGap" w:color="auto" w:sz="12" w:space="0"/>
                  <w:left w:val="none" w:color="auto" w:sz="0" w:space="0"/>
                  <w:bottom w:val="thickThinSmallGap"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3" w:hRule="atLeast"/>
                <w:jc w:val="center"/>
              </w:trPr>
              <w:tc>
                <w:tcPr>
                  <w:tcW w:w="485" w:type="pct"/>
                  <w:vMerge w:val="restart"/>
                  <w:tcBorders>
                    <w:top w:val="single" w:color="auto" w:sz="4" w:space="0"/>
                    <w:right w:val="single" w:color="auto" w:sz="4" w:space="0"/>
                  </w:tcBorders>
                  <w:shd w:val="clear" w:color="auto" w:fill="FFFFFF"/>
                  <w:noWrap w:val="0"/>
                  <w:vAlign w:val="center"/>
                </w:tcPr>
                <w:p w14:paraId="1AD75511">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综合废水</w:t>
                  </w:r>
                </w:p>
              </w:tc>
              <w:tc>
                <w:tcPr>
                  <w:tcW w:w="591" w:type="pct"/>
                  <w:vMerge w:val="restart"/>
                  <w:tcBorders>
                    <w:top w:val="single" w:color="auto" w:sz="4" w:space="0"/>
                    <w:left w:val="single" w:color="auto" w:sz="4" w:space="0"/>
                    <w:right w:val="single" w:color="auto" w:sz="4" w:space="0"/>
                  </w:tcBorders>
                  <w:shd w:val="clear" w:color="auto" w:fill="FFFFFF"/>
                  <w:noWrap w:val="0"/>
                  <w:vAlign w:val="center"/>
                </w:tcPr>
                <w:p w14:paraId="254C2947">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558.03</w:t>
                  </w:r>
                </w:p>
              </w:tc>
              <w:tc>
                <w:tcPr>
                  <w:tcW w:w="1135" w:type="dxa"/>
                  <w:tcBorders>
                    <w:top w:val="single" w:color="auto" w:sz="4" w:space="0"/>
                    <w:left w:val="single" w:color="auto" w:sz="4" w:space="0"/>
                    <w:bottom w:val="single" w:color="auto" w:sz="4" w:space="0"/>
                    <w:right w:val="single" w:color="auto" w:sz="4" w:space="0"/>
                  </w:tcBorders>
                  <w:shd w:val="clear" w:color="auto" w:fill="FFFFFF"/>
                  <w:noWrap w:val="0"/>
                  <w:vAlign w:val="center"/>
                </w:tcPr>
                <w:p w14:paraId="7C4FB232">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COD</w:t>
                  </w:r>
                </w:p>
              </w:tc>
              <w:tc>
                <w:tcPr>
                  <w:tcW w:w="498"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124CD64E">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298</w:t>
                  </w:r>
                </w:p>
              </w:tc>
              <w:tc>
                <w:tcPr>
                  <w:tcW w:w="58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66DC293E">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cs="Times New Roman"/>
                      <w:color w:val="auto"/>
                      <w:szCs w:val="21"/>
                      <w:highlight w:val="none"/>
                      <w:lang w:val="en-US" w:eastAsia="zh-CN"/>
                    </w:rPr>
                  </w:pPr>
                  <w:r>
                    <w:rPr>
                      <w:rFonts w:hint="eastAsia" w:cs="Times New Roman"/>
                      <w:color w:val="auto"/>
                      <w:szCs w:val="21"/>
                      <w:highlight w:val="none"/>
                      <w:lang w:val="en-US" w:eastAsia="zh-CN"/>
                    </w:rPr>
                    <w:t>0.16623</w:t>
                  </w:r>
                </w:p>
              </w:tc>
              <w:tc>
                <w:tcPr>
                  <w:tcW w:w="1230" w:type="pct"/>
                  <w:gridSpan w:val="3"/>
                  <w:vMerge w:val="restart"/>
                  <w:tcBorders>
                    <w:top w:val="single" w:color="auto" w:sz="4" w:space="0"/>
                    <w:left w:val="single" w:color="auto" w:sz="4" w:space="0"/>
                    <w:right w:val="single" w:color="auto" w:sz="4" w:space="0"/>
                  </w:tcBorders>
                  <w:shd w:val="clear" w:color="auto" w:fill="FFFFFF"/>
                  <w:noWrap w:val="0"/>
                  <w:vAlign w:val="center"/>
                </w:tcPr>
                <w:p w14:paraId="16D2544B">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w:t>
                  </w:r>
                </w:p>
              </w:tc>
              <w:tc>
                <w:tcPr>
                  <w:tcW w:w="410"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04646E4B">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291</w:t>
                  </w:r>
                </w:p>
              </w:tc>
              <w:tc>
                <w:tcPr>
                  <w:tcW w:w="530" w:type="pct"/>
                  <w:tcBorders>
                    <w:top w:val="single" w:color="auto" w:sz="4" w:space="0"/>
                    <w:left w:val="single" w:color="auto" w:sz="4" w:space="0"/>
                    <w:bottom w:val="single" w:color="auto" w:sz="4" w:space="0"/>
                  </w:tcBorders>
                  <w:shd w:val="clear" w:color="auto" w:fill="FFFFFF"/>
                  <w:noWrap w:val="0"/>
                  <w:vAlign w:val="center"/>
                </w:tcPr>
                <w:p w14:paraId="5D6F4C29">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cs="Times New Roman"/>
                      <w:color w:val="auto"/>
                      <w:szCs w:val="21"/>
                      <w:highlight w:val="none"/>
                      <w:lang w:val="en-US" w:eastAsia="zh-CN"/>
                    </w:rPr>
                  </w:pPr>
                  <w:r>
                    <w:rPr>
                      <w:rFonts w:hint="eastAsia" w:cs="Times New Roman"/>
                      <w:color w:val="auto"/>
                      <w:szCs w:val="21"/>
                      <w:highlight w:val="none"/>
                      <w:lang w:val="en-US" w:eastAsia="zh-CN"/>
                    </w:rPr>
                    <w:t>0.16233</w:t>
                  </w:r>
                </w:p>
              </w:tc>
            </w:tr>
            <w:tr w14:paraId="2625570C">
              <w:tblPrEx>
                <w:tblBorders>
                  <w:top w:val="thinThickSmallGap" w:color="auto" w:sz="12" w:space="0"/>
                  <w:left w:val="none" w:color="auto" w:sz="0" w:space="0"/>
                  <w:bottom w:val="thickThinSmallGap"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90" w:hRule="atLeast"/>
                <w:jc w:val="center"/>
              </w:trPr>
              <w:tc>
                <w:tcPr>
                  <w:tcW w:w="485" w:type="pct"/>
                  <w:vMerge w:val="continue"/>
                  <w:tcBorders>
                    <w:right w:val="single" w:color="auto" w:sz="4" w:space="0"/>
                  </w:tcBorders>
                  <w:shd w:val="clear" w:color="auto" w:fill="FFFFFF"/>
                  <w:noWrap w:val="0"/>
                  <w:vAlign w:val="center"/>
                </w:tcPr>
                <w:p w14:paraId="5805A585">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eastAsia" w:cs="Times New Roman"/>
                      <w:color w:val="auto"/>
                      <w:szCs w:val="21"/>
                      <w:highlight w:val="none"/>
                      <w:lang w:val="en-US" w:eastAsia="zh-CN"/>
                    </w:rPr>
                  </w:pPr>
                </w:p>
              </w:tc>
              <w:tc>
                <w:tcPr>
                  <w:tcW w:w="591" w:type="pct"/>
                  <w:vMerge w:val="continue"/>
                  <w:tcBorders>
                    <w:left w:val="single" w:color="auto" w:sz="4" w:space="0"/>
                    <w:right w:val="single" w:color="auto" w:sz="4" w:space="0"/>
                  </w:tcBorders>
                  <w:shd w:val="clear" w:color="auto" w:fill="FFFFFF"/>
                  <w:noWrap w:val="0"/>
                  <w:vAlign w:val="center"/>
                </w:tcPr>
                <w:p w14:paraId="442BFF10">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1135" w:type="dxa"/>
                  <w:tcBorders>
                    <w:top w:val="single" w:color="auto" w:sz="4" w:space="0"/>
                    <w:left w:val="single" w:color="auto" w:sz="4" w:space="0"/>
                    <w:bottom w:val="single" w:color="auto" w:sz="4" w:space="0"/>
                    <w:right w:val="single" w:color="auto" w:sz="4" w:space="0"/>
                  </w:tcBorders>
                  <w:shd w:val="clear" w:color="auto" w:fill="FFFFFF"/>
                  <w:noWrap w:val="0"/>
                  <w:vAlign w:val="center"/>
                </w:tcPr>
                <w:p w14:paraId="00035217">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BOD</w:t>
                  </w:r>
                  <w:r>
                    <w:rPr>
                      <w:rFonts w:hint="default" w:ascii="Times New Roman" w:hAnsi="Times New Roman" w:cs="Times New Roman"/>
                      <w:color w:val="auto"/>
                      <w:szCs w:val="21"/>
                      <w:highlight w:val="none"/>
                      <w:vertAlign w:val="subscript"/>
                      <w:lang w:val="en-US" w:eastAsia="zh-CN"/>
                    </w:rPr>
                    <w:t>5</w:t>
                  </w:r>
                </w:p>
              </w:tc>
              <w:tc>
                <w:tcPr>
                  <w:tcW w:w="498"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143A3A7F">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138</w:t>
                  </w:r>
                </w:p>
              </w:tc>
              <w:tc>
                <w:tcPr>
                  <w:tcW w:w="58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763CC680">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cs="Times New Roman"/>
                      <w:color w:val="auto"/>
                      <w:szCs w:val="21"/>
                      <w:highlight w:val="none"/>
                      <w:lang w:val="en-US" w:eastAsia="zh-CN"/>
                    </w:rPr>
                  </w:pPr>
                  <w:r>
                    <w:rPr>
                      <w:rFonts w:hint="eastAsia" w:cs="Times New Roman"/>
                      <w:color w:val="auto"/>
                      <w:szCs w:val="21"/>
                      <w:highlight w:val="none"/>
                      <w:lang w:val="en-US" w:eastAsia="zh-CN"/>
                    </w:rPr>
                    <w:t>0.077</w:t>
                  </w:r>
                </w:p>
              </w:tc>
              <w:tc>
                <w:tcPr>
                  <w:tcW w:w="1230" w:type="pct"/>
                  <w:gridSpan w:val="3"/>
                  <w:vMerge w:val="continue"/>
                  <w:tcBorders>
                    <w:left w:val="single" w:color="auto" w:sz="4" w:space="0"/>
                    <w:right w:val="single" w:color="auto" w:sz="4" w:space="0"/>
                  </w:tcBorders>
                  <w:shd w:val="clear" w:color="auto" w:fill="FFFFFF"/>
                  <w:noWrap w:val="0"/>
                  <w:vAlign w:val="center"/>
                </w:tcPr>
                <w:p w14:paraId="3482B777">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410"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122AFA5F">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138</w:t>
                  </w:r>
                </w:p>
              </w:tc>
              <w:tc>
                <w:tcPr>
                  <w:tcW w:w="530" w:type="pct"/>
                  <w:tcBorders>
                    <w:top w:val="single" w:color="auto" w:sz="4" w:space="0"/>
                    <w:left w:val="single" w:color="auto" w:sz="4" w:space="0"/>
                    <w:bottom w:val="single" w:color="auto" w:sz="4" w:space="0"/>
                  </w:tcBorders>
                  <w:shd w:val="clear" w:color="auto" w:fill="FFFFFF"/>
                  <w:noWrap w:val="0"/>
                  <w:vAlign w:val="center"/>
                </w:tcPr>
                <w:p w14:paraId="246CB867">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cs="Times New Roman"/>
                      <w:color w:val="auto"/>
                      <w:szCs w:val="21"/>
                      <w:highlight w:val="none"/>
                      <w:lang w:val="en-US" w:eastAsia="zh-CN"/>
                    </w:rPr>
                  </w:pPr>
                  <w:r>
                    <w:rPr>
                      <w:rFonts w:hint="eastAsia" w:cs="Times New Roman"/>
                      <w:color w:val="auto"/>
                      <w:szCs w:val="21"/>
                      <w:highlight w:val="none"/>
                      <w:lang w:val="en-US" w:eastAsia="zh-CN"/>
                    </w:rPr>
                    <w:t>0.077</w:t>
                  </w:r>
                </w:p>
              </w:tc>
            </w:tr>
            <w:tr w14:paraId="78C01323">
              <w:tblPrEx>
                <w:tblBorders>
                  <w:top w:val="thinThickSmallGap" w:color="auto" w:sz="12" w:space="0"/>
                  <w:left w:val="none" w:color="auto" w:sz="0" w:space="0"/>
                  <w:bottom w:val="thickThinSmallGap"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03" w:hRule="atLeast"/>
                <w:jc w:val="center"/>
              </w:trPr>
              <w:tc>
                <w:tcPr>
                  <w:tcW w:w="485" w:type="pct"/>
                  <w:vMerge w:val="continue"/>
                  <w:tcBorders>
                    <w:right w:val="single" w:color="auto" w:sz="4" w:space="0"/>
                  </w:tcBorders>
                  <w:shd w:val="clear" w:color="auto" w:fill="FFFFFF"/>
                  <w:noWrap w:val="0"/>
                  <w:vAlign w:val="center"/>
                </w:tcPr>
                <w:p w14:paraId="31624B83">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eastAsia" w:cs="Times New Roman"/>
                      <w:color w:val="auto"/>
                      <w:szCs w:val="21"/>
                      <w:highlight w:val="none"/>
                      <w:lang w:val="en-US" w:eastAsia="zh-CN"/>
                    </w:rPr>
                  </w:pPr>
                </w:p>
              </w:tc>
              <w:tc>
                <w:tcPr>
                  <w:tcW w:w="591" w:type="pct"/>
                  <w:vMerge w:val="continue"/>
                  <w:tcBorders>
                    <w:left w:val="single" w:color="auto" w:sz="4" w:space="0"/>
                    <w:right w:val="single" w:color="auto" w:sz="4" w:space="0"/>
                  </w:tcBorders>
                  <w:shd w:val="clear" w:color="auto" w:fill="FFFFFF"/>
                  <w:noWrap w:val="0"/>
                  <w:vAlign w:val="center"/>
                </w:tcPr>
                <w:p w14:paraId="1E11331C">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1135" w:type="dxa"/>
                  <w:tcBorders>
                    <w:top w:val="single" w:color="auto" w:sz="4" w:space="0"/>
                    <w:left w:val="single" w:color="auto" w:sz="4" w:space="0"/>
                    <w:bottom w:val="single" w:color="auto" w:sz="4" w:space="0"/>
                    <w:right w:val="single" w:color="auto" w:sz="4" w:space="0"/>
                  </w:tcBorders>
                  <w:shd w:val="clear" w:color="auto" w:fill="FFFFFF"/>
                  <w:noWrap w:val="0"/>
                  <w:vAlign w:val="center"/>
                </w:tcPr>
                <w:p w14:paraId="193BF989">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SS</w:t>
                  </w:r>
                </w:p>
              </w:tc>
              <w:tc>
                <w:tcPr>
                  <w:tcW w:w="498"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63BCA8B5">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115</w:t>
                  </w:r>
                </w:p>
              </w:tc>
              <w:tc>
                <w:tcPr>
                  <w:tcW w:w="58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23D409B9">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cs="Times New Roman"/>
                      <w:color w:val="auto"/>
                      <w:szCs w:val="21"/>
                      <w:highlight w:val="none"/>
                      <w:lang w:val="en-US" w:eastAsia="zh-CN"/>
                    </w:rPr>
                  </w:pPr>
                  <w:r>
                    <w:rPr>
                      <w:rFonts w:hint="eastAsia" w:cs="Times New Roman"/>
                      <w:color w:val="auto"/>
                      <w:szCs w:val="21"/>
                      <w:highlight w:val="none"/>
                      <w:lang w:val="en-US" w:eastAsia="zh-CN"/>
                    </w:rPr>
                    <w:t>0.06413</w:t>
                  </w:r>
                </w:p>
              </w:tc>
              <w:tc>
                <w:tcPr>
                  <w:tcW w:w="1230" w:type="pct"/>
                  <w:gridSpan w:val="3"/>
                  <w:vMerge w:val="continue"/>
                  <w:tcBorders>
                    <w:left w:val="single" w:color="auto" w:sz="4" w:space="0"/>
                    <w:right w:val="single" w:color="auto" w:sz="4" w:space="0"/>
                  </w:tcBorders>
                  <w:shd w:val="clear" w:color="auto" w:fill="FFFFFF"/>
                  <w:noWrap w:val="0"/>
                  <w:vAlign w:val="center"/>
                </w:tcPr>
                <w:p w14:paraId="42DC600F">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410"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63B47290">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103</w:t>
                  </w:r>
                </w:p>
              </w:tc>
              <w:tc>
                <w:tcPr>
                  <w:tcW w:w="530" w:type="pct"/>
                  <w:tcBorders>
                    <w:top w:val="single" w:color="auto" w:sz="4" w:space="0"/>
                    <w:left w:val="single" w:color="auto" w:sz="4" w:space="0"/>
                    <w:bottom w:val="single" w:color="auto" w:sz="4" w:space="0"/>
                  </w:tcBorders>
                  <w:shd w:val="clear" w:color="auto" w:fill="FFFFFF"/>
                  <w:noWrap w:val="0"/>
                  <w:vAlign w:val="center"/>
                </w:tcPr>
                <w:p w14:paraId="19313A30">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cs="Times New Roman"/>
                      <w:color w:val="auto"/>
                      <w:szCs w:val="21"/>
                      <w:highlight w:val="none"/>
                      <w:lang w:val="en-US" w:eastAsia="zh-CN"/>
                    </w:rPr>
                  </w:pPr>
                  <w:r>
                    <w:rPr>
                      <w:rFonts w:hint="eastAsia" w:cs="Times New Roman"/>
                      <w:color w:val="auto"/>
                      <w:szCs w:val="21"/>
                      <w:highlight w:val="none"/>
                      <w:lang w:val="en-US" w:eastAsia="zh-CN"/>
                    </w:rPr>
                    <w:t>0.05763</w:t>
                  </w:r>
                </w:p>
              </w:tc>
            </w:tr>
            <w:tr w14:paraId="5FF0FD05">
              <w:tblPrEx>
                <w:tblBorders>
                  <w:top w:val="thinThickSmallGap" w:color="auto" w:sz="12" w:space="0"/>
                  <w:left w:val="none" w:color="auto" w:sz="0" w:space="0"/>
                  <w:bottom w:val="thickThinSmallGap"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37" w:hRule="atLeast"/>
                <w:jc w:val="center"/>
              </w:trPr>
              <w:tc>
                <w:tcPr>
                  <w:tcW w:w="485" w:type="pct"/>
                  <w:vMerge w:val="continue"/>
                  <w:tcBorders>
                    <w:right w:val="single" w:color="auto" w:sz="4" w:space="0"/>
                  </w:tcBorders>
                  <w:shd w:val="clear" w:color="auto" w:fill="FFFFFF"/>
                  <w:noWrap w:val="0"/>
                  <w:vAlign w:val="center"/>
                </w:tcPr>
                <w:p w14:paraId="1D08D82C">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eastAsia" w:cs="Times New Roman"/>
                      <w:color w:val="auto"/>
                      <w:szCs w:val="21"/>
                      <w:highlight w:val="none"/>
                      <w:lang w:val="en-US" w:eastAsia="zh-CN"/>
                    </w:rPr>
                  </w:pPr>
                </w:p>
              </w:tc>
              <w:tc>
                <w:tcPr>
                  <w:tcW w:w="591" w:type="pct"/>
                  <w:vMerge w:val="continue"/>
                  <w:tcBorders>
                    <w:left w:val="single" w:color="auto" w:sz="4" w:space="0"/>
                    <w:right w:val="single" w:color="auto" w:sz="4" w:space="0"/>
                  </w:tcBorders>
                  <w:shd w:val="clear" w:color="auto" w:fill="FFFFFF"/>
                  <w:noWrap w:val="0"/>
                  <w:vAlign w:val="center"/>
                </w:tcPr>
                <w:p w14:paraId="69B37B66">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1135" w:type="dxa"/>
                  <w:tcBorders>
                    <w:top w:val="single" w:color="auto" w:sz="4" w:space="0"/>
                    <w:left w:val="single" w:color="auto" w:sz="4" w:space="0"/>
                    <w:bottom w:val="single" w:color="auto" w:sz="4" w:space="0"/>
                    <w:right w:val="single" w:color="auto" w:sz="4" w:space="0"/>
                  </w:tcBorders>
                  <w:shd w:val="clear" w:color="auto" w:fill="FFFFFF"/>
                  <w:noWrap w:val="0"/>
                  <w:vAlign w:val="center"/>
                </w:tcPr>
                <w:p w14:paraId="7EFA5D38">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NH</w:t>
                  </w:r>
                  <w:r>
                    <w:rPr>
                      <w:rFonts w:hint="default" w:ascii="Times New Roman" w:hAnsi="Times New Roman" w:cs="Times New Roman"/>
                      <w:color w:val="auto"/>
                      <w:szCs w:val="21"/>
                      <w:highlight w:val="none"/>
                      <w:vertAlign w:val="subscript"/>
                      <w:lang w:val="en-US" w:eastAsia="zh-CN"/>
                    </w:rPr>
                    <w:t>3</w:t>
                  </w:r>
                  <w:r>
                    <w:rPr>
                      <w:rFonts w:hint="default" w:ascii="Times New Roman" w:hAnsi="Times New Roman" w:cs="Times New Roman"/>
                      <w:color w:val="auto"/>
                      <w:szCs w:val="21"/>
                      <w:highlight w:val="none"/>
                      <w:lang w:val="en-US" w:eastAsia="zh-CN"/>
                    </w:rPr>
                    <w:t>-N</w:t>
                  </w:r>
                </w:p>
              </w:tc>
              <w:tc>
                <w:tcPr>
                  <w:tcW w:w="498"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249CE821">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29.2</w:t>
                  </w:r>
                </w:p>
              </w:tc>
              <w:tc>
                <w:tcPr>
                  <w:tcW w:w="58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20A6151C">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cs="Times New Roman"/>
                      <w:color w:val="auto"/>
                      <w:szCs w:val="21"/>
                      <w:highlight w:val="none"/>
                      <w:lang w:val="en-US" w:eastAsia="zh-CN"/>
                    </w:rPr>
                  </w:pPr>
                  <w:r>
                    <w:rPr>
                      <w:rFonts w:hint="eastAsia" w:cs="Times New Roman"/>
                      <w:color w:val="auto"/>
                      <w:szCs w:val="21"/>
                      <w:highlight w:val="none"/>
                      <w:lang w:val="en-US" w:eastAsia="zh-CN"/>
                    </w:rPr>
                    <w:t>0.0163</w:t>
                  </w:r>
                </w:p>
              </w:tc>
              <w:tc>
                <w:tcPr>
                  <w:tcW w:w="1230" w:type="pct"/>
                  <w:gridSpan w:val="3"/>
                  <w:vMerge w:val="continue"/>
                  <w:tcBorders>
                    <w:left w:val="single" w:color="auto" w:sz="4" w:space="0"/>
                    <w:right w:val="single" w:color="auto" w:sz="4" w:space="0"/>
                  </w:tcBorders>
                  <w:shd w:val="clear" w:color="auto" w:fill="FFFFFF"/>
                  <w:noWrap w:val="0"/>
                  <w:vAlign w:val="center"/>
                </w:tcPr>
                <w:p w14:paraId="28DD31F9">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410"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554CAF0A">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29</w:t>
                  </w:r>
                </w:p>
              </w:tc>
              <w:tc>
                <w:tcPr>
                  <w:tcW w:w="530" w:type="pct"/>
                  <w:tcBorders>
                    <w:top w:val="single" w:color="auto" w:sz="4" w:space="0"/>
                    <w:left w:val="single" w:color="auto" w:sz="4" w:space="0"/>
                    <w:bottom w:val="single" w:color="auto" w:sz="4" w:space="0"/>
                  </w:tcBorders>
                  <w:shd w:val="clear" w:color="auto" w:fill="FFFFFF"/>
                  <w:noWrap w:val="0"/>
                  <w:vAlign w:val="center"/>
                </w:tcPr>
                <w:p w14:paraId="3EF03CA4">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cs="Times New Roman"/>
                      <w:color w:val="auto"/>
                      <w:szCs w:val="21"/>
                      <w:highlight w:val="none"/>
                      <w:lang w:val="en-US" w:eastAsia="zh-CN"/>
                    </w:rPr>
                  </w:pPr>
                  <w:r>
                    <w:rPr>
                      <w:rFonts w:hint="eastAsia" w:cs="Times New Roman"/>
                      <w:color w:val="auto"/>
                      <w:szCs w:val="21"/>
                      <w:highlight w:val="none"/>
                      <w:lang w:val="en-US" w:eastAsia="zh-CN"/>
                    </w:rPr>
                    <w:t>0.0162</w:t>
                  </w:r>
                </w:p>
              </w:tc>
            </w:tr>
            <w:tr w14:paraId="5EF55C01">
              <w:tblPrEx>
                <w:tblBorders>
                  <w:top w:val="thinThickSmallGap" w:color="auto" w:sz="12" w:space="0"/>
                  <w:left w:val="none" w:color="auto" w:sz="0" w:space="0"/>
                  <w:bottom w:val="thickThinSmallGap"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79" w:hRule="atLeast"/>
                <w:jc w:val="center"/>
              </w:trPr>
              <w:tc>
                <w:tcPr>
                  <w:tcW w:w="485" w:type="pct"/>
                  <w:vMerge w:val="continue"/>
                  <w:tcBorders>
                    <w:bottom w:val="thickThinSmallGap" w:color="auto" w:sz="12" w:space="0"/>
                    <w:right w:val="single" w:color="auto" w:sz="4" w:space="0"/>
                  </w:tcBorders>
                  <w:shd w:val="clear" w:color="auto" w:fill="FFFFFF"/>
                  <w:noWrap w:val="0"/>
                  <w:vAlign w:val="center"/>
                </w:tcPr>
                <w:p w14:paraId="1EDDB2DB">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eastAsia" w:cs="Times New Roman"/>
                      <w:color w:val="auto"/>
                      <w:szCs w:val="21"/>
                      <w:highlight w:val="none"/>
                      <w:lang w:val="en-US" w:eastAsia="zh-CN"/>
                    </w:rPr>
                  </w:pPr>
                </w:p>
              </w:tc>
              <w:tc>
                <w:tcPr>
                  <w:tcW w:w="591" w:type="pct"/>
                  <w:vMerge w:val="continue"/>
                  <w:tcBorders>
                    <w:left w:val="single" w:color="auto" w:sz="4" w:space="0"/>
                    <w:bottom w:val="thickThinSmallGap" w:color="auto" w:sz="12" w:space="0"/>
                    <w:right w:val="single" w:color="auto" w:sz="4" w:space="0"/>
                  </w:tcBorders>
                  <w:shd w:val="clear" w:color="auto" w:fill="FFFFFF"/>
                  <w:noWrap w:val="0"/>
                  <w:vAlign w:val="center"/>
                </w:tcPr>
                <w:p w14:paraId="0D7638F0">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669" w:type="pct"/>
                  <w:tcBorders>
                    <w:top w:val="single" w:color="auto" w:sz="4" w:space="0"/>
                    <w:left w:val="single" w:color="auto" w:sz="4" w:space="0"/>
                    <w:bottom w:val="thickThinSmallGap" w:color="auto" w:sz="12" w:space="0"/>
                    <w:right w:val="single" w:color="auto" w:sz="4" w:space="0"/>
                  </w:tcBorders>
                  <w:shd w:val="clear" w:color="auto" w:fill="FFFFFF"/>
                  <w:noWrap w:val="0"/>
                  <w:vAlign w:val="center"/>
                </w:tcPr>
                <w:p w14:paraId="28C106B3">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pH</w:t>
                  </w:r>
                </w:p>
              </w:tc>
              <w:tc>
                <w:tcPr>
                  <w:tcW w:w="845" w:type="dxa"/>
                  <w:tcBorders>
                    <w:top w:val="single" w:color="auto" w:sz="4" w:space="0"/>
                    <w:left w:val="single" w:color="auto" w:sz="4" w:space="0"/>
                    <w:bottom w:val="thickThinSmallGap" w:color="auto" w:sz="12" w:space="0"/>
                    <w:right w:val="single" w:color="auto" w:sz="4" w:space="0"/>
                  </w:tcBorders>
                  <w:shd w:val="clear" w:color="auto" w:fill="FFFFFF"/>
                  <w:noWrap w:val="0"/>
                  <w:vAlign w:val="center"/>
                </w:tcPr>
                <w:p w14:paraId="6A151C92">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6~9</w:t>
                  </w:r>
                </w:p>
              </w:tc>
              <w:tc>
                <w:tcPr>
                  <w:tcW w:w="991" w:type="dxa"/>
                  <w:tcBorders>
                    <w:top w:val="single" w:color="auto" w:sz="4" w:space="0"/>
                    <w:left w:val="single" w:color="auto" w:sz="4" w:space="0"/>
                    <w:bottom w:val="thickThinSmallGap" w:color="auto" w:sz="12" w:space="0"/>
                    <w:right w:val="single" w:color="auto" w:sz="4" w:space="0"/>
                  </w:tcBorders>
                  <w:shd w:val="clear" w:color="auto" w:fill="FFFFFF"/>
                  <w:noWrap w:val="0"/>
                  <w:vAlign w:val="center"/>
                </w:tcPr>
                <w:p w14:paraId="53B5647C">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eastAsia" w:cs="Times New Roman"/>
                      <w:color w:val="auto"/>
                      <w:szCs w:val="21"/>
                      <w:highlight w:val="none"/>
                      <w:lang w:val="en-US" w:eastAsia="zh-CN"/>
                    </w:rPr>
                  </w:pPr>
                  <w:r>
                    <w:rPr>
                      <w:rFonts w:hint="eastAsia" w:cs="Times New Roman"/>
                      <w:color w:val="auto"/>
                      <w:szCs w:val="21"/>
                      <w:highlight w:val="none"/>
                      <w:lang w:val="en-US" w:eastAsia="zh-CN"/>
                    </w:rPr>
                    <w:t>/</w:t>
                  </w:r>
                </w:p>
              </w:tc>
              <w:tc>
                <w:tcPr>
                  <w:tcW w:w="1230" w:type="pct"/>
                  <w:gridSpan w:val="3"/>
                  <w:vMerge w:val="continue"/>
                  <w:tcBorders>
                    <w:left w:val="single" w:color="auto" w:sz="4" w:space="0"/>
                    <w:bottom w:val="thickThinSmallGap" w:color="auto" w:sz="12" w:space="0"/>
                    <w:right w:val="single" w:color="auto" w:sz="4" w:space="0"/>
                  </w:tcBorders>
                  <w:shd w:val="clear" w:color="auto" w:fill="FFFFFF"/>
                  <w:noWrap w:val="0"/>
                  <w:vAlign w:val="center"/>
                </w:tcPr>
                <w:p w14:paraId="0F8B873D">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lang w:val="en-US" w:eastAsia="zh-CN"/>
                    </w:rPr>
                  </w:pPr>
                </w:p>
              </w:tc>
              <w:tc>
                <w:tcPr>
                  <w:tcW w:w="696" w:type="dxa"/>
                  <w:tcBorders>
                    <w:top w:val="single" w:color="auto" w:sz="4" w:space="0"/>
                    <w:left w:val="single" w:color="auto" w:sz="4" w:space="0"/>
                    <w:bottom w:val="thickThinSmallGap" w:color="auto" w:sz="12" w:space="0"/>
                    <w:right w:val="single" w:color="auto" w:sz="4" w:space="0"/>
                  </w:tcBorders>
                  <w:shd w:val="clear" w:color="auto" w:fill="FFFFFF"/>
                  <w:noWrap w:val="0"/>
                  <w:vAlign w:val="center"/>
                </w:tcPr>
                <w:p w14:paraId="24FA6A3D">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b/>
                      <w:bCs/>
                      <w:color w:val="auto"/>
                      <w:szCs w:val="21"/>
                      <w:highlight w:val="none"/>
                      <w:lang w:val="en-US" w:eastAsia="zh-CN"/>
                    </w:rPr>
                  </w:pPr>
                  <w:r>
                    <w:rPr>
                      <w:rFonts w:hint="eastAsia" w:cs="Times New Roman"/>
                      <w:color w:val="auto"/>
                      <w:szCs w:val="21"/>
                      <w:highlight w:val="none"/>
                      <w:lang w:val="en-US" w:eastAsia="zh-CN"/>
                    </w:rPr>
                    <w:t>6~9</w:t>
                  </w:r>
                </w:p>
              </w:tc>
              <w:tc>
                <w:tcPr>
                  <w:tcW w:w="900" w:type="dxa"/>
                  <w:tcBorders>
                    <w:top w:val="single" w:color="auto" w:sz="4" w:space="0"/>
                    <w:left w:val="single" w:color="auto" w:sz="4" w:space="0"/>
                    <w:bottom w:val="thickThinSmallGap" w:color="auto" w:sz="12" w:space="0"/>
                  </w:tcBorders>
                  <w:shd w:val="clear" w:color="auto" w:fill="FFFFFF"/>
                  <w:noWrap w:val="0"/>
                  <w:vAlign w:val="center"/>
                </w:tcPr>
                <w:p w14:paraId="4E4331F6">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eastAsia" w:cs="Times New Roman"/>
                      <w:b/>
                      <w:bCs/>
                      <w:color w:val="auto"/>
                      <w:szCs w:val="21"/>
                      <w:highlight w:val="none"/>
                      <w:lang w:val="en-US" w:eastAsia="zh-CN"/>
                    </w:rPr>
                  </w:pPr>
                  <w:r>
                    <w:rPr>
                      <w:rFonts w:hint="eastAsia" w:cs="Times New Roman"/>
                      <w:color w:val="auto"/>
                      <w:szCs w:val="21"/>
                      <w:highlight w:val="none"/>
                      <w:lang w:val="en-US" w:eastAsia="zh-CN"/>
                    </w:rPr>
                    <w:t>/</w:t>
                  </w:r>
                </w:p>
              </w:tc>
            </w:tr>
          </w:tbl>
          <w:p w14:paraId="02567A30">
            <w:pPr>
              <w:keepNext w:val="0"/>
              <w:keepLines w:val="0"/>
              <w:pageBreakBefore w:val="0"/>
              <w:widowControl w:val="0"/>
              <w:numPr>
                <w:ilvl w:val="0"/>
                <w:numId w:val="0"/>
              </w:numPr>
              <w:kinsoku/>
              <w:wordWrap/>
              <w:overflowPunct/>
              <w:topLinePunct w:val="0"/>
              <w:autoSpaceDE/>
              <w:autoSpaceDN/>
              <w:bidi w:val="0"/>
              <w:adjustRightInd w:val="0"/>
              <w:snapToGrid w:val="0"/>
              <w:spacing w:line="480" w:lineRule="exact"/>
              <w:ind w:leftChars="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由表4-7可知，本项目废水排放浓度可满足</w:t>
            </w:r>
            <w:r>
              <w:rPr>
                <w:rFonts w:hint="default" w:ascii="Times New Roman" w:hAnsi="Times New Roman" w:cs="Times New Roman"/>
                <w:bCs/>
                <w:color w:val="auto"/>
                <w:sz w:val="24"/>
                <w:szCs w:val="32"/>
              </w:rPr>
              <w:t>《辽宁省污水综合排放标准》(DB21/1627-2008)表2标准限值要求</w:t>
            </w:r>
            <w:r>
              <w:rPr>
                <w:rFonts w:hint="default" w:ascii="Times New Roman" w:hAnsi="Times New Roman" w:cs="Times New Roman"/>
                <w:color w:val="auto"/>
                <w:sz w:val="24"/>
                <w:szCs w:val="24"/>
                <w:highlight w:val="none"/>
                <w:lang w:val="en-US" w:eastAsia="zh-CN"/>
              </w:rPr>
              <w:t>。</w:t>
            </w:r>
          </w:p>
          <w:p w14:paraId="17C9BD47">
            <w:pPr>
              <w:spacing w:line="360" w:lineRule="auto"/>
              <w:ind w:firstLine="482" w:firstLineChars="200"/>
              <w:rPr>
                <w:rFonts w:hint="eastAsia" w:ascii="Times New Roman" w:hAnsi="Times New Roman" w:eastAsia="宋体" w:cs="Times New Roman"/>
                <w:b w:val="0"/>
                <w:bCs w:val="0"/>
                <w:color w:val="auto"/>
                <w:sz w:val="24"/>
                <w:szCs w:val="22"/>
                <w:highlight w:val="none"/>
                <w:lang w:val="en-US" w:eastAsia="zh-CN"/>
              </w:rPr>
            </w:pPr>
            <w:r>
              <w:rPr>
                <w:rFonts w:hint="eastAsia" w:ascii="Times New Roman" w:hAnsi="Times New Roman" w:cs="Times New Roman"/>
                <w:b/>
                <w:bCs/>
                <w:color w:val="auto"/>
                <w:sz w:val="24"/>
                <w:szCs w:val="22"/>
                <w:highlight w:val="none"/>
                <w:lang w:val="en-US" w:eastAsia="zh-CN"/>
              </w:rPr>
              <w:t>2</w:t>
            </w:r>
            <w:r>
              <w:rPr>
                <w:rFonts w:hint="default" w:ascii="Times New Roman" w:hAnsi="Times New Roman" w:cs="Times New Roman"/>
                <w:b/>
                <w:bCs/>
                <w:color w:val="auto"/>
                <w:sz w:val="24"/>
                <w:szCs w:val="22"/>
                <w:highlight w:val="none"/>
              </w:rPr>
              <w:t>.2</w:t>
            </w:r>
            <w:r>
              <w:rPr>
                <w:rFonts w:hint="eastAsia" w:ascii="Times New Roman" w:hAnsi="Times New Roman" w:cs="Times New Roman"/>
                <w:b/>
                <w:bCs/>
                <w:color w:val="auto"/>
                <w:sz w:val="24"/>
                <w:szCs w:val="22"/>
                <w:highlight w:val="none"/>
                <w:lang w:eastAsia="zh-CN"/>
              </w:rPr>
              <w:t>废水</w:t>
            </w:r>
            <w:r>
              <w:rPr>
                <w:rFonts w:hint="default" w:ascii="Times New Roman" w:hAnsi="Times New Roman" w:cs="Times New Roman"/>
                <w:b/>
                <w:bCs/>
                <w:color w:val="auto"/>
                <w:sz w:val="24"/>
                <w:szCs w:val="22"/>
                <w:highlight w:val="none"/>
              </w:rPr>
              <w:t>防治措施</w:t>
            </w:r>
            <w:r>
              <w:rPr>
                <w:rFonts w:hint="eastAsia" w:ascii="Times New Roman" w:hAnsi="Times New Roman" w:cs="Times New Roman"/>
                <w:b/>
                <w:bCs/>
                <w:color w:val="auto"/>
                <w:sz w:val="24"/>
                <w:szCs w:val="22"/>
                <w:highlight w:val="none"/>
                <w:lang w:val="en-US" w:eastAsia="zh-CN"/>
              </w:rPr>
              <w:t>可行性</w:t>
            </w:r>
          </w:p>
          <w:p w14:paraId="565F630C">
            <w:pPr>
              <w:spacing w:line="360" w:lineRule="auto"/>
              <w:ind w:firstLine="480" w:firstLineChars="200"/>
              <w:rPr>
                <w:rFonts w:hint="eastAsia" w:ascii="Times New Roman" w:hAnsi="Times New Roman" w:cs="Times New Roman"/>
                <w:b w:val="0"/>
                <w:bCs w:val="0"/>
                <w:color w:val="auto"/>
                <w:sz w:val="24"/>
                <w:szCs w:val="22"/>
                <w:highlight w:val="none"/>
                <w:lang w:val="en-US" w:eastAsia="zh-CN"/>
              </w:rPr>
            </w:pPr>
            <w:r>
              <w:rPr>
                <w:rFonts w:hint="eastAsia" w:ascii="Times New Roman" w:hAnsi="Times New Roman" w:cs="Times New Roman"/>
                <w:b w:val="0"/>
                <w:bCs w:val="0"/>
                <w:color w:val="auto"/>
                <w:sz w:val="24"/>
                <w:szCs w:val="22"/>
                <w:highlight w:val="none"/>
                <w:lang w:val="en-US" w:eastAsia="zh-CN"/>
              </w:rPr>
              <w:t>根据建设单位提供的一体化污水处理设计方案可知，项目（一体化）污水处理站拟设置于一楼</w:t>
            </w:r>
            <w:r>
              <w:rPr>
                <w:rFonts w:hint="eastAsia" w:cs="Times New Roman"/>
                <w:b w:val="0"/>
                <w:bCs w:val="0"/>
                <w:color w:val="auto"/>
                <w:sz w:val="24"/>
                <w:szCs w:val="22"/>
                <w:highlight w:val="none"/>
                <w:lang w:val="en-US" w:eastAsia="zh-CN"/>
              </w:rPr>
              <w:t>卫生</w:t>
            </w:r>
            <w:r>
              <w:rPr>
                <w:rFonts w:hint="eastAsia" w:ascii="Times New Roman" w:hAnsi="Times New Roman" w:cs="Times New Roman"/>
                <w:b w:val="0"/>
                <w:bCs w:val="0"/>
                <w:color w:val="auto"/>
                <w:sz w:val="24"/>
                <w:szCs w:val="22"/>
                <w:highlight w:val="none"/>
                <w:lang w:val="en-US" w:eastAsia="zh-CN"/>
              </w:rPr>
              <w:t>间，设计处理规模为</w:t>
            </w:r>
            <w:r>
              <w:rPr>
                <w:rFonts w:hint="eastAsia" w:cs="Times New Roman"/>
                <w:b w:val="0"/>
                <w:bCs w:val="0"/>
                <w:color w:val="auto"/>
                <w:sz w:val="24"/>
                <w:szCs w:val="22"/>
                <w:highlight w:val="none"/>
                <w:lang w:val="en-US" w:eastAsia="zh-CN"/>
              </w:rPr>
              <w:t>1.0</w:t>
            </w:r>
            <w:r>
              <w:rPr>
                <w:rFonts w:hint="eastAsia" w:ascii="Times New Roman" w:hAnsi="Times New Roman" w:cs="Times New Roman"/>
                <w:b w:val="0"/>
                <w:bCs w:val="0"/>
                <w:color w:val="auto"/>
                <w:sz w:val="24"/>
                <w:szCs w:val="22"/>
                <w:highlight w:val="none"/>
                <w:lang w:val="en-US" w:eastAsia="zh-CN"/>
              </w:rPr>
              <w:t>m</w:t>
            </w:r>
            <w:r>
              <w:rPr>
                <w:rFonts w:hint="eastAsia" w:ascii="Times New Roman" w:hAnsi="Times New Roman" w:cs="Times New Roman"/>
                <w:b w:val="0"/>
                <w:bCs w:val="0"/>
                <w:color w:val="auto"/>
                <w:sz w:val="24"/>
                <w:szCs w:val="22"/>
                <w:highlight w:val="none"/>
                <w:vertAlign w:val="superscript"/>
                <w:lang w:val="en-US" w:eastAsia="zh-CN"/>
              </w:rPr>
              <w:t>3</w:t>
            </w:r>
            <w:r>
              <w:rPr>
                <w:rFonts w:hint="eastAsia" w:ascii="Times New Roman" w:hAnsi="Times New Roman" w:cs="Times New Roman"/>
                <w:b w:val="0"/>
                <w:bCs w:val="0"/>
                <w:color w:val="auto"/>
                <w:sz w:val="24"/>
                <w:szCs w:val="22"/>
                <w:highlight w:val="none"/>
                <w:lang w:val="en-US" w:eastAsia="zh-CN"/>
              </w:rPr>
              <w:t>/d，采用“</w:t>
            </w:r>
            <w:r>
              <w:rPr>
                <w:rFonts w:hint="eastAsia" w:ascii="宋体" w:hAnsi="宋体" w:eastAsia="宋体" w:cs="宋体"/>
                <w:color w:val="auto"/>
                <w:kern w:val="0"/>
                <w:sz w:val="24"/>
                <w:szCs w:val="24"/>
                <w:highlight w:val="none"/>
                <w:lang w:val="en-US" w:eastAsia="zh-CN" w:bidi="ar"/>
              </w:rPr>
              <w:t>酸碱中和+微电解+</w:t>
            </w:r>
            <w:r>
              <w:rPr>
                <w:rFonts w:hint="eastAsia" w:ascii="宋体" w:hAnsi="宋体" w:cs="宋体"/>
                <w:color w:val="auto"/>
                <w:kern w:val="0"/>
                <w:sz w:val="24"/>
                <w:szCs w:val="24"/>
                <w:highlight w:val="none"/>
                <w:lang w:val="en-US" w:eastAsia="zh-CN" w:bidi="ar"/>
              </w:rPr>
              <w:t>沉淀</w:t>
            </w:r>
            <w:r>
              <w:rPr>
                <w:rFonts w:hint="eastAsia" w:ascii="宋体" w:hAnsi="宋体" w:eastAsia="宋体" w:cs="宋体"/>
                <w:color w:val="auto"/>
                <w:kern w:val="0"/>
                <w:sz w:val="24"/>
                <w:szCs w:val="24"/>
                <w:highlight w:val="none"/>
                <w:lang w:val="en-US" w:eastAsia="zh-CN" w:bidi="ar"/>
              </w:rPr>
              <w:t>+消毒</w:t>
            </w:r>
            <w:r>
              <w:rPr>
                <w:rFonts w:hint="eastAsia" w:ascii="Times New Roman" w:hAnsi="Times New Roman" w:cs="Times New Roman"/>
                <w:b w:val="0"/>
                <w:bCs w:val="0"/>
                <w:color w:val="auto"/>
                <w:sz w:val="24"/>
                <w:szCs w:val="22"/>
                <w:highlight w:val="none"/>
                <w:lang w:val="en-US" w:eastAsia="zh-CN"/>
              </w:rPr>
              <w:t>”的处理工艺，其具体处理工艺流程见图</w:t>
            </w:r>
            <w:r>
              <w:rPr>
                <w:rFonts w:hint="eastAsia" w:cs="Times New Roman"/>
                <w:b w:val="0"/>
                <w:bCs w:val="0"/>
                <w:color w:val="auto"/>
                <w:sz w:val="24"/>
                <w:szCs w:val="22"/>
                <w:highlight w:val="none"/>
                <w:lang w:val="en-US" w:eastAsia="zh-CN"/>
              </w:rPr>
              <w:t>4-1</w:t>
            </w:r>
            <w:r>
              <w:rPr>
                <w:rFonts w:hint="eastAsia" w:ascii="Times New Roman" w:hAnsi="Times New Roman" w:cs="Times New Roman"/>
                <w:b w:val="0"/>
                <w:bCs w:val="0"/>
                <w:color w:val="auto"/>
                <w:sz w:val="24"/>
                <w:szCs w:val="22"/>
                <w:highlight w:val="none"/>
                <w:lang w:val="en-US" w:eastAsia="zh-CN"/>
              </w:rPr>
              <w:t>。</w:t>
            </w:r>
          </w:p>
          <w:p w14:paraId="155D881C">
            <w:pPr>
              <w:spacing w:line="360" w:lineRule="auto"/>
              <w:rPr>
                <w:rFonts w:hint="eastAsia" w:ascii="Times New Roman" w:hAnsi="Times New Roman" w:cs="Times New Roman"/>
                <w:b w:val="0"/>
                <w:bCs w:val="0"/>
                <w:color w:val="auto"/>
                <w:sz w:val="24"/>
                <w:szCs w:val="22"/>
                <w:highlight w:val="none"/>
                <w:lang w:val="en-US" w:eastAsia="zh-CN"/>
              </w:rPr>
            </w:pPr>
            <w:r>
              <w:rPr>
                <w:color w:val="auto"/>
              </w:rPr>
              <w:drawing>
                <wp:inline distT="0" distB="0" distL="114300" distR="114300">
                  <wp:extent cx="4987290" cy="1587500"/>
                  <wp:effectExtent l="9525" t="9525" r="13335" b="2222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4"/>
                          <a:stretch>
                            <a:fillRect/>
                          </a:stretch>
                        </pic:blipFill>
                        <pic:spPr>
                          <a:xfrm>
                            <a:off x="0" y="0"/>
                            <a:ext cx="4987290" cy="1587500"/>
                          </a:xfrm>
                          <a:prstGeom prst="rect">
                            <a:avLst/>
                          </a:prstGeom>
                          <a:noFill/>
                          <a:ln>
                            <a:solidFill>
                              <a:schemeClr val="tx1"/>
                            </a:solidFill>
                          </a:ln>
                        </pic:spPr>
                      </pic:pic>
                    </a:graphicData>
                  </a:graphic>
                </wp:inline>
              </w:drawing>
            </w:r>
          </w:p>
          <w:p w14:paraId="7DE12082">
            <w:pPr>
              <w:spacing w:line="360" w:lineRule="auto"/>
              <w:jc w:val="center"/>
              <w:rPr>
                <w:rFonts w:hint="eastAsia" w:ascii="Times New Roman" w:hAnsi="Times New Roman" w:cs="Times New Roman"/>
                <w:b w:val="0"/>
                <w:bCs w:val="0"/>
                <w:color w:val="auto"/>
                <w:sz w:val="24"/>
                <w:szCs w:val="22"/>
                <w:highlight w:val="none"/>
                <w:lang w:val="en-US" w:eastAsia="zh-CN"/>
              </w:rPr>
            </w:pPr>
            <w:r>
              <w:rPr>
                <w:b/>
                <w:bCs/>
                <w:color w:val="auto"/>
                <w:sz w:val="21"/>
                <w:szCs w:val="21"/>
                <w:highlight w:val="none"/>
              </w:rPr>
              <w:t>图</w:t>
            </w:r>
            <w:r>
              <w:rPr>
                <w:rFonts w:hint="eastAsia"/>
                <w:b/>
                <w:bCs/>
                <w:color w:val="auto"/>
                <w:sz w:val="21"/>
                <w:szCs w:val="21"/>
                <w:highlight w:val="none"/>
                <w:lang w:val="en-US" w:eastAsia="zh-CN"/>
              </w:rPr>
              <w:t>4-1</w:t>
            </w:r>
            <w:r>
              <w:rPr>
                <w:b/>
                <w:bCs/>
                <w:color w:val="auto"/>
                <w:sz w:val="21"/>
                <w:szCs w:val="21"/>
                <w:highlight w:val="none"/>
              </w:rPr>
              <w:t xml:space="preserve"> </w:t>
            </w:r>
            <w:r>
              <w:rPr>
                <w:rFonts w:hint="eastAsia" w:ascii="Times New Roman" w:hAnsi="Times New Roman" w:cs="Times New Roman"/>
                <w:b/>
                <w:bCs/>
                <w:color w:val="auto"/>
                <w:sz w:val="21"/>
                <w:szCs w:val="21"/>
                <w:highlight w:val="none"/>
                <w:lang w:val="en-US" w:eastAsia="zh-CN"/>
              </w:rPr>
              <w:t>一体化污水处理</w:t>
            </w:r>
            <w:r>
              <w:rPr>
                <w:rFonts w:hint="eastAsia"/>
                <w:b/>
                <w:bCs/>
                <w:color w:val="auto"/>
                <w:sz w:val="21"/>
                <w:szCs w:val="21"/>
                <w:highlight w:val="none"/>
                <w:lang w:eastAsia="zh-CN"/>
              </w:rPr>
              <w:t>工艺流程</w:t>
            </w:r>
            <w:r>
              <w:rPr>
                <w:b/>
                <w:bCs/>
                <w:color w:val="auto"/>
                <w:sz w:val="21"/>
                <w:szCs w:val="21"/>
                <w:highlight w:val="none"/>
              </w:rPr>
              <w:t>图</w:t>
            </w:r>
          </w:p>
          <w:p w14:paraId="7CA0CEF4">
            <w:pPr>
              <w:keepNext w:val="0"/>
              <w:keepLines w:val="0"/>
              <w:widowControl/>
              <w:suppressLineNumbers w:val="0"/>
              <w:ind w:firstLine="480" w:firstLineChars="200"/>
              <w:jc w:val="left"/>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项目生产废水排入厂区自建污水处理站处理。污水处理站采用“酸碱中和+微电解+砂滤+消毒”工艺，设计处理规模1.0m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16"/>
                <w:szCs w:val="16"/>
                <w:highlight w:val="none"/>
                <w:lang w:val="en-US" w:eastAsia="zh-CN" w:bidi="ar"/>
              </w:rPr>
              <w:t xml:space="preserve"> </w:t>
            </w:r>
            <w:r>
              <w:rPr>
                <w:rFonts w:hint="default" w:ascii="Times New Roman" w:hAnsi="Times New Roman" w:eastAsia="宋体" w:cs="Times New Roman"/>
                <w:color w:val="auto"/>
                <w:kern w:val="0"/>
                <w:sz w:val="24"/>
                <w:szCs w:val="24"/>
                <w:highlight w:val="none"/>
                <w:lang w:val="en-US" w:eastAsia="zh-CN" w:bidi="ar"/>
              </w:rPr>
              <w:t>/d，处理后水质满足</w:t>
            </w:r>
            <w:r>
              <w:rPr>
                <w:rFonts w:hint="eastAsia" w:ascii="宋体" w:hAnsi="宋体" w:eastAsia="宋体" w:cs="宋体"/>
                <w:color w:val="auto"/>
                <w:kern w:val="0"/>
                <w:sz w:val="24"/>
                <w:szCs w:val="24"/>
                <w:highlight w:val="none"/>
                <w:lang w:val="en-US" w:eastAsia="zh-CN" w:bidi="ar"/>
              </w:rPr>
              <w:t>《辽宁省污水综合排放标准》</w:t>
            </w:r>
            <w:r>
              <w:rPr>
                <w:rFonts w:hint="default" w:ascii="Times New Roman" w:hAnsi="Times New Roman" w:eastAsia="宋体" w:cs="Times New Roman"/>
                <w:color w:val="auto"/>
                <w:kern w:val="0"/>
                <w:sz w:val="24"/>
                <w:szCs w:val="24"/>
                <w:highlight w:val="none"/>
                <w:lang w:val="en-US" w:eastAsia="zh-CN" w:bidi="ar"/>
              </w:rPr>
              <w:t>(DB21/1627-2008)</w:t>
            </w:r>
            <w:r>
              <w:rPr>
                <w:rFonts w:hint="eastAsia" w:ascii="宋体" w:hAnsi="宋体" w:eastAsia="宋体" w:cs="宋体"/>
                <w:color w:val="auto"/>
                <w:kern w:val="0"/>
                <w:sz w:val="24"/>
                <w:szCs w:val="24"/>
                <w:highlight w:val="none"/>
                <w:lang w:val="en-US" w:eastAsia="zh-CN" w:bidi="ar"/>
              </w:rPr>
              <w:t>表</w:t>
            </w:r>
            <w:r>
              <w:rPr>
                <w:rFonts w:hint="default" w:ascii="Times New Roman" w:hAnsi="Times New Roman" w:eastAsia="宋体" w:cs="Times New Roman"/>
                <w:color w:val="auto"/>
                <w:kern w:val="0"/>
                <w:sz w:val="24"/>
                <w:szCs w:val="24"/>
                <w:highlight w:val="none"/>
                <w:lang w:val="en-US" w:eastAsia="zh-CN" w:bidi="ar"/>
              </w:rPr>
              <w:t>2</w:t>
            </w:r>
            <w:r>
              <w:rPr>
                <w:rFonts w:hint="eastAsia" w:ascii="宋体" w:hAnsi="宋体" w:eastAsia="宋体" w:cs="宋体"/>
                <w:color w:val="auto"/>
                <w:kern w:val="0"/>
                <w:sz w:val="24"/>
                <w:szCs w:val="24"/>
                <w:highlight w:val="none"/>
                <w:lang w:val="en-US" w:eastAsia="zh-CN" w:bidi="ar"/>
              </w:rPr>
              <w:t>标准限值要求</w:t>
            </w:r>
            <w:r>
              <w:rPr>
                <w:rFonts w:hint="default" w:ascii="Times New Roman" w:hAnsi="Times New Roman" w:eastAsia="宋体" w:cs="Times New Roman"/>
                <w:color w:val="auto"/>
                <w:kern w:val="0"/>
                <w:sz w:val="24"/>
                <w:szCs w:val="24"/>
                <w:highlight w:val="none"/>
                <w:lang w:val="en-US" w:eastAsia="zh-CN" w:bidi="ar"/>
              </w:rPr>
              <w:t>。</w:t>
            </w:r>
          </w:p>
          <w:p w14:paraId="5DBBC7EA">
            <w:pPr>
              <w:spacing w:line="240" w:lineRule="auto"/>
              <w:ind w:firstLine="422" w:firstLineChars="20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eastAsia" w:cs="Times New Roman"/>
                <w:b/>
                <w:bCs/>
                <w:color w:val="auto"/>
                <w:sz w:val="21"/>
                <w:szCs w:val="21"/>
                <w:highlight w:val="none"/>
                <w:lang w:val="en-US" w:eastAsia="zh-CN"/>
              </w:rPr>
              <w:t>4-8</w:t>
            </w:r>
            <w:r>
              <w:rPr>
                <w:rFonts w:hint="default" w:ascii="Times New Roman" w:hAnsi="Times New Roman" w:cs="Times New Roman"/>
                <w:b/>
                <w:bCs/>
                <w:color w:val="auto"/>
                <w:sz w:val="21"/>
                <w:szCs w:val="21"/>
                <w:highlight w:val="none"/>
                <w:lang w:val="en-US" w:eastAsia="zh-CN"/>
              </w:rPr>
              <w:t xml:space="preserve">   </w:t>
            </w:r>
            <w:r>
              <w:rPr>
                <w:rFonts w:hint="eastAsia" w:cs="Times New Roman"/>
                <w:b/>
                <w:bCs/>
                <w:color w:val="auto"/>
                <w:sz w:val="21"/>
                <w:szCs w:val="21"/>
                <w:highlight w:val="none"/>
                <w:lang w:val="en-US" w:eastAsia="zh-CN"/>
              </w:rPr>
              <w:t>一体化</w:t>
            </w:r>
            <w:r>
              <w:rPr>
                <w:rFonts w:hint="default" w:cs="Times New Roman"/>
                <w:b/>
                <w:bCs/>
                <w:color w:val="auto"/>
                <w:sz w:val="21"/>
                <w:szCs w:val="21"/>
                <w:highlight w:val="none"/>
                <w:lang w:eastAsia="zh-CN"/>
              </w:rPr>
              <w:t>污水处理</w:t>
            </w:r>
            <w:r>
              <w:rPr>
                <w:rFonts w:hint="eastAsia" w:cs="Times New Roman"/>
                <w:b/>
                <w:bCs/>
                <w:color w:val="auto"/>
                <w:sz w:val="21"/>
                <w:szCs w:val="21"/>
                <w:highlight w:val="none"/>
                <w:lang w:val="en-US" w:eastAsia="zh-CN"/>
              </w:rPr>
              <w:t>设备</w:t>
            </w:r>
            <w:r>
              <w:rPr>
                <w:rFonts w:hint="default" w:cs="Times New Roman"/>
                <w:b/>
                <w:bCs/>
                <w:color w:val="auto"/>
                <w:sz w:val="21"/>
                <w:szCs w:val="21"/>
                <w:highlight w:val="none"/>
                <w:lang w:eastAsia="zh-CN"/>
              </w:rPr>
              <w:t>处理效果一览</w:t>
            </w:r>
            <w:r>
              <w:rPr>
                <w:rFonts w:hint="default" w:ascii="Times New Roman" w:hAnsi="Times New Roman" w:cs="Times New Roman"/>
                <w:b/>
                <w:bCs/>
                <w:color w:val="auto"/>
                <w:sz w:val="21"/>
                <w:szCs w:val="21"/>
                <w:highlight w:val="none"/>
              </w:rPr>
              <w:t>表</w:t>
            </w:r>
          </w:p>
          <w:tbl>
            <w:tblPr>
              <w:tblStyle w:val="25"/>
              <w:tblW w:w="4998" w:type="pct"/>
              <w:tblInd w:w="0" w:type="dxa"/>
              <w:tblBorders>
                <w:top w:val="single" w:color="auto" w:sz="18" w:space="0"/>
                <w:left w:val="none" w:color="auto" w:sz="0" w:space="0"/>
                <w:bottom w:val="single" w:color="auto" w:sz="18" w:space="0"/>
                <w:right w:val="none" w:color="auto" w:sz="0" w:space="0"/>
                <w:insideH w:val="dotted" w:color="auto" w:sz="4" w:space="0"/>
                <w:insideV w:val="dotted" w:color="auto" w:sz="4" w:space="0"/>
              </w:tblBorders>
              <w:tblLayout w:type="fixed"/>
              <w:tblCellMar>
                <w:top w:w="0" w:type="dxa"/>
                <w:left w:w="108" w:type="dxa"/>
                <w:bottom w:w="0" w:type="dxa"/>
                <w:right w:w="108" w:type="dxa"/>
              </w:tblCellMar>
            </w:tblPr>
            <w:tblGrid>
              <w:gridCol w:w="2495"/>
              <w:gridCol w:w="1786"/>
              <w:gridCol w:w="1786"/>
              <w:gridCol w:w="1789"/>
            </w:tblGrid>
            <w:tr w14:paraId="7D641458">
              <w:tblPrEx>
                <w:tblBorders>
                  <w:top w:val="single" w:color="auto" w:sz="18" w:space="0"/>
                  <w:left w:val="none" w:color="auto" w:sz="0" w:space="0"/>
                  <w:bottom w:val="single" w:color="auto" w:sz="18" w:space="0"/>
                  <w:right w:val="none" w:color="auto" w:sz="0" w:space="0"/>
                  <w:insideH w:val="dotted" w:color="auto" w:sz="4" w:space="0"/>
                  <w:insideV w:val="dotted" w:color="auto" w:sz="4" w:space="0"/>
                </w:tblBorders>
                <w:tblCellMar>
                  <w:top w:w="0" w:type="dxa"/>
                  <w:left w:w="108" w:type="dxa"/>
                  <w:bottom w:w="0" w:type="dxa"/>
                  <w:right w:w="108" w:type="dxa"/>
                </w:tblCellMar>
              </w:tblPrEx>
              <w:trPr>
                <w:trHeight w:val="369" w:hRule="atLeast"/>
              </w:trPr>
              <w:tc>
                <w:tcPr>
                  <w:tcW w:w="1587" w:type="pct"/>
                  <w:tcBorders>
                    <w:top w:val="thinThickSmallGap" w:color="auto" w:sz="12" w:space="0"/>
                    <w:bottom w:val="single" w:color="auto" w:sz="4" w:space="0"/>
                    <w:right w:val="single" w:color="auto" w:sz="4" w:space="0"/>
                    <w:tl2br w:val="nil"/>
                    <w:tr2bl w:val="nil"/>
                  </w:tcBorders>
                  <w:noWrap w:val="0"/>
                  <w:vAlign w:val="center"/>
                </w:tcPr>
                <w:p w14:paraId="21E17D7C">
                  <w:pPr>
                    <w:spacing w:line="240" w:lineRule="auto"/>
                    <w:jc w:val="center"/>
                    <w:rPr>
                      <w:rFonts w:hint="eastAsia"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项目</w:t>
                  </w:r>
                </w:p>
              </w:tc>
              <w:tc>
                <w:tcPr>
                  <w:tcW w:w="1136" w:type="pct"/>
                  <w:tcBorders>
                    <w:top w:val="thinThickSmallGap" w:color="auto" w:sz="12" w:space="0"/>
                    <w:left w:val="single" w:color="auto" w:sz="4" w:space="0"/>
                    <w:bottom w:val="single" w:color="auto" w:sz="4" w:space="0"/>
                    <w:right w:val="single" w:color="auto" w:sz="4" w:space="0"/>
                    <w:tl2br w:val="nil"/>
                    <w:tr2bl w:val="nil"/>
                  </w:tcBorders>
                  <w:noWrap w:val="0"/>
                  <w:vAlign w:val="center"/>
                </w:tcPr>
                <w:p w14:paraId="4C64B52F">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CODcr</w:t>
                  </w:r>
                </w:p>
              </w:tc>
              <w:tc>
                <w:tcPr>
                  <w:tcW w:w="1136" w:type="pct"/>
                  <w:tcBorders>
                    <w:top w:val="thinThickSmallGap" w:color="auto" w:sz="12" w:space="0"/>
                    <w:left w:val="single" w:color="auto" w:sz="4" w:space="0"/>
                    <w:bottom w:val="single" w:color="auto" w:sz="4" w:space="0"/>
                    <w:right w:val="single" w:color="auto" w:sz="4" w:space="0"/>
                    <w:tl2br w:val="nil"/>
                    <w:tr2bl w:val="nil"/>
                  </w:tcBorders>
                  <w:noWrap w:val="0"/>
                  <w:vAlign w:val="center"/>
                </w:tcPr>
                <w:p w14:paraId="079A8CCE">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SS</w:t>
                  </w:r>
                </w:p>
              </w:tc>
              <w:tc>
                <w:tcPr>
                  <w:tcW w:w="1138" w:type="pct"/>
                  <w:tcBorders>
                    <w:top w:val="thinThickSmallGap" w:color="auto" w:sz="12" w:space="0"/>
                    <w:left w:val="single" w:color="auto" w:sz="4" w:space="0"/>
                    <w:bottom w:val="single" w:color="auto" w:sz="4" w:space="0"/>
                    <w:right w:val="nil"/>
                    <w:tl2br w:val="nil"/>
                    <w:tr2bl w:val="nil"/>
                  </w:tcBorders>
                  <w:noWrap w:val="0"/>
                  <w:vAlign w:val="center"/>
                </w:tcPr>
                <w:p w14:paraId="37E7B379">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氨氮</w:t>
                  </w:r>
                </w:p>
              </w:tc>
            </w:tr>
            <w:tr w14:paraId="49EE3252">
              <w:tblPrEx>
                <w:tblBorders>
                  <w:top w:val="single" w:color="auto" w:sz="18" w:space="0"/>
                  <w:left w:val="none" w:color="auto" w:sz="0" w:space="0"/>
                  <w:bottom w:val="single" w:color="auto" w:sz="18" w:space="0"/>
                  <w:right w:val="none" w:color="auto" w:sz="0" w:space="0"/>
                  <w:insideH w:val="dotted" w:color="auto" w:sz="4" w:space="0"/>
                  <w:insideV w:val="dotted" w:color="auto" w:sz="4" w:space="0"/>
                </w:tblBorders>
                <w:tblCellMar>
                  <w:top w:w="0" w:type="dxa"/>
                  <w:left w:w="108" w:type="dxa"/>
                  <w:bottom w:w="0" w:type="dxa"/>
                  <w:right w:w="108" w:type="dxa"/>
                </w:tblCellMar>
              </w:tblPrEx>
              <w:trPr>
                <w:trHeight w:val="374" w:hRule="atLeast"/>
              </w:trPr>
              <w:tc>
                <w:tcPr>
                  <w:tcW w:w="1587" w:type="pct"/>
                  <w:tcBorders>
                    <w:top w:val="single" w:color="auto" w:sz="4" w:space="0"/>
                    <w:bottom w:val="single" w:color="auto" w:sz="4" w:space="0"/>
                    <w:right w:val="single" w:color="auto" w:sz="4" w:space="0"/>
                    <w:tl2br w:val="nil"/>
                    <w:tr2bl w:val="nil"/>
                  </w:tcBorders>
                  <w:noWrap w:val="0"/>
                  <w:vAlign w:val="center"/>
                </w:tcPr>
                <w:p w14:paraId="2FCA8CDB">
                  <w:pPr>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进水水质</w:t>
                  </w:r>
                  <w:r>
                    <w:rPr>
                      <w:rFonts w:hint="default" w:ascii="Times New Roman" w:hAnsi="Times New Roman" w:cs="Times New Roman"/>
                      <w:color w:val="auto"/>
                      <w:sz w:val="21"/>
                      <w:szCs w:val="21"/>
                      <w:highlight w:val="none"/>
                    </w:rPr>
                    <w:t>mg/L</w:t>
                  </w:r>
                </w:p>
              </w:tc>
              <w:tc>
                <w:tcPr>
                  <w:tcW w:w="113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A654B9E">
                  <w:pPr>
                    <w:widowControl/>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300</w:t>
                  </w:r>
                </w:p>
              </w:tc>
              <w:tc>
                <w:tcPr>
                  <w:tcW w:w="113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599B979">
                  <w:pPr>
                    <w:widowControl/>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300</w:t>
                  </w:r>
                </w:p>
              </w:tc>
              <w:tc>
                <w:tcPr>
                  <w:tcW w:w="1138" w:type="pct"/>
                  <w:tcBorders>
                    <w:top w:val="single" w:color="auto" w:sz="4" w:space="0"/>
                    <w:left w:val="single" w:color="auto" w:sz="4" w:space="0"/>
                    <w:bottom w:val="single" w:color="auto" w:sz="4" w:space="0"/>
                    <w:right w:val="nil"/>
                    <w:tl2br w:val="nil"/>
                    <w:tr2bl w:val="nil"/>
                  </w:tcBorders>
                  <w:noWrap w:val="0"/>
                  <w:vAlign w:val="center"/>
                </w:tcPr>
                <w:p w14:paraId="39DFAFF5">
                  <w:pPr>
                    <w:widowControl/>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r>
            <w:tr w14:paraId="3198CC22">
              <w:tblPrEx>
                <w:tblBorders>
                  <w:top w:val="single" w:color="auto" w:sz="18" w:space="0"/>
                  <w:left w:val="none" w:color="auto" w:sz="0" w:space="0"/>
                  <w:bottom w:val="single" w:color="auto" w:sz="18" w:space="0"/>
                  <w:right w:val="none" w:color="auto" w:sz="0" w:space="0"/>
                  <w:insideH w:val="dotted" w:color="auto" w:sz="4" w:space="0"/>
                  <w:insideV w:val="dotted" w:color="auto" w:sz="4" w:space="0"/>
                </w:tblBorders>
                <w:tblCellMar>
                  <w:top w:w="0" w:type="dxa"/>
                  <w:left w:w="108" w:type="dxa"/>
                  <w:bottom w:w="0" w:type="dxa"/>
                  <w:right w:w="108" w:type="dxa"/>
                </w:tblCellMar>
              </w:tblPrEx>
              <w:trPr>
                <w:trHeight w:val="369" w:hRule="atLeast"/>
              </w:trPr>
              <w:tc>
                <w:tcPr>
                  <w:tcW w:w="1587" w:type="pct"/>
                  <w:tcBorders>
                    <w:top w:val="single" w:color="auto" w:sz="4" w:space="0"/>
                    <w:bottom w:val="single" w:color="auto" w:sz="4" w:space="0"/>
                    <w:right w:val="single" w:color="auto" w:sz="4" w:space="0"/>
                    <w:tl2br w:val="nil"/>
                    <w:tr2bl w:val="nil"/>
                  </w:tcBorders>
                  <w:noWrap w:val="0"/>
                  <w:vAlign w:val="center"/>
                </w:tcPr>
                <w:p w14:paraId="0AFEAB68">
                  <w:pPr>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出水水质</w:t>
                  </w:r>
                  <w:r>
                    <w:rPr>
                      <w:rFonts w:hint="default" w:ascii="Times New Roman" w:hAnsi="Times New Roman" w:cs="Times New Roman"/>
                      <w:color w:val="auto"/>
                      <w:sz w:val="21"/>
                      <w:szCs w:val="21"/>
                      <w:highlight w:val="none"/>
                    </w:rPr>
                    <w:t>mg/L</w:t>
                  </w:r>
                </w:p>
              </w:tc>
              <w:tc>
                <w:tcPr>
                  <w:tcW w:w="113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DD74886">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210</w:t>
                  </w:r>
                </w:p>
              </w:tc>
              <w:tc>
                <w:tcPr>
                  <w:tcW w:w="113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30BABA3">
                  <w:pPr>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150</w:t>
                  </w:r>
                </w:p>
              </w:tc>
              <w:tc>
                <w:tcPr>
                  <w:tcW w:w="1138" w:type="pct"/>
                  <w:tcBorders>
                    <w:top w:val="single" w:color="auto" w:sz="4" w:space="0"/>
                    <w:left w:val="single" w:color="auto" w:sz="4" w:space="0"/>
                    <w:bottom w:val="single" w:color="auto" w:sz="4" w:space="0"/>
                    <w:right w:val="nil"/>
                    <w:tl2br w:val="nil"/>
                    <w:tr2bl w:val="nil"/>
                  </w:tcBorders>
                  <w:noWrap w:val="0"/>
                  <w:vAlign w:val="center"/>
                </w:tcPr>
                <w:p w14:paraId="273C4402">
                  <w:pPr>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27</w:t>
                  </w:r>
                </w:p>
              </w:tc>
            </w:tr>
            <w:tr w14:paraId="7D362A8E">
              <w:tblPrEx>
                <w:tblBorders>
                  <w:top w:val="single" w:color="auto" w:sz="18" w:space="0"/>
                  <w:left w:val="none" w:color="auto" w:sz="0" w:space="0"/>
                  <w:bottom w:val="single" w:color="auto" w:sz="18" w:space="0"/>
                  <w:right w:val="none" w:color="auto" w:sz="0" w:space="0"/>
                  <w:insideH w:val="dotted" w:color="auto" w:sz="4" w:space="0"/>
                  <w:insideV w:val="dotted" w:color="auto" w:sz="4" w:space="0"/>
                </w:tblBorders>
                <w:tblCellMar>
                  <w:top w:w="0" w:type="dxa"/>
                  <w:left w:w="108" w:type="dxa"/>
                  <w:bottom w:w="0" w:type="dxa"/>
                  <w:right w:w="108" w:type="dxa"/>
                </w:tblCellMar>
              </w:tblPrEx>
              <w:trPr>
                <w:trHeight w:val="208" w:hRule="atLeast"/>
              </w:trPr>
              <w:tc>
                <w:tcPr>
                  <w:tcW w:w="1587" w:type="pct"/>
                  <w:tcBorders>
                    <w:top w:val="single" w:color="auto" w:sz="4" w:space="0"/>
                    <w:bottom w:val="single" w:color="auto" w:sz="4" w:space="0"/>
                    <w:right w:val="single" w:color="auto" w:sz="4" w:space="0"/>
                    <w:tl2br w:val="nil"/>
                    <w:tr2bl w:val="nil"/>
                  </w:tcBorders>
                  <w:noWrap w:val="0"/>
                  <w:vAlign w:val="center"/>
                </w:tcPr>
                <w:p w14:paraId="5E0776DE">
                  <w:pPr>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综合去除效率%</w:t>
                  </w:r>
                </w:p>
              </w:tc>
              <w:tc>
                <w:tcPr>
                  <w:tcW w:w="113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C082FB5">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113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88B3D7A">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50</w:t>
                  </w:r>
                </w:p>
              </w:tc>
              <w:tc>
                <w:tcPr>
                  <w:tcW w:w="1138" w:type="pct"/>
                  <w:tcBorders>
                    <w:top w:val="single" w:color="auto" w:sz="4" w:space="0"/>
                    <w:left w:val="single" w:color="auto" w:sz="4" w:space="0"/>
                    <w:bottom w:val="single" w:color="auto" w:sz="4" w:space="0"/>
                    <w:right w:val="nil"/>
                    <w:tl2br w:val="nil"/>
                    <w:tr2bl w:val="nil"/>
                  </w:tcBorders>
                  <w:noWrap w:val="0"/>
                  <w:vAlign w:val="center"/>
                </w:tcPr>
                <w:p w14:paraId="48E9379E">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r>
            <w:tr w14:paraId="55EE3C7F">
              <w:tblPrEx>
                <w:tblBorders>
                  <w:top w:val="single" w:color="auto" w:sz="18" w:space="0"/>
                  <w:left w:val="none" w:color="auto" w:sz="0" w:space="0"/>
                  <w:bottom w:val="single" w:color="auto" w:sz="18" w:space="0"/>
                  <w:right w:val="none" w:color="auto" w:sz="0" w:space="0"/>
                  <w:insideH w:val="dotted" w:color="auto" w:sz="4" w:space="0"/>
                  <w:insideV w:val="dotted" w:color="auto" w:sz="4" w:space="0"/>
                </w:tblBorders>
                <w:tblCellMar>
                  <w:top w:w="0" w:type="dxa"/>
                  <w:left w:w="108" w:type="dxa"/>
                  <w:bottom w:w="0" w:type="dxa"/>
                  <w:right w:w="108" w:type="dxa"/>
                </w:tblCellMar>
              </w:tblPrEx>
              <w:trPr>
                <w:trHeight w:val="277" w:hRule="atLeast"/>
              </w:trPr>
              <w:tc>
                <w:tcPr>
                  <w:tcW w:w="1587" w:type="pct"/>
                  <w:tcBorders>
                    <w:top w:val="single" w:color="auto" w:sz="4" w:space="0"/>
                    <w:bottom w:val="single" w:color="auto" w:sz="4" w:space="0"/>
                    <w:right w:val="single" w:color="auto" w:sz="4" w:space="0"/>
                    <w:tl2br w:val="nil"/>
                    <w:tr2bl w:val="nil"/>
                  </w:tcBorders>
                  <w:noWrap w:val="0"/>
                  <w:vAlign w:val="center"/>
                </w:tcPr>
                <w:p w14:paraId="2B504694">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排放量t/a</w:t>
                  </w:r>
                </w:p>
              </w:tc>
              <w:tc>
                <w:tcPr>
                  <w:tcW w:w="113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BA48380">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0.0092</w:t>
                  </w:r>
                </w:p>
              </w:tc>
              <w:tc>
                <w:tcPr>
                  <w:tcW w:w="113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C1D892E">
                  <w:pPr>
                    <w:spacing w:line="240" w:lineRule="auto"/>
                    <w:jc w:val="center"/>
                    <w:rPr>
                      <w:rFonts w:hint="default" w:cs="Times New Roman"/>
                      <w:color w:val="auto"/>
                      <w:sz w:val="21"/>
                      <w:szCs w:val="21"/>
                      <w:highlight w:val="none"/>
                      <w:lang w:val="en-US" w:eastAsia="zh-CN"/>
                    </w:rPr>
                  </w:pPr>
                  <w:r>
                    <w:rPr>
                      <w:rFonts w:hint="eastAsia" w:cs="Times New Roman"/>
                      <w:color w:val="auto"/>
                      <w:szCs w:val="21"/>
                      <w:highlight w:val="none"/>
                      <w:lang w:val="en-US" w:eastAsia="zh-CN"/>
                    </w:rPr>
                    <w:t>0.0066</w:t>
                  </w:r>
                </w:p>
              </w:tc>
              <w:tc>
                <w:tcPr>
                  <w:tcW w:w="1138" w:type="pct"/>
                  <w:tcBorders>
                    <w:top w:val="single" w:color="auto" w:sz="4" w:space="0"/>
                    <w:left w:val="single" w:color="auto" w:sz="4" w:space="0"/>
                    <w:bottom w:val="single" w:color="auto" w:sz="4" w:space="0"/>
                    <w:right w:val="nil"/>
                    <w:tl2br w:val="nil"/>
                    <w:tr2bl w:val="nil"/>
                  </w:tcBorders>
                  <w:noWrap w:val="0"/>
                  <w:vAlign w:val="center"/>
                </w:tcPr>
                <w:p w14:paraId="799FA7D2">
                  <w:pPr>
                    <w:spacing w:line="240" w:lineRule="auto"/>
                    <w:jc w:val="center"/>
                    <w:rPr>
                      <w:rFonts w:hint="default" w:cs="Times New Roman"/>
                      <w:color w:val="auto"/>
                      <w:sz w:val="21"/>
                      <w:szCs w:val="21"/>
                      <w:highlight w:val="none"/>
                      <w:lang w:val="en-US" w:eastAsia="zh-CN"/>
                    </w:rPr>
                  </w:pPr>
                  <w:r>
                    <w:rPr>
                      <w:rFonts w:hint="eastAsia" w:cs="Times New Roman"/>
                      <w:color w:val="auto"/>
                      <w:szCs w:val="21"/>
                      <w:highlight w:val="none"/>
                      <w:lang w:val="en-US" w:eastAsia="zh-CN"/>
                    </w:rPr>
                    <w:t>0.0012</w:t>
                  </w:r>
                </w:p>
              </w:tc>
            </w:tr>
            <w:tr w14:paraId="0F5F9E9A">
              <w:tblPrEx>
                <w:tblBorders>
                  <w:top w:val="single" w:color="auto" w:sz="18" w:space="0"/>
                  <w:left w:val="none" w:color="auto" w:sz="0" w:space="0"/>
                  <w:bottom w:val="single" w:color="auto" w:sz="18" w:space="0"/>
                  <w:right w:val="none" w:color="auto" w:sz="0" w:space="0"/>
                  <w:insideH w:val="dotted" w:color="auto" w:sz="4" w:space="0"/>
                  <w:insideV w:val="dotted" w:color="auto" w:sz="4" w:space="0"/>
                </w:tblBorders>
                <w:tblCellMar>
                  <w:top w:w="0" w:type="dxa"/>
                  <w:left w:w="108" w:type="dxa"/>
                  <w:bottom w:w="0" w:type="dxa"/>
                  <w:right w:w="108" w:type="dxa"/>
                </w:tblCellMar>
              </w:tblPrEx>
              <w:trPr>
                <w:trHeight w:val="369" w:hRule="atLeast"/>
              </w:trPr>
              <w:tc>
                <w:tcPr>
                  <w:tcW w:w="1587" w:type="pct"/>
                  <w:tcBorders>
                    <w:top w:val="single" w:color="auto" w:sz="4" w:space="0"/>
                    <w:bottom w:val="thickThinSmallGap" w:color="auto" w:sz="12" w:space="0"/>
                    <w:right w:val="single" w:color="auto" w:sz="4" w:space="0"/>
                    <w:tl2br w:val="nil"/>
                    <w:tr2bl w:val="nil"/>
                  </w:tcBorders>
                  <w:noWrap w:val="0"/>
                  <w:vAlign w:val="center"/>
                </w:tcPr>
                <w:p w14:paraId="6BD1579F">
                  <w:pPr>
                    <w:spacing w:line="240" w:lineRule="auto"/>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标准限值</w:t>
                  </w:r>
                </w:p>
              </w:tc>
              <w:tc>
                <w:tcPr>
                  <w:tcW w:w="1136" w:type="pct"/>
                  <w:tcBorders>
                    <w:top w:val="single" w:color="auto" w:sz="4" w:space="0"/>
                    <w:left w:val="single" w:color="auto" w:sz="4" w:space="0"/>
                    <w:bottom w:val="thickThinSmallGap" w:color="auto" w:sz="12" w:space="0"/>
                    <w:right w:val="single" w:color="auto" w:sz="4" w:space="0"/>
                    <w:tl2br w:val="nil"/>
                    <w:tr2bl w:val="nil"/>
                  </w:tcBorders>
                  <w:noWrap w:val="0"/>
                  <w:vAlign w:val="center"/>
                </w:tcPr>
                <w:p w14:paraId="41B46FAF">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300</w:t>
                  </w:r>
                </w:p>
              </w:tc>
              <w:tc>
                <w:tcPr>
                  <w:tcW w:w="1136" w:type="pct"/>
                  <w:tcBorders>
                    <w:top w:val="single" w:color="auto" w:sz="4" w:space="0"/>
                    <w:left w:val="single" w:color="auto" w:sz="4" w:space="0"/>
                    <w:bottom w:val="thickThinSmallGap" w:color="auto" w:sz="12" w:space="0"/>
                    <w:right w:val="single" w:color="auto" w:sz="4" w:space="0"/>
                    <w:tl2br w:val="nil"/>
                    <w:tr2bl w:val="nil"/>
                  </w:tcBorders>
                  <w:noWrap w:val="0"/>
                  <w:vAlign w:val="center"/>
                </w:tcPr>
                <w:p w14:paraId="05FCDDFB">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300</w:t>
                  </w:r>
                </w:p>
              </w:tc>
              <w:tc>
                <w:tcPr>
                  <w:tcW w:w="1138" w:type="pct"/>
                  <w:tcBorders>
                    <w:top w:val="single" w:color="auto" w:sz="4" w:space="0"/>
                    <w:left w:val="single" w:color="auto" w:sz="4" w:space="0"/>
                    <w:bottom w:val="thickThinSmallGap" w:color="auto" w:sz="12" w:space="0"/>
                    <w:right w:val="nil"/>
                    <w:tl2br w:val="nil"/>
                    <w:tr2bl w:val="nil"/>
                  </w:tcBorders>
                  <w:noWrap w:val="0"/>
                  <w:vAlign w:val="center"/>
                </w:tcPr>
                <w:p w14:paraId="66B19452">
                  <w:pPr>
                    <w:spacing w:line="240" w:lineRule="auto"/>
                    <w:jc w:val="center"/>
                    <w:rPr>
                      <w:rFonts w:hint="default" w:cs="Times New Roman"/>
                      <w:color w:val="auto"/>
                      <w:sz w:val="21"/>
                      <w:szCs w:val="21"/>
                      <w:highlight w:val="none"/>
                      <w:lang w:eastAsia="zh-CN"/>
                    </w:rPr>
                  </w:pPr>
                  <w:r>
                    <w:rPr>
                      <w:rFonts w:hint="default" w:cs="Times New Roman"/>
                      <w:color w:val="auto"/>
                      <w:sz w:val="21"/>
                      <w:szCs w:val="21"/>
                      <w:highlight w:val="none"/>
                      <w:lang w:eastAsia="zh-CN"/>
                    </w:rPr>
                    <w:t>30</w:t>
                  </w:r>
                </w:p>
              </w:tc>
            </w:tr>
          </w:tbl>
          <w:p w14:paraId="47FD93E5">
            <w:pPr>
              <w:spacing w:line="360" w:lineRule="auto"/>
              <w:ind w:firstLine="480" w:firstLineChars="200"/>
              <w:rPr>
                <w:rFonts w:hint="default" w:ascii="Times New Roman" w:hAnsi="Times New Roman" w:cs="Times New Roman"/>
                <w:b w:val="0"/>
                <w:bCs w:val="0"/>
                <w:color w:val="auto"/>
                <w:sz w:val="24"/>
                <w:szCs w:val="22"/>
                <w:highlight w:val="none"/>
                <w:lang w:val="en-US" w:eastAsia="zh-CN"/>
              </w:rPr>
            </w:pPr>
            <w:r>
              <w:rPr>
                <w:rFonts w:hint="eastAsia" w:ascii="Times New Roman" w:hAnsi="Times New Roman" w:cs="Times New Roman"/>
                <w:b w:val="0"/>
                <w:bCs w:val="0"/>
                <w:color w:val="auto"/>
                <w:sz w:val="24"/>
                <w:szCs w:val="22"/>
                <w:highlight w:val="none"/>
                <w:lang w:val="en-US" w:eastAsia="zh-CN"/>
              </w:rPr>
              <w:t>经上述分析，本项目</w:t>
            </w:r>
            <w:r>
              <w:rPr>
                <w:rFonts w:hint="eastAsia" w:cs="Times New Roman"/>
                <w:b w:val="0"/>
                <w:bCs w:val="0"/>
                <w:color w:val="auto"/>
                <w:sz w:val="24"/>
                <w:szCs w:val="22"/>
                <w:highlight w:val="none"/>
                <w:lang w:val="en-US" w:eastAsia="zh-CN"/>
              </w:rPr>
              <w:t>实验废水</w:t>
            </w:r>
            <w:r>
              <w:rPr>
                <w:rFonts w:hint="eastAsia" w:ascii="Times New Roman" w:hAnsi="Times New Roman" w:cs="Times New Roman"/>
                <w:b w:val="0"/>
                <w:bCs w:val="0"/>
                <w:color w:val="auto"/>
                <w:sz w:val="24"/>
                <w:szCs w:val="22"/>
                <w:highlight w:val="none"/>
                <w:lang w:val="en-US" w:eastAsia="zh-CN"/>
              </w:rPr>
              <w:t>通过厂内自建一体化污水处理站处理后，出水水质可满足</w:t>
            </w:r>
            <w:r>
              <w:rPr>
                <w:rFonts w:hint="eastAsia" w:ascii="宋体" w:hAnsi="宋体" w:eastAsia="宋体" w:cs="宋体"/>
                <w:color w:val="auto"/>
                <w:kern w:val="0"/>
                <w:sz w:val="24"/>
                <w:szCs w:val="24"/>
                <w:lang w:val="en-US" w:eastAsia="zh-CN" w:bidi="ar"/>
              </w:rPr>
              <w:t>《辽宁省污水综合排放标准》</w:t>
            </w:r>
            <w:r>
              <w:rPr>
                <w:rFonts w:hint="default" w:ascii="Times New Roman" w:hAnsi="Times New Roman" w:eastAsia="宋体" w:cs="Times New Roman"/>
                <w:color w:val="auto"/>
                <w:kern w:val="0"/>
                <w:sz w:val="24"/>
                <w:szCs w:val="24"/>
                <w:lang w:val="en-US" w:eastAsia="zh-CN" w:bidi="ar"/>
              </w:rPr>
              <w:t>(DB21/1627-2008)</w:t>
            </w:r>
            <w:r>
              <w:rPr>
                <w:rFonts w:hint="eastAsia" w:ascii="宋体" w:hAnsi="宋体" w:eastAsia="宋体" w:cs="宋体"/>
                <w:color w:val="auto"/>
                <w:kern w:val="0"/>
                <w:sz w:val="24"/>
                <w:szCs w:val="24"/>
                <w:lang w:val="en-US" w:eastAsia="zh-CN" w:bidi="ar"/>
              </w:rPr>
              <w:t>表</w:t>
            </w:r>
            <w:r>
              <w:rPr>
                <w:rFonts w:hint="default" w:ascii="Times New Roman" w:hAnsi="Times New Roman" w:eastAsia="宋体" w:cs="Times New Roman"/>
                <w:color w:val="auto"/>
                <w:kern w:val="0"/>
                <w:sz w:val="24"/>
                <w:szCs w:val="24"/>
                <w:lang w:val="en-US" w:eastAsia="zh-CN" w:bidi="ar"/>
              </w:rPr>
              <w:t>2</w:t>
            </w:r>
            <w:r>
              <w:rPr>
                <w:rFonts w:hint="eastAsia" w:ascii="宋体" w:hAnsi="宋体" w:eastAsia="宋体" w:cs="宋体"/>
                <w:color w:val="auto"/>
                <w:kern w:val="0"/>
                <w:sz w:val="24"/>
                <w:szCs w:val="24"/>
                <w:lang w:val="en-US" w:eastAsia="zh-CN" w:bidi="ar"/>
              </w:rPr>
              <w:t>标准限值要求</w:t>
            </w:r>
            <w:r>
              <w:rPr>
                <w:rFonts w:hint="eastAsia" w:cs="Times New Roman"/>
                <w:b w:val="0"/>
                <w:bCs w:val="0"/>
                <w:color w:val="auto"/>
                <w:sz w:val="24"/>
                <w:szCs w:val="22"/>
                <w:highlight w:val="none"/>
                <w:lang w:val="en-US" w:eastAsia="zh-CN"/>
              </w:rPr>
              <w:t>，之后通过市政污水管网排放至沈溪新城污水处理厂统一处理</w:t>
            </w:r>
            <w:r>
              <w:rPr>
                <w:rFonts w:hint="eastAsia" w:ascii="Times New Roman" w:hAnsi="Times New Roman" w:cs="Times New Roman"/>
                <w:b w:val="0"/>
                <w:bCs w:val="0"/>
                <w:color w:val="auto"/>
                <w:sz w:val="24"/>
                <w:szCs w:val="22"/>
                <w:highlight w:val="none"/>
                <w:lang w:val="en-US" w:eastAsia="zh-CN"/>
              </w:rPr>
              <w:t>。</w:t>
            </w:r>
          </w:p>
          <w:p w14:paraId="4C4600D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color w:val="auto"/>
                <w:lang w:val="en-US"/>
              </w:rPr>
            </w:pPr>
            <w:r>
              <w:rPr>
                <w:rFonts w:hint="eastAsia" w:ascii="宋体" w:hAnsi="宋体" w:eastAsia="宋体" w:cs="宋体"/>
                <w:color w:val="auto"/>
                <w:kern w:val="0"/>
                <w:sz w:val="24"/>
                <w:szCs w:val="24"/>
                <w:lang w:val="en-US" w:eastAsia="zh-CN" w:bidi="ar"/>
              </w:rPr>
              <w:t>本项目废水主要为生活污水、</w:t>
            </w:r>
            <w:r>
              <w:rPr>
                <w:rFonts w:hint="eastAsia" w:ascii="宋体" w:hAnsi="宋体" w:cs="宋体"/>
                <w:color w:val="auto"/>
                <w:kern w:val="0"/>
                <w:sz w:val="24"/>
                <w:szCs w:val="24"/>
                <w:lang w:val="en-US" w:eastAsia="zh-CN" w:bidi="ar"/>
              </w:rPr>
              <w:t>纯水制备废水、</w:t>
            </w:r>
            <w:r>
              <w:rPr>
                <w:rFonts w:hint="eastAsia" w:ascii="宋体" w:hAnsi="宋体" w:eastAsia="宋体" w:cs="宋体"/>
                <w:color w:val="auto"/>
                <w:kern w:val="0"/>
                <w:sz w:val="24"/>
                <w:szCs w:val="24"/>
                <w:lang w:val="en-US" w:eastAsia="zh-CN" w:bidi="ar"/>
              </w:rPr>
              <w:t>实验器具清洗废水</w:t>
            </w:r>
            <w:r>
              <w:rPr>
                <w:rFonts w:hint="eastAsia" w:ascii="宋体" w:hAnsi="宋体" w:cs="宋体"/>
                <w:color w:val="auto"/>
                <w:kern w:val="0"/>
                <w:sz w:val="24"/>
                <w:szCs w:val="24"/>
                <w:lang w:val="en-US" w:eastAsia="zh-CN" w:bidi="ar"/>
              </w:rPr>
              <w:t>（仅含第三次清洗废水）</w:t>
            </w:r>
            <w:r>
              <w:rPr>
                <w:rFonts w:hint="eastAsia" w:ascii="宋体" w:hAnsi="宋体" w:eastAsia="宋体" w:cs="宋体"/>
                <w:color w:val="auto"/>
                <w:kern w:val="0"/>
                <w:sz w:val="24"/>
                <w:szCs w:val="24"/>
                <w:lang w:val="en-US" w:eastAsia="zh-CN" w:bidi="ar"/>
              </w:rPr>
              <w:t>、</w:t>
            </w:r>
            <w:r>
              <w:rPr>
                <w:rFonts w:hint="eastAsia" w:ascii="宋体" w:hAnsi="宋体" w:cs="宋体"/>
                <w:color w:val="auto"/>
                <w:kern w:val="0"/>
                <w:sz w:val="24"/>
                <w:szCs w:val="24"/>
                <w:lang w:val="en-US" w:eastAsia="zh-CN" w:bidi="ar"/>
              </w:rPr>
              <w:t>实验室</w:t>
            </w:r>
            <w:r>
              <w:rPr>
                <w:rFonts w:hint="eastAsia" w:ascii="宋体" w:hAnsi="宋体" w:eastAsia="宋体" w:cs="宋体"/>
                <w:color w:val="auto"/>
                <w:kern w:val="0"/>
                <w:sz w:val="24"/>
                <w:szCs w:val="24"/>
                <w:lang w:val="en-US" w:eastAsia="zh-CN" w:bidi="ar"/>
              </w:rPr>
              <w:t>地面清洁废水，其中生活污水排入化粪池后经市政管网排</w:t>
            </w:r>
            <w:r>
              <w:rPr>
                <w:rFonts w:hint="eastAsia" w:ascii="宋体" w:hAnsi="宋体" w:eastAsia="宋体" w:cs="宋体"/>
                <w:color w:val="auto"/>
                <w:kern w:val="0"/>
                <w:sz w:val="24"/>
                <w:szCs w:val="24"/>
                <w:highlight w:val="none"/>
                <w:lang w:val="en-US" w:eastAsia="zh-CN" w:bidi="ar"/>
              </w:rPr>
              <w:t>入沈溪新城污水处理厂，仪器清洗废水</w:t>
            </w:r>
            <w:r>
              <w:rPr>
                <w:rFonts w:hint="eastAsia" w:ascii="宋体" w:hAnsi="宋体" w:cs="宋体"/>
                <w:color w:val="auto"/>
                <w:kern w:val="0"/>
                <w:sz w:val="24"/>
                <w:szCs w:val="24"/>
                <w:highlight w:val="none"/>
                <w:lang w:val="en-US" w:eastAsia="zh-CN" w:bidi="ar"/>
              </w:rPr>
              <w:t>（仅第三次清洗废水）</w:t>
            </w:r>
            <w:r>
              <w:rPr>
                <w:rFonts w:hint="eastAsia" w:ascii="宋体" w:hAnsi="宋体" w:eastAsia="宋体" w:cs="宋体"/>
                <w:color w:val="auto"/>
                <w:kern w:val="0"/>
                <w:sz w:val="24"/>
                <w:szCs w:val="24"/>
                <w:highlight w:val="none"/>
                <w:lang w:val="en-US" w:eastAsia="zh-CN" w:bidi="ar"/>
              </w:rPr>
              <w:t>及实验室地面台面擦拖废水</w:t>
            </w:r>
            <w:r>
              <w:rPr>
                <w:rFonts w:hint="eastAsia" w:ascii="宋体" w:hAnsi="宋体" w:cs="宋体"/>
                <w:color w:val="auto"/>
                <w:kern w:val="0"/>
                <w:sz w:val="24"/>
                <w:szCs w:val="24"/>
                <w:highlight w:val="none"/>
                <w:lang w:val="en-US" w:eastAsia="zh-CN" w:bidi="ar"/>
              </w:rPr>
              <w:t>经实验室废水管线</w:t>
            </w:r>
            <w:r>
              <w:rPr>
                <w:rFonts w:hint="eastAsia" w:ascii="宋体" w:hAnsi="宋体" w:eastAsia="宋体" w:cs="宋体"/>
                <w:color w:val="auto"/>
                <w:kern w:val="0"/>
                <w:sz w:val="24"/>
                <w:szCs w:val="24"/>
                <w:highlight w:val="none"/>
                <w:lang w:val="en-US" w:eastAsia="zh-CN" w:bidi="ar"/>
              </w:rPr>
              <w:t>单独收集后排入</w:t>
            </w:r>
            <w:r>
              <w:rPr>
                <w:rFonts w:hint="eastAsia" w:ascii="宋体" w:hAnsi="宋体" w:cs="宋体"/>
                <w:color w:val="auto"/>
                <w:kern w:val="0"/>
                <w:sz w:val="24"/>
                <w:szCs w:val="24"/>
                <w:highlight w:val="none"/>
                <w:lang w:val="en-US" w:eastAsia="zh-CN" w:bidi="ar"/>
              </w:rPr>
              <w:t>该段管线末端的</w:t>
            </w:r>
            <w:r>
              <w:rPr>
                <w:rFonts w:hint="eastAsia" w:ascii="宋体" w:hAnsi="宋体" w:eastAsia="宋体" w:cs="宋体"/>
                <w:color w:val="auto"/>
                <w:kern w:val="0"/>
                <w:sz w:val="24"/>
                <w:szCs w:val="24"/>
                <w:highlight w:val="none"/>
                <w:lang w:val="en-US" w:eastAsia="zh-CN" w:bidi="ar"/>
              </w:rPr>
              <w:t>自建污水处理</w:t>
            </w:r>
            <w:r>
              <w:rPr>
                <w:rFonts w:hint="eastAsia" w:ascii="宋体" w:hAnsi="宋体" w:cs="宋体"/>
                <w:color w:val="auto"/>
                <w:kern w:val="0"/>
                <w:sz w:val="24"/>
                <w:szCs w:val="24"/>
                <w:highlight w:val="none"/>
                <w:lang w:val="en-US" w:eastAsia="zh-CN" w:bidi="ar"/>
              </w:rPr>
              <w:t>装置</w:t>
            </w:r>
            <w:r>
              <w:rPr>
                <w:rFonts w:hint="eastAsia" w:ascii="宋体" w:hAnsi="宋体" w:eastAsia="宋体" w:cs="宋体"/>
                <w:color w:val="auto"/>
                <w:kern w:val="0"/>
                <w:sz w:val="24"/>
                <w:szCs w:val="24"/>
                <w:highlight w:val="none"/>
                <w:lang w:val="en-US" w:eastAsia="zh-CN" w:bidi="ar"/>
              </w:rPr>
              <w:t>处理后</w:t>
            </w:r>
            <w:r>
              <w:rPr>
                <w:rFonts w:hint="eastAsia" w:ascii="宋体" w:hAnsi="宋体" w:cs="宋体"/>
                <w:color w:val="auto"/>
                <w:kern w:val="0"/>
                <w:sz w:val="24"/>
                <w:szCs w:val="24"/>
                <w:highlight w:val="none"/>
                <w:lang w:val="en-US" w:eastAsia="zh-CN" w:bidi="ar"/>
              </w:rPr>
              <w:t>，与生活污水与纯水制备废水汇集，一同</w:t>
            </w:r>
            <w:r>
              <w:rPr>
                <w:rFonts w:hint="eastAsia" w:ascii="宋体" w:hAnsi="宋体" w:eastAsia="宋体" w:cs="宋体"/>
                <w:color w:val="auto"/>
                <w:kern w:val="0"/>
                <w:sz w:val="24"/>
                <w:szCs w:val="24"/>
                <w:highlight w:val="none"/>
                <w:lang w:val="en-US" w:eastAsia="zh-CN" w:bidi="ar"/>
              </w:rPr>
              <w:t>排入化粪池，然后排入市政管网，最后排入沈溪新城污水处理厂。 废水处理工艺可行。</w:t>
            </w:r>
          </w:p>
          <w:p w14:paraId="0439797C">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环评要求：严格禁止实验人员违规将一二次清洗水、实验室配制用水、外来企业用水、地面首次清洗废水等实验废液倒入下水道等行为。要求建设单位设置一个单独的水池用于一二次清洗器皿清洗，下方设置收集桶，直接作为危废处置，该水池不得直接与管网连接。</w:t>
            </w:r>
          </w:p>
          <w:p w14:paraId="4BAD20F6">
            <w:pPr>
              <w:keepNext w:val="0"/>
              <w:keepLines w:val="0"/>
              <w:pageBreakBefore w:val="0"/>
              <w:widowControl w:val="0"/>
              <w:numPr>
                <w:ilvl w:val="0"/>
                <w:numId w:val="0"/>
              </w:numPr>
              <w:kinsoku/>
              <w:wordWrap/>
              <w:overflowPunct/>
              <w:topLinePunct w:val="0"/>
              <w:autoSpaceDE/>
              <w:autoSpaceDN/>
              <w:bidi w:val="0"/>
              <w:adjustRightInd w:val="0"/>
              <w:snapToGrid w:val="0"/>
              <w:spacing w:line="480" w:lineRule="exact"/>
              <w:ind w:leftChars="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（2）本项目废水排放情况汇总</w:t>
            </w:r>
          </w:p>
          <w:p w14:paraId="69490620">
            <w:pPr>
              <w:keepNext w:val="0"/>
              <w:keepLines w:val="0"/>
              <w:pageBreakBefore w:val="0"/>
              <w:widowControl w:val="0"/>
              <w:numPr>
                <w:ilvl w:val="0"/>
                <w:numId w:val="0"/>
              </w:numPr>
              <w:kinsoku/>
              <w:wordWrap/>
              <w:overflowPunct/>
              <w:topLinePunct w:val="0"/>
              <w:autoSpaceDE/>
              <w:autoSpaceDN/>
              <w:bidi w:val="0"/>
              <w:adjustRightInd w:val="0"/>
              <w:snapToGrid w:val="0"/>
              <w:spacing w:line="480" w:lineRule="exact"/>
              <w:ind w:leftChars="0" w:firstLine="480" w:firstLineChars="200"/>
              <w:textAlignment w:val="auto"/>
              <w:rPr>
                <w:rFonts w:hint="eastAsia"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本项目的废水类别、污染物及污染治理设施信息见表4-9。</w:t>
            </w:r>
            <w:r>
              <w:rPr>
                <w:rFonts w:hint="eastAsia" w:cs="Times New Roman"/>
                <w:color w:val="auto"/>
                <w:sz w:val="24"/>
                <w:szCs w:val="24"/>
                <w:highlight w:val="none"/>
                <w:lang w:val="en-US" w:eastAsia="zh-CN"/>
              </w:rPr>
              <w:t xml:space="preserve"> </w:t>
            </w:r>
          </w:p>
          <w:p w14:paraId="3DD57D4E">
            <w:pPr>
              <w:keepNext w:val="0"/>
              <w:keepLines w:val="0"/>
              <w:pageBreakBefore w:val="0"/>
              <w:widowControl w:val="0"/>
              <w:numPr>
                <w:ilvl w:val="0"/>
                <w:numId w:val="0"/>
              </w:numPr>
              <w:kinsoku/>
              <w:wordWrap/>
              <w:overflowPunct/>
              <w:topLinePunct w:val="0"/>
              <w:autoSpaceDE/>
              <w:autoSpaceDN/>
              <w:bidi w:val="0"/>
              <w:adjustRightInd w:val="0"/>
              <w:snapToGrid w:val="0"/>
              <w:spacing w:line="480" w:lineRule="exact"/>
              <w:ind w:left="0" w:leftChars="0" w:firstLine="0" w:firstLineChars="0"/>
              <w:jc w:val="center"/>
              <w:textAlignment w:val="auto"/>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
                <w:color w:val="auto"/>
                <w:szCs w:val="21"/>
                <w:highlight w:val="none"/>
              </w:rPr>
              <w:t>表4-</w:t>
            </w:r>
            <w:r>
              <w:rPr>
                <w:rFonts w:hint="default" w:ascii="Times New Roman" w:hAnsi="Times New Roman" w:cs="Times New Roman"/>
                <w:b/>
                <w:color w:val="auto"/>
                <w:szCs w:val="21"/>
                <w:highlight w:val="none"/>
                <w:lang w:val="en-US" w:eastAsia="zh-CN"/>
              </w:rPr>
              <w:t>9</w:t>
            </w:r>
            <w:r>
              <w:rPr>
                <w:rFonts w:hint="default" w:ascii="Times New Roman" w:hAnsi="Times New Roman" w:cs="Times New Roman"/>
                <w:b/>
                <w:color w:val="auto"/>
                <w:szCs w:val="21"/>
                <w:highlight w:val="none"/>
              </w:rPr>
              <w:t xml:space="preserve"> </w:t>
            </w:r>
            <w:r>
              <w:rPr>
                <w:rFonts w:hint="default" w:ascii="Times New Roman" w:hAnsi="Times New Roman" w:cs="Times New Roman"/>
                <w:b/>
                <w:color w:val="auto"/>
                <w:szCs w:val="21"/>
                <w:highlight w:val="none"/>
                <w:lang w:val="en-US" w:eastAsia="zh-CN"/>
              </w:rPr>
              <w:t>本项目废水类别、污染物污染治理设施信息表</w:t>
            </w:r>
          </w:p>
          <w:tbl>
            <w:tblPr>
              <w:tblStyle w:val="25"/>
              <w:tblW w:w="4996"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416"/>
              <w:gridCol w:w="744"/>
              <w:gridCol w:w="1148"/>
              <w:gridCol w:w="685"/>
              <w:gridCol w:w="566"/>
              <w:gridCol w:w="656"/>
              <w:gridCol w:w="656"/>
              <w:gridCol w:w="692"/>
              <w:gridCol w:w="670"/>
              <w:gridCol w:w="879"/>
              <w:gridCol w:w="741"/>
            </w:tblGrid>
            <w:tr w14:paraId="071E6D9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65" w:type="pct"/>
                  <w:vMerge w:val="restart"/>
                  <w:tcBorders>
                    <w:top w:val="thinThickSmallGap" w:color="auto" w:sz="12" w:space="0"/>
                  </w:tcBorders>
                  <w:noWrap w:val="0"/>
                  <w:vAlign w:val="center"/>
                </w:tcPr>
                <w:p w14:paraId="3C396406">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i w:val="0"/>
                      <w:iCs w:val="0"/>
                      <w:color w:val="auto"/>
                      <w:szCs w:val="21"/>
                      <w:highlight w:val="none"/>
                      <w:lang w:val="en-US" w:eastAsia="zh-CN"/>
                    </w:rPr>
                  </w:pPr>
                  <w:r>
                    <w:rPr>
                      <w:rFonts w:hint="default" w:ascii="Times New Roman" w:hAnsi="Times New Roman" w:cs="Times New Roman"/>
                      <w:b/>
                      <w:bCs/>
                      <w:i w:val="0"/>
                      <w:iCs w:val="0"/>
                      <w:color w:val="auto"/>
                      <w:szCs w:val="21"/>
                      <w:highlight w:val="none"/>
                      <w:lang w:val="en-US" w:eastAsia="zh-CN"/>
                    </w:rPr>
                    <w:t>序号</w:t>
                  </w:r>
                </w:p>
              </w:tc>
              <w:tc>
                <w:tcPr>
                  <w:tcW w:w="474" w:type="pct"/>
                  <w:vMerge w:val="restart"/>
                  <w:tcBorders>
                    <w:top w:val="thinThickSmallGap" w:color="auto" w:sz="12" w:space="0"/>
                  </w:tcBorders>
                  <w:noWrap w:val="0"/>
                  <w:vAlign w:val="center"/>
                </w:tcPr>
                <w:p w14:paraId="6EF01F17">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i w:val="0"/>
                      <w:iCs w:val="0"/>
                      <w:color w:val="auto"/>
                      <w:szCs w:val="21"/>
                      <w:highlight w:val="none"/>
                      <w:lang w:val="en-US" w:eastAsia="zh-CN"/>
                    </w:rPr>
                  </w:pPr>
                  <w:r>
                    <w:rPr>
                      <w:rFonts w:hint="default" w:ascii="Times New Roman" w:hAnsi="Times New Roman" w:cs="Times New Roman"/>
                      <w:b/>
                      <w:bCs/>
                      <w:i w:val="0"/>
                      <w:iCs w:val="0"/>
                      <w:color w:val="auto"/>
                      <w:szCs w:val="21"/>
                      <w:highlight w:val="none"/>
                      <w:lang w:val="en-US" w:eastAsia="zh-CN"/>
                    </w:rPr>
                    <w:t>废水类别</w:t>
                  </w:r>
                </w:p>
              </w:tc>
              <w:tc>
                <w:tcPr>
                  <w:tcW w:w="730" w:type="pct"/>
                  <w:vMerge w:val="restart"/>
                  <w:tcBorders>
                    <w:top w:val="thinThickSmallGap" w:color="auto" w:sz="12" w:space="0"/>
                  </w:tcBorders>
                  <w:noWrap w:val="0"/>
                  <w:vAlign w:val="center"/>
                </w:tcPr>
                <w:p w14:paraId="5103F308">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i w:val="0"/>
                      <w:iCs w:val="0"/>
                      <w:color w:val="auto"/>
                      <w:szCs w:val="21"/>
                      <w:highlight w:val="none"/>
                      <w:lang w:val="en-US" w:eastAsia="zh-CN"/>
                    </w:rPr>
                  </w:pPr>
                  <w:r>
                    <w:rPr>
                      <w:rFonts w:hint="default" w:ascii="Times New Roman" w:hAnsi="Times New Roman" w:cs="Times New Roman"/>
                      <w:b/>
                      <w:bCs/>
                      <w:i w:val="0"/>
                      <w:iCs w:val="0"/>
                      <w:color w:val="auto"/>
                      <w:szCs w:val="21"/>
                      <w:highlight w:val="none"/>
                      <w:lang w:val="en-US" w:eastAsia="zh-CN"/>
                    </w:rPr>
                    <w:t>污染物种类</w:t>
                  </w:r>
                </w:p>
              </w:tc>
              <w:tc>
                <w:tcPr>
                  <w:tcW w:w="436" w:type="pct"/>
                  <w:vMerge w:val="restart"/>
                  <w:tcBorders>
                    <w:top w:val="thinThickSmallGap" w:color="auto" w:sz="12" w:space="0"/>
                  </w:tcBorders>
                  <w:noWrap w:val="0"/>
                  <w:vAlign w:val="center"/>
                </w:tcPr>
                <w:p w14:paraId="6DEA93D0">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i w:val="0"/>
                      <w:iCs w:val="0"/>
                      <w:color w:val="auto"/>
                      <w:szCs w:val="21"/>
                      <w:highlight w:val="none"/>
                      <w:lang w:val="en-US" w:eastAsia="zh-CN"/>
                    </w:rPr>
                  </w:pPr>
                  <w:r>
                    <w:rPr>
                      <w:rFonts w:hint="default" w:ascii="Times New Roman" w:hAnsi="Times New Roman" w:cs="Times New Roman"/>
                      <w:b/>
                      <w:bCs/>
                      <w:i w:val="0"/>
                      <w:iCs w:val="0"/>
                      <w:color w:val="auto"/>
                      <w:szCs w:val="21"/>
                      <w:highlight w:val="none"/>
                      <w:lang w:val="en-US" w:eastAsia="zh-CN"/>
                    </w:rPr>
                    <w:t>排放去向</w:t>
                  </w:r>
                </w:p>
              </w:tc>
              <w:tc>
                <w:tcPr>
                  <w:tcW w:w="360" w:type="pct"/>
                  <w:vMerge w:val="restart"/>
                  <w:tcBorders>
                    <w:top w:val="thinThickSmallGap" w:color="auto" w:sz="12" w:space="0"/>
                  </w:tcBorders>
                  <w:noWrap w:val="0"/>
                  <w:vAlign w:val="center"/>
                </w:tcPr>
                <w:p w14:paraId="0EA720E7">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i w:val="0"/>
                      <w:iCs w:val="0"/>
                      <w:color w:val="auto"/>
                      <w:szCs w:val="21"/>
                      <w:highlight w:val="none"/>
                      <w:lang w:val="en-US" w:eastAsia="zh-CN"/>
                    </w:rPr>
                  </w:pPr>
                  <w:r>
                    <w:rPr>
                      <w:rFonts w:hint="default" w:ascii="Times New Roman" w:hAnsi="Times New Roman" w:cs="Times New Roman"/>
                      <w:b/>
                      <w:bCs/>
                      <w:i w:val="0"/>
                      <w:iCs w:val="0"/>
                      <w:color w:val="auto"/>
                      <w:szCs w:val="21"/>
                      <w:highlight w:val="none"/>
                      <w:lang w:val="en-US" w:eastAsia="zh-CN"/>
                    </w:rPr>
                    <w:t>排放规律</w:t>
                  </w:r>
                </w:p>
              </w:tc>
              <w:tc>
                <w:tcPr>
                  <w:tcW w:w="1274" w:type="pct"/>
                  <w:gridSpan w:val="3"/>
                  <w:tcBorders>
                    <w:top w:val="thinThickSmallGap" w:color="auto" w:sz="12" w:space="0"/>
                  </w:tcBorders>
                  <w:noWrap w:val="0"/>
                  <w:vAlign w:val="center"/>
                </w:tcPr>
                <w:p w14:paraId="3338726E">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i w:val="0"/>
                      <w:iCs w:val="0"/>
                      <w:color w:val="auto"/>
                      <w:szCs w:val="21"/>
                      <w:highlight w:val="none"/>
                      <w:lang w:val="en-US" w:eastAsia="zh-CN"/>
                    </w:rPr>
                  </w:pPr>
                  <w:r>
                    <w:rPr>
                      <w:rFonts w:hint="default" w:ascii="Times New Roman" w:hAnsi="Times New Roman" w:cs="Times New Roman"/>
                      <w:b/>
                      <w:bCs/>
                      <w:i w:val="0"/>
                      <w:iCs w:val="0"/>
                      <w:color w:val="auto"/>
                      <w:szCs w:val="21"/>
                      <w:highlight w:val="none"/>
                      <w:lang w:val="en-US" w:eastAsia="zh-CN"/>
                    </w:rPr>
                    <w:t>污染治理设施</w:t>
                  </w:r>
                </w:p>
              </w:tc>
              <w:tc>
                <w:tcPr>
                  <w:tcW w:w="426" w:type="pct"/>
                  <w:vMerge w:val="restart"/>
                  <w:tcBorders>
                    <w:top w:val="thinThickSmallGap" w:color="auto" w:sz="12" w:space="0"/>
                  </w:tcBorders>
                  <w:noWrap w:val="0"/>
                  <w:vAlign w:val="center"/>
                </w:tcPr>
                <w:p w14:paraId="0CEE1DF4">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排放口编号</w:t>
                  </w:r>
                </w:p>
              </w:tc>
              <w:tc>
                <w:tcPr>
                  <w:tcW w:w="559" w:type="pct"/>
                  <w:vMerge w:val="restart"/>
                  <w:tcBorders>
                    <w:top w:val="thinThickSmallGap" w:color="auto" w:sz="12" w:space="0"/>
                  </w:tcBorders>
                  <w:noWrap w:val="0"/>
                  <w:vAlign w:val="center"/>
                </w:tcPr>
                <w:p w14:paraId="082430E8">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排放口设置是否符合要求</w:t>
                  </w:r>
                </w:p>
              </w:tc>
              <w:tc>
                <w:tcPr>
                  <w:tcW w:w="471" w:type="pct"/>
                  <w:vMerge w:val="restart"/>
                  <w:tcBorders>
                    <w:top w:val="thinThickSmallGap" w:color="auto" w:sz="12" w:space="0"/>
                  </w:tcBorders>
                  <w:noWrap w:val="0"/>
                  <w:vAlign w:val="center"/>
                </w:tcPr>
                <w:p w14:paraId="7D529DF0">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排放口类型</w:t>
                  </w:r>
                </w:p>
              </w:tc>
            </w:tr>
            <w:tr w14:paraId="362065B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65" w:type="pct"/>
                  <w:vMerge w:val="continue"/>
                  <w:noWrap w:val="0"/>
                  <w:vAlign w:val="center"/>
                </w:tcPr>
                <w:p w14:paraId="54BE7E2B">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b/>
                      <w:bCs/>
                      <w:i w:val="0"/>
                      <w:iCs w:val="0"/>
                      <w:color w:val="auto"/>
                      <w:szCs w:val="21"/>
                      <w:highlight w:val="none"/>
                    </w:rPr>
                  </w:pPr>
                </w:p>
              </w:tc>
              <w:tc>
                <w:tcPr>
                  <w:tcW w:w="474" w:type="pct"/>
                  <w:vMerge w:val="continue"/>
                  <w:noWrap w:val="0"/>
                  <w:vAlign w:val="center"/>
                </w:tcPr>
                <w:p w14:paraId="24ABB9D5">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b/>
                      <w:bCs/>
                      <w:i w:val="0"/>
                      <w:iCs w:val="0"/>
                      <w:color w:val="auto"/>
                      <w:szCs w:val="21"/>
                      <w:highlight w:val="none"/>
                    </w:rPr>
                  </w:pPr>
                </w:p>
              </w:tc>
              <w:tc>
                <w:tcPr>
                  <w:tcW w:w="730" w:type="pct"/>
                  <w:vMerge w:val="continue"/>
                  <w:noWrap w:val="0"/>
                  <w:vAlign w:val="center"/>
                </w:tcPr>
                <w:p w14:paraId="439BBE8E">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b/>
                      <w:bCs/>
                      <w:i w:val="0"/>
                      <w:iCs w:val="0"/>
                      <w:color w:val="auto"/>
                      <w:szCs w:val="21"/>
                      <w:highlight w:val="none"/>
                    </w:rPr>
                  </w:pPr>
                </w:p>
              </w:tc>
              <w:tc>
                <w:tcPr>
                  <w:tcW w:w="436" w:type="pct"/>
                  <w:vMerge w:val="continue"/>
                  <w:noWrap w:val="0"/>
                  <w:vAlign w:val="center"/>
                </w:tcPr>
                <w:p w14:paraId="21B2C913">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b/>
                      <w:bCs/>
                      <w:i w:val="0"/>
                      <w:iCs w:val="0"/>
                      <w:color w:val="auto"/>
                      <w:szCs w:val="21"/>
                      <w:highlight w:val="none"/>
                    </w:rPr>
                  </w:pPr>
                </w:p>
              </w:tc>
              <w:tc>
                <w:tcPr>
                  <w:tcW w:w="360" w:type="pct"/>
                  <w:vMerge w:val="continue"/>
                  <w:noWrap w:val="0"/>
                  <w:vAlign w:val="center"/>
                </w:tcPr>
                <w:p w14:paraId="2F044FB3">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b/>
                      <w:bCs/>
                      <w:i w:val="0"/>
                      <w:iCs w:val="0"/>
                      <w:color w:val="auto"/>
                      <w:szCs w:val="21"/>
                      <w:highlight w:val="none"/>
                    </w:rPr>
                  </w:pPr>
                </w:p>
              </w:tc>
              <w:tc>
                <w:tcPr>
                  <w:tcW w:w="417" w:type="pct"/>
                  <w:noWrap w:val="0"/>
                  <w:vAlign w:val="center"/>
                </w:tcPr>
                <w:p w14:paraId="6FFE6306">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i w:val="0"/>
                      <w:iCs w:val="0"/>
                      <w:color w:val="auto"/>
                      <w:szCs w:val="21"/>
                      <w:highlight w:val="none"/>
                      <w:lang w:val="en-US" w:eastAsia="zh-CN"/>
                    </w:rPr>
                  </w:pPr>
                  <w:r>
                    <w:rPr>
                      <w:rFonts w:hint="default" w:ascii="Times New Roman" w:hAnsi="Times New Roman" w:cs="Times New Roman"/>
                      <w:b/>
                      <w:bCs/>
                      <w:i w:val="0"/>
                      <w:iCs w:val="0"/>
                      <w:color w:val="auto"/>
                      <w:szCs w:val="21"/>
                      <w:highlight w:val="none"/>
                      <w:lang w:val="en-US" w:eastAsia="zh-CN"/>
                    </w:rPr>
                    <w:t>编号</w:t>
                  </w:r>
                </w:p>
              </w:tc>
              <w:tc>
                <w:tcPr>
                  <w:tcW w:w="417" w:type="pct"/>
                  <w:noWrap w:val="0"/>
                  <w:vAlign w:val="center"/>
                </w:tcPr>
                <w:p w14:paraId="6E80D3A9">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i w:val="0"/>
                      <w:iCs w:val="0"/>
                      <w:color w:val="auto"/>
                      <w:szCs w:val="21"/>
                      <w:highlight w:val="none"/>
                      <w:lang w:val="en-US" w:eastAsia="zh-CN"/>
                    </w:rPr>
                  </w:pPr>
                  <w:r>
                    <w:rPr>
                      <w:rFonts w:hint="default" w:ascii="Times New Roman" w:hAnsi="Times New Roman" w:cs="Times New Roman"/>
                      <w:b/>
                      <w:bCs/>
                      <w:i w:val="0"/>
                      <w:iCs w:val="0"/>
                      <w:color w:val="auto"/>
                      <w:szCs w:val="21"/>
                      <w:highlight w:val="none"/>
                      <w:lang w:val="en-US" w:eastAsia="zh-CN"/>
                    </w:rPr>
                    <w:t>名称</w:t>
                  </w:r>
                </w:p>
              </w:tc>
              <w:tc>
                <w:tcPr>
                  <w:tcW w:w="438" w:type="pct"/>
                  <w:noWrap w:val="0"/>
                  <w:vAlign w:val="center"/>
                </w:tcPr>
                <w:p w14:paraId="14E14DF7">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i w:val="0"/>
                      <w:iCs w:val="0"/>
                      <w:color w:val="auto"/>
                      <w:szCs w:val="21"/>
                      <w:highlight w:val="none"/>
                      <w:lang w:val="en-US" w:eastAsia="zh-CN"/>
                    </w:rPr>
                  </w:pPr>
                  <w:r>
                    <w:rPr>
                      <w:rFonts w:hint="default" w:ascii="Times New Roman" w:hAnsi="Times New Roman" w:cs="Times New Roman"/>
                      <w:b/>
                      <w:bCs/>
                      <w:i w:val="0"/>
                      <w:iCs w:val="0"/>
                      <w:color w:val="auto"/>
                      <w:szCs w:val="21"/>
                      <w:highlight w:val="none"/>
                      <w:lang w:val="en-US" w:eastAsia="zh-CN"/>
                    </w:rPr>
                    <w:t>工艺</w:t>
                  </w:r>
                </w:p>
              </w:tc>
              <w:tc>
                <w:tcPr>
                  <w:tcW w:w="426" w:type="pct"/>
                  <w:vMerge w:val="continue"/>
                  <w:noWrap w:val="0"/>
                  <w:vAlign w:val="center"/>
                </w:tcPr>
                <w:p w14:paraId="62834F9E">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rPr>
                  </w:pPr>
                </w:p>
              </w:tc>
              <w:tc>
                <w:tcPr>
                  <w:tcW w:w="559" w:type="pct"/>
                  <w:vMerge w:val="continue"/>
                  <w:noWrap w:val="0"/>
                  <w:vAlign w:val="center"/>
                </w:tcPr>
                <w:p w14:paraId="194F154D">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rPr>
                  </w:pPr>
                </w:p>
              </w:tc>
              <w:tc>
                <w:tcPr>
                  <w:tcW w:w="471" w:type="pct"/>
                  <w:vMerge w:val="continue"/>
                  <w:noWrap w:val="0"/>
                  <w:vAlign w:val="center"/>
                </w:tcPr>
                <w:p w14:paraId="55761CAA">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Cs w:val="21"/>
                      <w:highlight w:val="none"/>
                    </w:rPr>
                  </w:pPr>
                </w:p>
              </w:tc>
            </w:tr>
            <w:tr w14:paraId="66CE401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65" w:type="pct"/>
                  <w:tcBorders>
                    <w:bottom w:val="thickThinSmallGap" w:color="auto" w:sz="12" w:space="0"/>
                  </w:tcBorders>
                  <w:noWrap w:val="0"/>
                  <w:vAlign w:val="center"/>
                </w:tcPr>
                <w:p w14:paraId="15B4FB59">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c>
                <w:tcPr>
                  <w:tcW w:w="474" w:type="pct"/>
                  <w:tcBorders>
                    <w:bottom w:val="thickThinSmallGap" w:color="auto" w:sz="12" w:space="0"/>
                  </w:tcBorders>
                  <w:noWrap w:val="0"/>
                  <w:vAlign w:val="center"/>
                </w:tcPr>
                <w:p w14:paraId="03F23A90">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废水</w:t>
                  </w:r>
                </w:p>
              </w:tc>
              <w:tc>
                <w:tcPr>
                  <w:tcW w:w="730" w:type="pct"/>
                  <w:tcBorders>
                    <w:bottom w:val="thickThinSmallGap" w:color="auto" w:sz="12" w:space="0"/>
                  </w:tcBorders>
                  <w:noWrap w:val="0"/>
                  <w:vAlign w:val="center"/>
                </w:tcPr>
                <w:p w14:paraId="55EEAB8E">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COD</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highlight w:val="none"/>
                      <w:lang w:val="en-US" w:eastAsia="zh-CN"/>
                    </w:rPr>
                    <w:t>SS</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BOD</w:t>
                  </w:r>
                  <w:r>
                    <w:rPr>
                      <w:rFonts w:hint="default" w:ascii="Times New Roman" w:hAnsi="Times New Roman" w:cs="Times New Roman"/>
                      <w:color w:val="auto"/>
                      <w:szCs w:val="21"/>
                      <w:highlight w:val="none"/>
                      <w:vertAlign w:val="subscript"/>
                    </w:rPr>
                    <w:t>5</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NH</w:t>
                  </w:r>
                  <w:r>
                    <w:rPr>
                      <w:rFonts w:hint="default" w:ascii="Times New Roman" w:hAnsi="Times New Roman" w:cs="Times New Roman"/>
                      <w:color w:val="auto"/>
                      <w:szCs w:val="21"/>
                      <w:highlight w:val="none"/>
                      <w:vertAlign w:val="subscript"/>
                      <w:lang w:val="en-US" w:eastAsia="zh-CN"/>
                    </w:rPr>
                    <w:t>3</w:t>
                  </w:r>
                  <w:r>
                    <w:rPr>
                      <w:rFonts w:hint="default" w:ascii="Times New Roman" w:hAnsi="Times New Roman" w:cs="Times New Roman"/>
                      <w:color w:val="auto"/>
                      <w:szCs w:val="21"/>
                      <w:highlight w:val="none"/>
                      <w:lang w:val="en-US" w:eastAsia="zh-CN"/>
                    </w:rPr>
                    <w:t>-N</w:t>
                  </w:r>
                  <w:r>
                    <w:rPr>
                      <w:rFonts w:hint="eastAsia" w:cs="Times New Roman"/>
                      <w:color w:val="auto"/>
                      <w:szCs w:val="21"/>
                      <w:highlight w:val="none"/>
                      <w:lang w:val="en-US" w:eastAsia="zh-CN"/>
                    </w:rPr>
                    <w:t>、pH</w:t>
                  </w:r>
                </w:p>
              </w:tc>
              <w:tc>
                <w:tcPr>
                  <w:tcW w:w="436" w:type="pct"/>
                  <w:tcBorders>
                    <w:bottom w:val="thickThinSmallGap" w:color="auto" w:sz="12" w:space="0"/>
                  </w:tcBorders>
                  <w:noWrap w:val="0"/>
                  <w:vAlign w:val="center"/>
                </w:tcPr>
                <w:p w14:paraId="653BD83E">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沈溪新城污水处理厂</w:t>
                  </w:r>
                </w:p>
              </w:tc>
              <w:tc>
                <w:tcPr>
                  <w:tcW w:w="360" w:type="pct"/>
                  <w:tcBorders>
                    <w:bottom w:val="thickThinSmallGap" w:color="auto" w:sz="12" w:space="0"/>
                  </w:tcBorders>
                  <w:noWrap w:val="0"/>
                  <w:vAlign w:val="center"/>
                </w:tcPr>
                <w:p w14:paraId="76E4F989">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间断</w:t>
                  </w:r>
                </w:p>
              </w:tc>
              <w:tc>
                <w:tcPr>
                  <w:tcW w:w="417" w:type="pct"/>
                  <w:tcBorders>
                    <w:bottom w:val="thickThinSmallGap" w:color="auto" w:sz="12" w:space="0"/>
                  </w:tcBorders>
                  <w:noWrap w:val="0"/>
                  <w:vAlign w:val="center"/>
                </w:tcPr>
                <w:p w14:paraId="1592AA44">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TW001</w:t>
                  </w:r>
                </w:p>
              </w:tc>
              <w:tc>
                <w:tcPr>
                  <w:tcW w:w="417" w:type="pct"/>
                  <w:tcBorders>
                    <w:bottom w:val="thickThinSmallGap" w:color="auto" w:sz="12" w:space="0"/>
                  </w:tcBorders>
                  <w:noWrap w:val="0"/>
                  <w:vAlign w:val="center"/>
                </w:tcPr>
                <w:p w14:paraId="1276972F">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化粪池</w:t>
                  </w:r>
                  <w:r>
                    <w:rPr>
                      <w:rFonts w:hint="eastAsia" w:cs="Times New Roman"/>
                      <w:color w:val="auto"/>
                      <w:szCs w:val="21"/>
                      <w:highlight w:val="none"/>
                      <w:lang w:val="en-US" w:eastAsia="zh-CN"/>
                    </w:rPr>
                    <w:t>+一体化污水处理站</w:t>
                  </w:r>
                </w:p>
              </w:tc>
              <w:tc>
                <w:tcPr>
                  <w:tcW w:w="438" w:type="pct"/>
                  <w:tcBorders>
                    <w:bottom w:val="thickThinSmallGap" w:color="auto" w:sz="12" w:space="0"/>
                  </w:tcBorders>
                  <w:noWrap w:val="0"/>
                  <w:vAlign w:val="center"/>
                </w:tcPr>
                <w:p w14:paraId="25AC6726">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 w:val="21"/>
                      <w:szCs w:val="21"/>
                    </w:rPr>
                    <w:t>生化</w:t>
                  </w:r>
                  <w:r>
                    <w:rPr>
                      <w:rFonts w:hint="eastAsia" w:cs="Times New Roman"/>
                      <w:color w:val="auto"/>
                      <w:sz w:val="21"/>
                      <w:szCs w:val="21"/>
                      <w:lang w:val="en-US" w:eastAsia="zh-CN"/>
                    </w:rPr>
                    <w:t>+深度处理+消毒</w:t>
                  </w:r>
                </w:p>
              </w:tc>
              <w:tc>
                <w:tcPr>
                  <w:tcW w:w="426" w:type="pct"/>
                  <w:tcBorders>
                    <w:bottom w:val="thickThinSmallGap" w:color="auto" w:sz="12" w:space="0"/>
                  </w:tcBorders>
                  <w:noWrap w:val="0"/>
                  <w:vAlign w:val="center"/>
                </w:tcPr>
                <w:p w14:paraId="5CA1A3AB">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DW001</w:t>
                  </w:r>
                </w:p>
              </w:tc>
              <w:tc>
                <w:tcPr>
                  <w:tcW w:w="559" w:type="pct"/>
                  <w:tcBorders>
                    <w:bottom w:val="thickThinSmallGap" w:color="auto" w:sz="12" w:space="0"/>
                  </w:tcBorders>
                  <w:noWrap w:val="0"/>
                  <w:vAlign w:val="center"/>
                </w:tcPr>
                <w:p w14:paraId="141B9D64">
                  <w:pPr>
                    <w:pStyle w:val="76"/>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sym w:font="Wingdings 2" w:char="0052"/>
                  </w:r>
                  <w:r>
                    <w:rPr>
                      <w:rFonts w:hint="default" w:ascii="Times New Roman" w:hAnsi="Times New Roman" w:cs="Times New Roman"/>
                      <w:color w:val="auto"/>
                      <w:highlight w:val="none"/>
                      <w:lang w:val="en-US" w:eastAsia="zh-CN"/>
                    </w:rPr>
                    <w:t>是</w:t>
                  </w:r>
                </w:p>
                <w:p w14:paraId="1BFB5BD7">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szCs w:val="21"/>
                      <w:highlight w:val="none"/>
                    </w:rPr>
                    <w:sym w:font="Wingdings 2" w:char="00A3"/>
                  </w:r>
                  <w:r>
                    <w:rPr>
                      <w:rFonts w:hint="default" w:ascii="Times New Roman" w:hAnsi="Times New Roman" w:cs="Times New Roman"/>
                      <w:color w:val="auto"/>
                      <w:szCs w:val="21"/>
                      <w:highlight w:val="none"/>
                      <w:lang w:val="en-US" w:eastAsia="zh-CN"/>
                    </w:rPr>
                    <w:t>否</w:t>
                  </w:r>
                </w:p>
              </w:tc>
              <w:tc>
                <w:tcPr>
                  <w:tcW w:w="471" w:type="pct"/>
                  <w:tcBorders>
                    <w:bottom w:val="thickThinSmallGap" w:color="auto" w:sz="12" w:space="0"/>
                  </w:tcBorders>
                  <w:noWrap w:val="0"/>
                  <w:vAlign w:val="center"/>
                </w:tcPr>
                <w:p w14:paraId="533139E9">
                  <w:pPr>
                    <w:pStyle w:val="7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一般排放口</w:t>
                  </w:r>
                </w:p>
              </w:tc>
            </w:tr>
          </w:tbl>
          <w:p w14:paraId="1A29FA16">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highlight w:val="none"/>
                <w:lang w:val="en-US" w:eastAsia="zh-CN" w:bidi="ar"/>
              </w:rPr>
              <w:t>职工生活污水排入现有化粪池，之后通过市政管网进入沈溪新城污水处理厂处理。实验室废水由单独管网收集至</w:t>
            </w:r>
            <w:r>
              <w:rPr>
                <w:rFonts w:hint="eastAsia" w:ascii="宋体" w:hAnsi="宋体" w:cs="宋体"/>
                <w:color w:val="auto"/>
                <w:kern w:val="0"/>
                <w:sz w:val="24"/>
                <w:szCs w:val="24"/>
                <w:highlight w:val="none"/>
                <w:lang w:val="en-US" w:eastAsia="zh-CN" w:bidi="ar"/>
              </w:rPr>
              <w:t>一</w:t>
            </w:r>
            <w:r>
              <w:rPr>
                <w:rFonts w:hint="eastAsia" w:ascii="宋体" w:hAnsi="宋体" w:eastAsia="宋体" w:cs="宋体"/>
                <w:color w:val="auto"/>
                <w:kern w:val="0"/>
                <w:sz w:val="24"/>
                <w:szCs w:val="24"/>
                <w:highlight w:val="none"/>
                <w:lang w:val="en-US" w:eastAsia="zh-CN" w:bidi="ar"/>
              </w:rPr>
              <w:t>层自建一体化污水处理设施处理，新建一体化污水处理设备设计处理能力1.0</w:t>
            </w:r>
            <w:r>
              <w:rPr>
                <w:rFonts w:hint="default" w:ascii="Times New Roman" w:hAnsi="Times New Roman" w:eastAsia="宋体" w:cs="Times New Roman"/>
                <w:color w:val="auto"/>
                <w:kern w:val="0"/>
                <w:sz w:val="24"/>
                <w:szCs w:val="24"/>
                <w:highlight w:val="none"/>
                <w:lang w:val="en-US" w:eastAsia="zh-CN" w:bidi="ar"/>
              </w:rPr>
              <w:t>m³/d</w:t>
            </w:r>
            <w:r>
              <w:rPr>
                <w:rFonts w:hint="eastAsia" w:ascii="宋体" w:hAnsi="宋体" w:eastAsia="宋体" w:cs="宋体"/>
                <w:color w:val="auto"/>
                <w:kern w:val="0"/>
                <w:sz w:val="24"/>
                <w:szCs w:val="24"/>
                <w:highlight w:val="none"/>
                <w:lang w:val="en-US" w:eastAsia="zh-CN" w:bidi="ar"/>
              </w:rPr>
              <w:t>，工艺采用“收集消毒</w:t>
            </w:r>
            <w:r>
              <w:rPr>
                <w:rFonts w:hint="default" w:ascii="Times New Roman" w:hAnsi="Times New Roman" w:eastAsia="宋体" w:cs="Times New Roman"/>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中和</w:t>
            </w:r>
            <w:r>
              <w:rPr>
                <w:rFonts w:hint="default" w:ascii="Times New Roman" w:hAnsi="Times New Roman" w:eastAsia="宋体" w:cs="Times New Roman"/>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沉淀</w:t>
            </w:r>
            <w:r>
              <w:rPr>
                <w:rFonts w:hint="default" w:ascii="Times New Roman" w:hAnsi="Times New Roman" w:eastAsia="宋体" w:cs="Times New Roman"/>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过滤</w:t>
            </w:r>
            <w:r>
              <w:rPr>
                <w:rFonts w:hint="default" w:ascii="Times New Roman" w:hAnsi="Times New Roman" w:eastAsia="宋体" w:cs="Times New Roman"/>
                <w:color w:val="auto"/>
                <w:kern w:val="0"/>
                <w:sz w:val="24"/>
                <w:szCs w:val="24"/>
                <w:highlight w:val="none"/>
                <w:lang w:val="en-US" w:eastAsia="zh-CN" w:bidi="ar"/>
              </w:rPr>
              <w:t>+MBR</w:t>
            </w:r>
            <w:r>
              <w:rPr>
                <w:rFonts w:hint="eastAsia" w:ascii="宋体" w:hAnsi="宋体" w:eastAsia="宋体" w:cs="宋体"/>
                <w:color w:val="auto"/>
                <w:kern w:val="0"/>
                <w:sz w:val="24"/>
                <w:szCs w:val="24"/>
                <w:highlight w:val="none"/>
                <w:lang w:val="en-US" w:eastAsia="zh-CN" w:bidi="ar"/>
              </w:rPr>
              <w:t>膜净化</w:t>
            </w:r>
            <w:r>
              <w:rPr>
                <w:rFonts w:hint="default" w:ascii="Times New Roman" w:hAnsi="Times New Roman" w:eastAsia="宋体" w:cs="Times New Roman"/>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紫外线消毒”工艺，污水经过处理后可以达到</w:t>
            </w:r>
            <w:r>
              <w:rPr>
                <w:rFonts w:hint="eastAsia" w:ascii="宋体" w:hAnsi="宋体" w:eastAsia="宋体" w:cs="宋体"/>
                <w:color w:val="auto"/>
                <w:kern w:val="0"/>
                <w:sz w:val="24"/>
                <w:szCs w:val="24"/>
                <w:lang w:val="en-US" w:eastAsia="zh-CN" w:bidi="ar"/>
              </w:rPr>
              <w:t>辽宁省污水综合排放标准》</w:t>
            </w:r>
            <w:r>
              <w:rPr>
                <w:rFonts w:hint="default" w:ascii="Times New Roman" w:hAnsi="Times New Roman" w:eastAsia="宋体" w:cs="Times New Roman"/>
                <w:color w:val="auto"/>
                <w:kern w:val="0"/>
                <w:sz w:val="24"/>
                <w:szCs w:val="24"/>
                <w:lang w:val="en-US" w:eastAsia="zh-CN" w:bidi="ar"/>
              </w:rPr>
              <w:t>(DB21/1627-2008)</w:t>
            </w:r>
            <w:r>
              <w:rPr>
                <w:rFonts w:hint="eastAsia" w:ascii="宋体" w:hAnsi="宋体" w:eastAsia="宋体" w:cs="宋体"/>
                <w:color w:val="auto"/>
                <w:kern w:val="0"/>
                <w:sz w:val="24"/>
                <w:szCs w:val="24"/>
                <w:lang w:val="en-US" w:eastAsia="zh-CN" w:bidi="ar"/>
              </w:rPr>
              <w:t>表</w:t>
            </w:r>
            <w:r>
              <w:rPr>
                <w:rFonts w:hint="default" w:ascii="Times New Roman" w:hAnsi="Times New Roman" w:eastAsia="宋体" w:cs="Times New Roman"/>
                <w:color w:val="auto"/>
                <w:kern w:val="0"/>
                <w:sz w:val="24"/>
                <w:szCs w:val="24"/>
                <w:lang w:val="en-US" w:eastAsia="zh-CN" w:bidi="ar"/>
              </w:rPr>
              <w:t>2</w:t>
            </w:r>
            <w:r>
              <w:rPr>
                <w:rFonts w:hint="eastAsia" w:ascii="宋体" w:hAnsi="宋体" w:eastAsia="宋体" w:cs="宋体"/>
                <w:color w:val="auto"/>
                <w:kern w:val="0"/>
                <w:sz w:val="24"/>
                <w:szCs w:val="24"/>
                <w:lang w:val="en-US" w:eastAsia="zh-CN" w:bidi="ar"/>
              </w:rPr>
              <w:t>标准限值要求</w:t>
            </w:r>
            <w:r>
              <w:rPr>
                <w:rFonts w:hint="eastAsia" w:ascii="宋体" w:hAnsi="宋体" w:eastAsia="宋体" w:cs="宋体"/>
                <w:color w:val="auto"/>
                <w:kern w:val="0"/>
                <w:sz w:val="24"/>
                <w:szCs w:val="24"/>
                <w:highlight w:val="none"/>
                <w:lang w:val="en-US" w:eastAsia="zh-CN" w:bidi="ar"/>
              </w:rPr>
              <w:t>，经市政污水管网排入沈溪新城污水处理厂集中处理。</w:t>
            </w:r>
          </w:p>
          <w:p w14:paraId="6CCB1704">
            <w:pPr>
              <w:keepNext w:val="0"/>
              <w:keepLines w:val="0"/>
              <w:pageBreakBefore w:val="0"/>
              <w:widowControl w:val="0"/>
              <w:kinsoku/>
              <w:wordWrap/>
              <w:overflowPunct/>
              <w:topLinePunct w:val="0"/>
              <w:autoSpaceDE/>
              <w:autoSpaceDN/>
              <w:bidi w:val="0"/>
              <w:spacing w:line="480" w:lineRule="exact"/>
              <w:ind w:leftChars="0" w:firstLine="482" w:firstLineChars="200"/>
              <w:textAlignment w:val="auto"/>
              <w:rPr>
                <w:rFonts w:hint="default" w:ascii="Times New Roman" w:hAnsi="Times New Roman" w:cs="Times New Roman"/>
                <w:color w:val="auto"/>
                <w:sz w:val="24"/>
                <w:szCs w:val="22"/>
                <w:highlight w:val="none"/>
              </w:rPr>
            </w:pPr>
            <w:r>
              <w:rPr>
                <w:rFonts w:hint="default" w:ascii="Times New Roman" w:hAnsi="Times New Roman" w:cs="Times New Roman"/>
                <w:b/>
                <w:bCs/>
                <w:color w:val="auto"/>
                <w:sz w:val="24"/>
                <w:szCs w:val="22"/>
                <w:highlight w:val="none"/>
                <w:lang w:val="en-US" w:eastAsia="zh-CN"/>
              </w:rPr>
              <w:t>（3）污水处理厂依托可行性</w:t>
            </w:r>
            <w:r>
              <w:rPr>
                <w:rFonts w:hint="default" w:ascii="Times New Roman" w:hAnsi="Times New Roman" w:cs="Times New Roman"/>
                <w:b/>
                <w:bCs/>
                <w:color w:val="auto"/>
                <w:sz w:val="24"/>
                <w:szCs w:val="22"/>
                <w:highlight w:val="none"/>
              </w:rPr>
              <w:t>分析</w:t>
            </w:r>
          </w:p>
          <w:p w14:paraId="5B863466">
            <w:pPr>
              <w:keepNext w:val="0"/>
              <w:keepLines w:val="0"/>
              <w:pageBreakBefore w:val="0"/>
              <w:widowControl w:val="0"/>
              <w:kinsoku/>
              <w:wordWrap/>
              <w:overflowPunct/>
              <w:topLinePunct w:val="0"/>
              <w:autoSpaceDE/>
              <w:autoSpaceDN/>
              <w:bidi w:val="0"/>
              <w:spacing w:line="480" w:lineRule="exact"/>
              <w:ind w:leftChars="0" w:firstLine="480" w:firstLineChars="200"/>
              <w:textAlignment w:val="auto"/>
              <w:rPr>
                <w:rFonts w:hint="default" w:ascii="Times New Roman" w:hAnsi="Times New Roman" w:cs="Times New Roman"/>
                <w:color w:val="auto"/>
                <w:sz w:val="24"/>
                <w:szCs w:val="24"/>
                <w:highlight w:val="yellow"/>
                <w:lang w:val="en-US" w:eastAsia="zh-CN"/>
              </w:rPr>
            </w:pPr>
            <w:r>
              <w:rPr>
                <w:rFonts w:hint="default" w:ascii="Times New Roman" w:hAnsi="Times New Roman" w:cs="Times New Roman"/>
                <w:color w:val="auto"/>
                <w:sz w:val="24"/>
                <w:szCs w:val="24"/>
                <w:highlight w:val="none"/>
                <w:lang w:val="en-US" w:eastAsia="zh-CN"/>
              </w:rPr>
              <w:t>沈溪新城</w:t>
            </w:r>
            <w:r>
              <w:rPr>
                <w:rFonts w:hint="default" w:ascii="Times New Roman" w:hAnsi="Times New Roman" w:eastAsia="宋体" w:cs="Times New Roman"/>
                <w:color w:val="auto"/>
                <w:sz w:val="24"/>
                <w:szCs w:val="24"/>
                <w:highlight w:val="none"/>
                <w:lang w:val="en-US" w:eastAsia="zh-CN"/>
              </w:rPr>
              <w:t>污水处理厂坐落于辽宁本溪市，</w:t>
            </w:r>
            <w:r>
              <w:rPr>
                <w:rFonts w:hint="default" w:ascii="Times New Roman" w:hAnsi="Times New Roman" w:eastAsia="宋体" w:cs="Times New Roman"/>
                <w:color w:val="auto"/>
                <w:kern w:val="0"/>
                <w:sz w:val="24"/>
                <w:szCs w:val="24"/>
                <w:lang w:val="en-US" w:eastAsia="zh-CN" w:bidi="ar"/>
              </w:rPr>
              <w:t>该污水处理厂位于日月岛片区西北部、歪头山铁矿厂东北侧及北沙河西南侧，</w:t>
            </w:r>
            <w:r>
              <w:rPr>
                <w:rFonts w:hint="eastAsia" w:cs="Times New Roman"/>
                <w:color w:val="auto"/>
                <w:kern w:val="0"/>
                <w:sz w:val="24"/>
                <w:szCs w:val="24"/>
                <w:lang w:val="en-US" w:eastAsia="zh-CN" w:bidi="ar"/>
              </w:rPr>
              <w:t>涉及目标为接纳周边生活污水及工业废水，</w:t>
            </w:r>
            <w:r>
              <w:rPr>
                <w:rFonts w:hint="default" w:ascii="Times New Roman" w:hAnsi="Times New Roman" w:eastAsia="宋体" w:cs="Times New Roman"/>
                <w:color w:val="auto"/>
                <w:kern w:val="0"/>
                <w:sz w:val="24"/>
                <w:szCs w:val="24"/>
                <w:lang w:val="en-US" w:eastAsia="zh-CN" w:bidi="ar"/>
              </w:rPr>
              <w:t>设计一期处理规模为</w:t>
            </w:r>
            <w:r>
              <w:rPr>
                <w:rFonts w:hint="eastAsia" w:cs="Times New Roman"/>
                <w:color w:val="auto"/>
                <w:kern w:val="0"/>
                <w:sz w:val="24"/>
                <w:szCs w:val="24"/>
                <w:lang w:val="en-US" w:eastAsia="zh-CN" w:bidi="ar"/>
              </w:rPr>
              <w:t>1</w:t>
            </w:r>
            <w:r>
              <w:rPr>
                <w:rFonts w:hint="default" w:ascii="Times New Roman" w:hAnsi="Times New Roman" w:eastAsia="宋体" w:cs="Times New Roman"/>
                <w:color w:val="auto"/>
                <w:kern w:val="0"/>
                <w:sz w:val="24"/>
                <w:szCs w:val="24"/>
                <w:lang w:val="en-US" w:eastAsia="zh-CN" w:bidi="ar"/>
              </w:rPr>
              <w:t>万m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/d，实际建成的处理规模为1万m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/d</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一期工程（第二阶段）</w:t>
            </w:r>
            <w:r>
              <w:rPr>
                <w:rFonts w:hint="default" w:ascii="Times New Roman" w:hAnsi="Times New Roman" w:eastAsia="宋体" w:cs="Times New Roman"/>
                <w:color w:val="auto"/>
                <w:kern w:val="0"/>
                <w:sz w:val="24"/>
                <w:szCs w:val="24"/>
                <w:lang w:val="en-US" w:eastAsia="zh-CN" w:bidi="ar"/>
              </w:rPr>
              <w:t>处理规模为</w:t>
            </w:r>
            <w:r>
              <w:rPr>
                <w:rFonts w:hint="eastAsia" w:cs="Times New Roman"/>
                <w:color w:val="auto"/>
                <w:kern w:val="0"/>
                <w:sz w:val="24"/>
                <w:szCs w:val="24"/>
                <w:lang w:val="en-US" w:eastAsia="zh-CN" w:bidi="ar"/>
              </w:rPr>
              <w:t>1</w:t>
            </w:r>
            <w:r>
              <w:rPr>
                <w:rFonts w:hint="default" w:ascii="Times New Roman" w:hAnsi="Times New Roman" w:eastAsia="宋体" w:cs="Times New Roman"/>
                <w:color w:val="auto"/>
                <w:kern w:val="0"/>
                <w:sz w:val="24"/>
                <w:szCs w:val="24"/>
                <w:lang w:val="en-US" w:eastAsia="zh-CN" w:bidi="ar"/>
              </w:rPr>
              <w:t>万m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/d</w:t>
            </w:r>
            <w:r>
              <w:rPr>
                <w:rFonts w:hint="eastAsia" w:ascii="Times New Roman" w:hAnsi="Times New Roman" w:cs="Times New Roman"/>
                <w:color w:val="auto"/>
                <w:kern w:val="0"/>
                <w:sz w:val="24"/>
                <w:szCs w:val="24"/>
                <w:lang w:val="en-US" w:eastAsia="zh-CN" w:bidi="ar"/>
              </w:rPr>
              <w:t>。其中《沈溪新城污水处理厂一期工程建设项目环境影响报告表》于2012年9月20日取得环评批复（详见附件），并于2013年12月22日通过竣工环境保护验收并取得本溪市高新技术产业开发区环境保护局的验收文件，详见附件。《沈溪新城污水处理厂一期工程（第二阶段）建设项目环境影响报告书》于2020年7月15日取得了本溪市高新技术产业开发区行政审批服务局的环评批复，目前处于刚建成试运行阶段，尚未进行竣工环境保护验收，排污许可证正在办理中。</w:t>
            </w:r>
            <w:r>
              <w:rPr>
                <w:rFonts w:hint="default" w:ascii="Times New Roman" w:hAnsi="Times New Roman" w:eastAsia="宋体" w:cs="Times New Roman"/>
                <w:color w:val="auto"/>
                <w:sz w:val="24"/>
                <w:szCs w:val="24"/>
                <w:highlight w:val="none"/>
                <w:lang w:val="en-US" w:eastAsia="zh-CN"/>
              </w:rPr>
              <w:t>厂区</w:t>
            </w:r>
            <w:r>
              <w:rPr>
                <w:rFonts w:hint="eastAsia" w:cs="Times New Roman"/>
                <w:color w:val="auto"/>
                <w:sz w:val="24"/>
                <w:szCs w:val="24"/>
                <w:highlight w:val="none"/>
                <w:lang w:val="en-US" w:eastAsia="zh-CN"/>
              </w:rPr>
              <w:t>一期工程</w:t>
            </w:r>
            <w:r>
              <w:rPr>
                <w:rFonts w:hint="default" w:ascii="Times New Roman" w:hAnsi="Times New Roman" w:eastAsia="宋体" w:cs="Times New Roman"/>
                <w:color w:val="auto"/>
                <w:sz w:val="24"/>
                <w:szCs w:val="24"/>
                <w:highlight w:val="none"/>
                <w:lang w:val="en-US" w:eastAsia="zh-CN"/>
              </w:rPr>
              <w:t>主体工艺采用</w:t>
            </w:r>
            <w:r>
              <w:rPr>
                <w:rFonts w:hint="default" w:ascii="Times New Roman" w:hAnsi="Times New Roman" w:eastAsia="宋体" w:cs="Times New Roman"/>
                <w:color w:val="auto"/>
                <w:kern w:val="0"/>
                <w:sz w:val="24"/>
                <w:szCs w:val="24"/>
                <w:lang w:val="en-US" w:eastAsia="zh-CN" w:bidi="ar"/>
              </w:rPr>
              <w:t>“水解酸化池+CWSBR反应池+絮凝过滤”</w:t>
            </w:r>
            <w:r>
              <w:rPr>
                <w:rFonts w:hint="default" w:ascii="Times New Roman" w:hAnsi="Times New Roman" w:eastAsia="宋体" w:cs="Times New Roman"/>
                <w:color w:val="auto"/>
                <w:sz w:val="24"/>
                <w:szCs w:val="24"/>
                <w:highlight w:val="none"/>
                <w:lang w:val="en-US" w:eastAsia="zh-CN"/>
              </w:rPr>
              <w:t>处理工艺，</w:t>
            </w:r>
            <w:r>
              <w:rPr>
                <w:rFonts w:hint="eastAsia" w:cs="Times New Roman"/>
                <w:color w:val="auto"/>
                <w:sz w:val="24"/>
                <w:szCs w:val="24"/>
                <w:highlight w:val="none"/>
                <w:lang w:val="en-US" w:eastAsia="zh-CN"/>
              </w:rPr>
              <w:t>一期工程（第二阶段）</w:t>
            </w:r>
            <w:r>
              <w:rPr>
                <w:rFonts w:hint="default" w:ascii="Times New Roman" w:hAnsi="Times New Roman" w:eastAsia="宋体" w:cs="Times New Roman"/>
                <w:color w:val="auto"/>
                <w:sz w:val="24"/>
                <w:szCs w:val="24"/>
                <w:highlight w:val="none"/>
                <w:lang w:val="en-US" w:eastAsia="zh-CN"/>
              </w:rPr>
              <w:t>主体工艺采用</w:t>
            </w:r>
            <w:r>
              <w:rPr>
                <w:rFonts w:hint="default" w:ascii="Times New Roman" w:hAnsi="Times New Roman" w:eastAsia="宋体" w:cs="Times New Roman"/>
                <w:color w:val="auto"/>
                <w:kern w:val="0"/>
                <w:sz w:val="24"/>
                <w:szCs w:val="24"/>
                <w:lang w:val="en-US" w:eastAsia="zh-CN" w:bidi="ar"/>
              </w:rPr>
              <w:t>“</w:t>
            </w:r>
            <w:r>
              <w:rPr>
                <w:rFonts w:hint="eastAsia" w:cs="Times New Roman"/>
                <w:color w:val="auto"/>
                <w:kern w:val="0"/>
                <w:sz w:val="24"/>
                <w:szCs w:val="24"/>
                <w:lang w:val="en-US" w:eastAsia="zh-CN" w:bidi="ar"/>
              </w:rPr>
              <w:t>多模式A2O</w:t>
            </w:r>
            <w:r>
              <w:rPr>
                <w:rFonts w:hint="default" w:ascii="Times New Roman" w:hAnsi="Times New Roman" w:eastAsia="宋体" w:cs="Times New Roman"/>
                <w:color w:val="auto"/>
                <w:kern w:val="0"/>
                <w:sz w:val="24"/>
                <w:szCs w:val="24"/>
                <w:lang w:val="en-US" w:eastAsia="zh-CN" w:bidi="ar"/>
              </w:rPr>
              <w:t>+</w:t>
            </w:r>
            <w:r>
              <w:rPr>
                <w:rFonts w:hint="eastAsia" w:cs="Times New Roman"/>
                <w:color w:val="auto"/>
                <w:kern w:val="0"/>
                <w:sz w:val="24"/>
                <w:szCs w:val="24"/>
                <w:lang w:val="en-US" w:eastAsia="zh-CN" w:bidi="ar"/>
              </w:rPr>
              <w:t>高密度沉淀池+V型滤池</w:t>
            </w:r>
            <w:r>
              <w:rPr>
                <w:rFonts w:hint="default" w:ascii="Times New Roman" w:hAnsi="Times New Roman" w:eastAsia="宋体" w:cs="Times New Roman"/>
                <w:color w:val="auto"/>
                <w:kern w:val="0"/>
                <w:sz w:val="24"/>
                <w:szCs w:val="24"/>
                <w:lang w:val="en-US" w:eastAsia="zh-CN" w:bidi="ar"/>
              </w:rPr>
              <w:t>+</w:t>
            </w:r>
            <w:r>
              <w:rPr>
                <w:rFonts w:hint="eastAsia" w:cs="Times New Roman"/>
                <w:color w:val="auto"/>
                <w:kern w:val="0"/>
                <w:sz w:val="24"/>
                <w:szCs w:val="24"/>
                <w:lang w:val="en-US" w:eastAsia="zh-CN" w:bidi="ar"/>
              </w:rPr>
              <w:t>紫外线消毒</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sz w:val="24"/>
                <w:szCs w:val="24"/>
                <w:highlight w:val="none"/>
                <w:lang w:val="en-US" w:eastAsia="zh-CN"/>
              </w:rPr>
              <w:t>处理工艺，经处理后的污水水质排放标准为《城镇污水综合排放标准》（GB18918-2002）一级A标准。</w:t>
            </w:r>
            <w:r>
              <w:rPr>
                <w:rFonts w:hint="eastAsia" w:cs="Times New Roman"/>
                <w:color w:val="auto"/>
                <w:sz w:val="24"/>
                <w:szCs w:val="24"/>
                <w:highlight w:val="none"/>
                <w:lang w:val="en-US" w:eastAsia="zh-CN"/>
              </w:rPr>
              <w:t>由于</w:t>
            </w:r>
            <w:r>
              <w:rPr>
                <w:rFonts w:hint="eastAsia" w:ascii="Times New Roman" w:hAnsi="Times New Roman" w:cs="Times New Roman"/>
                <w:color w:val="auto"/>
                <w:kern w:val="0"/>
                <w:sz w:val="24"/>
                <w:szCs w:val="24"/>
                <w:lang w:val="en-US" w:eastAsia="zh-CN" w:bidi="ar"/>
              </w:rPr>
              <w:t>沈溪新城污水处理厂一期工程（第二阶段）刚开始试运行，污水处理厂负荷较小，</w:t>
            </w:r>
            <w:r>
              <w:rPr>
                <w:rFonts w:hint="default" w:ascii="Times New Roman" w:hAnsi="Times New Roman" w:eastAsia="宋体" w:cs="Times New Roman"/>
                <w:color w:val="auto"/>
                <w:sz w:val="24"/>
                <w:szCs w:val="24"/>
                <w:highlight w:val="none"/>
                <w:lang w:val="en-US" w:eastAsia="zh-CN"/>
              </w:rPr>
              <w:t>本项目综合废水排放量</w:t>
            </w:r>
            <w:r>
              <w:rPr>
                <w:rFonts w:hint="eastAsia" w:cs="Times New Roman"/>
                <w:color w:val="auto"/>
                <w:sz w:val="24"/>
                <w:szCs w:val="24"/>
                <w:highlight w:val="none"/>
                <w:lang w:val="en-US" w:eastAsia="zh-CN"/>
              </w:rPr>
              <w:t>较少</w:t>
            </w:r>
            <w:r>
              <w:rPr>
                <w:rFonts w:hint="default" w:ascii="Times New Roman" w:hAnsi="Times New Roman" w:cs="Times New Roman"/>
                <w:color w:val="auto"/>
                <w:sz w:val="24"/>
                <w:szCs w:val="24"/>
                <w:highlight w:val="none"/>
                <w:lang w:val="en-US" w:eastAsia="zh-CN"/>
              </w:rPr>
              <w:t>，该污水处理厂有足够的容量接纳本项目产生的综合废水看，满足本项目经处理后的生活污水及生产废水的排放需求。综上所述，本项目废水处理措施依托可行。</w:t>
            </w:r>
          </w:p>
          <w:p w14:paraId="55B3C0F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（4）废水监测计划</w:t>
            </w:r>
          </w:p>
          <w:p w14:paraId="3622C95E">
            <w:pPr>
              <w:keepNext w:val="0"/>
              <w:keepLines w:val="0"/>
              <w:widowControl/>
              <w:suppressLineNumbers w:val="0"/>
              <w:spacing w:line="360" w:lineRule="auto"/>
              <w:ind w:firstLine="480" w:firstLineChars="200"/>
              <w:jc w:val="left"/>
              <w:rPr>
                <w:color w:val="auto"/>
              </w:rPr>
            </w:pPr>
            <w:r>
              <w:rPr>
                <w:rFonts w:hint="eastAsia" w:ascii="宋体" w:hAnsi="宋体" w:eastAsia="宋体" w:cs="宋体"/>
                <w:color w:val="auto"/>
                <w:kern w:val="0"/>
                <w:sz w:val="24"/>
                <w:szCs w:val="24"/>
                <w:lang w:val="en-US" w:eastAsia="zh-CN" w:bidi="ar"/>
              </w:rPr>
              <w:t>根据《排污单位自行监测技术指南 总则》（</w:t>
            </w:r>
            <w:r>
              <w:rPr>
                <w:rFonts w:hint="default" w:ascii="Times New Roman" w:hAnsi="Times New Roman" w:eastAsia="宋体" w:cs="Times New Roman"/>
                <w:color w:val="auto"/>
                <w:kern w:val="0"/>
                <w:sz w:val="24"/>
                <w:szCs w:val="24"/>
                <w:lang w:val="en-US" w:eastAsia="zh-CN" w:bidi="ar"/>
              </w:rPr>
              <w:t>HJ819-2017</w:t>
            </w:r>
            <w:r>
              <w:rPr>
                <w:rFonts w:hint="eastAsia" w:ascii="宋体" w:hAnsi="宋体" w:eastAsia="宋体" w:cs="宋体"/>
                <w:color w:val="auto"/>
                <w:kern w:val="0"/>
                <w:sz w:val="24"/>
                <w:szCs w:val="24"/>
                <w:lang w:val="en-US" w:eastAsia="zh-CN" w:bidi="ar"/>
              </w:rPr>
              <w:t xml:space="preserve">）结合本项目的自身特点，确定废水环境监测的主要工作内容如下： </w:t>
            </w:r>
          </w:p>
          <w:p w14:paraId="422C2214">
            <w:pPr>
              <w:keepNext w:val="0"/>
              <w:keepLines w:val="0"/>
              <w:pageBreakBefore w:val="0"/>
              <w:widowControl w:val="0"/>
              <w:kinsoku/>
              <w:wordWrap/>
              <w:overflowPunct/>
              <w:topLinePunct w:val="0"/>
              <w:autoSpaceDE/>
              <w:autoSpaceDN/>
              <w:bidi w:val="0"/>
              <w:adjustRightInd/>
              <w:snapToGrid/>
              <w:spacing w:before="0" w:after="0" w:line="240" w:lineRule="auto"/>
              <w:ind w:leftChars="0" w:right="0" w:right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w:t>
            </w:r>
            <w:r>
              <w:rPr>
                <w:rFonts w:hint="default" w:ascii="Times New Roman" w:hAnsi="Times New Roman" w:cs="Times New Roman"/>
                <w:b/>
                <w:bCs/>
                <w:color w:val="auto"/>
                <w:sz w:val="21"/>
                <w:szCs w:val="21"/>
                <w:highlight w:val="none"/>
                <w:lang w:val="en-US" w:eastAsia="zh-CN"/>
              </w:rPr>
              <w:t>4-10 废水监测计划</w:t>
            </w:r>
          </w:p>
          <w:tbl>
            <w:tblPr>
              <w:tblStyle w:val="25"/>
              <w:tblW w:w="4998" w:type="pct"/>
              <w:jc w:val="center"/>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0"/>
              <w:gridCol w:w="918"/>
              <w:gridCol w:w="2223"/>
              <w:gridCol w:w="1720"/>
              <w:gridCol w:w="2575"/>
            </w:tblGrid>
            <w:tr w14:paraId="2DF6C2BB">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7" w:type="pct"/>
                  <w:noWrap w:val="0"/>
                  <w:vAlign w:val="center"/>
                </w:tcPr>
                <w:p w14:paraId="3A34FB29">
                  <w:pPr>
                    <w:keepNext w:val="0"/>
                    <w:keepLines w:val="0"/>
                    <w:pageBreakBefore w:val="0"/>
                    <w:kinsoku/>
                    <w:wordWrap/>
                    <w:overflowPunct/>
                    <w:topLinePunct w:val="0"/>
                    <w:autoSpaceDE/>
                    <w:autoSpaceDN/>
                    <w:bidi w:val="0"/>
                    <w:adjustRightInd/>
                    <w:snapToGrid/>
                    <w:spacing w:line="240" w:lineRule="auto"/>
                    <w:ind w:left="0" w:leftChars="0"/>
                    <w:jc w:val="center"/>
                    <w:textAlignment w:val="auto"/>
                    <w:rPr>
                      <w:color w:val="auto"/>
                      <w:szCs w:val="21"/>
                      <w:highlight w:val="none"/>
                    </w:rPr>
                  </w:pPr>
                  <w:r>
                    <w:rPr>
                      <w:color w:val="auto"/>
                      <w:szCs w:val="21"/>
                      <w:highlight w:val="none"/>
                    </w:rPr>
                    <w:t>类别</w:t>
                  </w:r>
                </w:p>
              </w:tc>
              <w:tc>
                <w:tcPr>
                  <w:tcW w:w="584" w:type="pct"/>
                  <w:noWrap w:val="0"/>
                  <w:vAlign w:val="center"/>
                </w:tcPr>
                <w:p w14:paraId="3A4EADFE">
                  <w:pPr>
                    <w:keepNext w:val="0"/>
                    <w:keepLines w:val="0"/>
                    <w:pageBreakBefore w:val="0"/>
                    <w:kinsoku/>
                    <w:wordWrap/>
                    <w:overflowPunct/>
                    <w:topLinePunct w:val="0"/>
                    <w:autoSpaceDE/>
                    <w:autoSpaceDN/>
                    <w:bidi w:val="0"/>
                    <w:adjustRightInd/>
                    <w:snapToGrid/>
                    <w:spacing w:line="240" w:lineRule="auto"/>
                    <w:ind w:left="0" w:leftChars="0"/>
                    <w:jc w:val="center"/>
                    <w:textAlignment w:val="auto"/>
                    <w:rPr>
                      <w:color w:val="auto"/>
                      <w:szCs w:val="21"/>
                      <w:highlight w:val="none"/>
                    </w:rPr>
                  </w:pPr>
                  <w:r>
                    <w:rPr>
                      <w:color w:val="auto"/>
                      <w:szCs w:val="21"/>
                      <w:highlight w:val="none"/>
                    </w:rPr>
                    <w:t>监测点位</w:t>
                  </w:r>
                </w:p>
              </w:tc>
              <w:tc>
                <w:tcPr>
                  <w:tcW w:w="1414" w:type="pct"/>
                  <w:noWrap w:val="0"/>
                  <w:vAlign w:val="center"/>
                </w:tcPr>
                <w:p w14:paraId="2817A916">
                  <w:pPr>
                    <w:keepNext w:val="0"/>
                    <w:keepLines w:val="0"/>
                    <w:pageBreakBefore w:val="0"/>
                    <w:kinsoku/>
                    <w:wordWrap/>
                    <w:overflowPunct/>
                    <w:topLinePunct w:val="0"/>
                    <w:autoSpaceDE/>
                    <w:autoSpaceDN/>
                    <w:bidi w:val="0"/>
                    <w:adjustRightInd/>
                    <w:snapToGrid/>
                    <w:spacing w:line="240" w:lineRule="auto"/>
                    <w:ind w:left="0" w:leftChars="0"/>
                    <w:jc w:val="center"/>
                    <w:textAlignment w:val="auto"/>
                    <w:rPr>
                      <w:color w:val="auto"/>
                      <w:szCs w:val="21"/>
                      <w:highlight w:val="none"/>
                    </w:rPr>
                  </w:pPr>
                  <w:r>
                    <w:rPr>
                      <w:color w:val="auto"/>
                      <w:szCs w:val="21"/>
                      <w:highlight w:val="none"/>
                    </w:rPr>
                    <w:t>监测因子</w:t>
                  </w:r>
                </w:p>
              </w:tc>
              <w:tc>
                <w:tcPr>
                  <w:tcW w:w="1094" w:type="pct"/>
                  <w:noWrap w:val="0"/>
                  <w:vAlign w:val="center"/>
                </w:tcPr>
                <w:p w14:paraId="19180571">
                  <w:pPr>
                    <w:keepNext w:val="0"/>
                    <w:keepLines w:val="0"/>
                    <w:pageBreakBefore w:val="0"/>
                    <w:kinsoku/>
                    <w:wordWrap/>
                    <w:overflowPunct/>
                    <w:topLinePunct w:val="0"/>
                    <w:autoSpaceDE/>
                    <w:autoSpaceDN/>
                    <w:bidi w:val="0"/>
                    <w:adjustRightInd/>
                    <w:snapToGrid/>
                    <w:spacing w:line="240" w:lineRule="auto"/>
                    <w:ind w:left="0" w:leftChars="0"/>
                    <w:jc w:val="center"/>
                    <w:textAlignment w:val="auto"/>
                    <w:rPr>
                      <w:color w:val="auto"/>
                      <w:szCs w:val="21"/>
                      <w:highlight w:val="none"/>
                    </w:rPr>
                  </w:pPr>
                  <w:r>
                    <w:rPr>
                      <w:color w:val="auto"/>
                      <w:szCs w:val="21"/>
                      <w:highlight w:val="none"/>
                    </w:rPr>
                    <w:t>监测频次</w:t>
                  </w:r>
                </w:p>
              </w:tc>
              <w:tc>
                <w:tcPr>
                  <w:tcW w:w="1638" w:type="pct"/>
                  <w:noWrap w:val="0"/>
                  <w:vAlign w:val="center"/>
                </w:tcPr>
                <w:p w14:paraId="1134C085">
                  <w:pPr>
                    <w:keepNext w:val="0"/>
                    <w:keepLines w:val="0"/>
                    <w:pageBreakBefore w:val="0"/>
                    <w:kinsoku/>
                    <w:wordWrap/>
                    <w:overflowPunct/>
                    <w:topLinePunct w:val="0"/>
                    <w:autoSpaceDE/>
                    <w:autoSpaceDN/>
                    <w:bidi w:val="0"/>
                    <w:adjustRightInd/>
                    <w:snapToGrid/>
                    <w:spacing w:line="240" w:lineRule="auto"/>
                    <w:ind w:left="0" w:leftChars="0"/>
                    <w:jc w:val="center"/>
                    <w:textAlignment w:val="auto"/>
                    <w:rPr>
                      <w:rFonts w:hint="eastAsia" w:eastAsia="宋体"/>
                      <w:color w:val="auto"/>
                      <w:szCs w:val="21"/>
                      <w:highlight w:val="none"/>
                      <w:lang w:val="en-US" w:eastAsia="zh-CN"/>
                    </w:rPr>
                  </w:pPr>
                  <w:r>
                    <w:rPr>
                      <w:rFonts w:hint="eastAsia"/>
                      <w:color w:val="auto"/>
                      <w:szCs w:val="21"/>
                      <w:highlight w:val="none"/>
                      <w:lang w:val="en-US" w:eastAsia="zh-CN"/>
                    </w:rPr>
                    <w:t>执行标准</w:t>
                  </w:r>
                </w:p>
              </w:tc>
            </w:tr>
            <w:tr w14:paraId="7B0923FF">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1" w:hRule="atLeast"/>
                <w:jc w:val="center"/>
              </w:trPr>
              <w:tc>
                <w:tcPr>
                  <w:tcW w:w="267" w:type="pct"/>
                  <w:noWrap w:val="0"/>
                  <w:vAlign w:val="center"/>
                </w:tcPr>
                <w:p w14:paraId="643E59C0">
                  <w:pPr>
                    <w:keepNext w:val="0"/>
                    <w:keepLines w:val="0"/>
                    <w:pageBreakBefore w:val="0"/>
                    <w:kinsoku/>
                    <w:wordWrap/>
                    <w:overflowPunct/>
                    <w:topLinePunct w:val="0"/>
                    <w:autoSpaceDE/>
                    <w:autoSpaceDN/>
                    <w:bidi w:val="0"/>
                    <w:adjustRightInd/>
                    <w:snapToGrid/>
                    <w:spacing w:line="240" w:lineRule="auto"/>
                    <w:ind w:left="0" w:leftChars="0"/>
                    <w:jc w:val="center"/>
                    <w:textAlignment w:val="auto"/>
                    <w:rPr>
                      <w:color w:val="auto"/>
                      <w:szCs w:val="21"/>
                      <w:highlight w:val="none"/>
                    </w:rPr>
                  </w:pPr>
                  <w:r>
                    <w:rPr>
                      <w:color w:val="auto"/>
                      <w:szCs w:val="21"/>
                      <w:highlight w:val="none"/>
                    </w:rPr>
                    <w:t>废水</w:t>
                  </w:r>
                </w:p>
              </w:tc>
              <w:tc>
                <w:tcPr>
                  <w:tcW w:w="584" w:type="pct"/>
                  <w:noWrap w:val="0"/>
                  <w:vAlign w:val="center"/>
                </w:tcPr>
                <w:p w14:paraId="19FE1042">
                  <w:pPr>
                    <w:keepNext w:val="0"/>
                    <w:keepLines w:val="0"/>
                    <w:pageBreakBefore w:val="0"/>
                    <w:kinsoku/>
                    <w:wordWrap/>
                    <w:overflowPunct/>
                    <w:topLinePunct w:val="0"/>
                    <w:autoSpaceDE/>
                    <w:autoSpaceDN/>
                    <w:bidi w:val="0"/>
                    <w:adjustRightInd/>
                    <w:snapToGrid/>
                    <w:spacing w:line="240" w:lineRule="auto"/>
                    <w:ind w:left="0" w:leftChars="0"/>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污水总排口</w:t>
                  </w:r>
                </w:p>
              </w:tc>
              <w:tc>
                <w:tcPr>
                  <w:tcW w:w="1414" w:type="pct"/>
                  <w:noWrap w:val="0"/>
                  <w:vAlign w:val="center"/>
                </w:tcPr>
                <w:p w14:paraId="1EE39738">
                  <w:pPr>
                    <w:keepNext w:val="0"/>
                    <w:keepLines w:val="0"/>
                    <w:pageBreakBefore w:val="0"/>
                    <w:widowControl/>
                    <w:kinsoku/>
                    <w:wordWrap/>
                    <w:overflowPunct/>
                    <w:topLinePunct w:val="0"/>
                    <w:autoSpaceDE/>
                    <w:autoSpaceDN/>
                    <w:bidi w:val="0"/>
                    <w:adjustRightInd/>
                    <w:snapToGrid/>
                    <w:spacing w:line="240" w:lineRule="auto"/>
                    <w:ind w:left="0" w:leftChars="0"/>
                    <w:jc w:val="center"/>
                    <w:textAlignment w:val="auto"/>
                    <w:rPr>
                      <w:rFonts w:hint="default"/>
                      <w:color w:val="auto"/>
                      <w:szCs w:val="21"/>
                      <w:highlight w:val="none"/>
                      <w:lang w:val="en-US"/>
                    </w:rPr>
                  </w:pPr>
                  <w:r>
                    <w:rPr>
                      <w:rFonts w:hint="eastAsia"/>
                      <w:color w:val="auto"/>
                      <w:szCs w:val="21"/>
                      <w:highlight w:val="none"/>
                      <w:lang w:val="en-US" w:eastAsia="zh-CN"/>
                    </w:rPr>
                    <w:t>流量、pH、COD</w:t>
                  </w:r>
                  <w:r>
                    <w:rPr>
                      <w:rFonts w:hint="eastAsia"/>
                      <w:color w:val="auto"/>
                      <w:szCs w:val="21"/>
                      <w:highlight w:val="none"/>
                      <w:lang w:eastAsia="zh-CN"/>
                    </w:rPr>
                    <w:t>、</w:t>
                  </w:r>
                  <w:r>
                    <w:rPr>
                      <w:color w:val="auto"/>
                      <w:szCs w:val="21"/>
                      <w:highlight w:val="none"/>
                    </w:rPr>
                    <w:t>悬浮物</w:t>
                  </w:r>
                  <w:r>
                    <w:rPr>
                      <w:rFonts w:hint="eastAsia"/>
                      <w:color w:val="auto"/>
                      <w:szCs w:val="21"/>
                      <w:highlight w:val="none"/>
                      <w:lang w:eastAsia="zh-CN"/>
                    </w:rPr>
                    <w:t>、</w:t>
                  </w:r>
                  <w:r>
                    <w:rPr>
                      <w:rFonts w:hint="eastAsia"/>
                      <w:color w:val="auto"/>
                      <w:szCs w:val="21"/>
                      <w:highlight w:val="none"/>
                      <w:lang w:val="en-US" w:eastAsia="zh-CN"/>
                    </w:rPr>
                    <w:t>氨氮、BOD</w:t>
                  </w:r>
                  <w:r>
                    <w:rPr>
                      <w:rFonts w:hint="eastAsia"/>
                      <w:color w:val="auto"/>
                      <w:szCs w:val="21"/>
                      <w:highlight w:val="none"/>
                      <w:vertAlign w:val="subscript"/>
                      <w:lang w:val="en-US" w:eastAsia="zh-CN"/>
                    </w:rPr>
                    <w:t>5</w:t>
                  </w:r>
                </w:p>
              </w:tc>
              <w:tc>
                <w:tcPr>
                  <w:tcW w:w="1094" w:type="pct"/>
                  <w:noWrap w:val="0"/>
                  <w:vAlign w:val="center"/>
                </w:tcPr>
                <w:p w14:paraId="16D5E3F8">
                  <w:pPr>
                    <w:pStyle w:val="2"/>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eastAsia="宋体"/>
                      <w:color w:val="auto"/>
                      <w:szCs w:val="21"/>
                      <w:highlight w:val="none"/>
                      <w:lang w:val="en-US" w:eastAsia="zh-CN"/>
                    </w:rPr>
                  </w:pPr>
                  <w:r>
                    <w:rPr>
                      <w:rFonts w:hint="eastAsia"/>
                      <w:color w:val="auto"/>
                      <w:highlight w:val="none"/>
                      <w:lang w:val="en-US" w:eastAsia="zh-CN"/>
                    </w:rPr>
                    <w:t>1次/</w:t>
                  </w:r>
                  <w:r>
                    <w:rPr>
                      <w:rFonts w:hint="eastAsia"/>
                      <w:color w:val="auto"/>
                      <w:szCs w:val="21"/>
                      <w:highlight w:val="none"/>
                      <w:lang w:val="en-US" w:eastAsia="zh-CN"/>
                    </w:rPr>
                    <w:t>年</w:t>
                  </w:r>
                </w:p>
              </w:tc>
              <w:tc>
                <w:tcPr>
                  <w:tcW w:w="1638" w:type="pct"/>
                  <w:noWrap w:val="0"/>
                  <w:vAlign w:val="center"/>
                </w:tcPr>
                <w:p w14:paraId="0C565198">
                  <w:pPr>
                    <w:pStyle w:val="87"/>
                    <w:spacing w:line="240" w:lineRule="auto"/>
                    <w:rPr>
                      <w:rFonts w:ascii="Times New Roman" w:hAnsi="Times New Roman" w:cs="Times New Roman"/>
                      <w:color w:val="auto"/>
                    </w:rPr>
                  </w:pPr>
                  <w:r>
                    <w:rPr>
                      <w:rFonts w:ascii="Times New Roman" w:hAnsi="Times New Roman" w:cs="Times New Roman"/>
                      <w:color w:val="auto"/>
                    </w:rPr>
                    <w:t>出水满足</w:t>
                  </w:r>
                </w:p>
                <w:p w14:paraId="23803E33">
                  <w:pPr>
                    <w:pStyle w:val="87"/>
                    <w:spacing w:line="240" w:lineRule="auto"/>
                    <w:rPr>
                      <w:rFonts w:ascii="Times New Roman" w:hAnsi="Times New Roman" w:cs="Times New Roman"/>
                      <w:color w:val="auto"/>
                    </w:rPr>
                  </w:pPr>
                  <w:r>
                    <w:rPr>
                      <w:rFonts w:ascii="Times New Roman" w:hAnsi="Times New Roman" w:cs="Times New Roman"/>
                      <w:color w:val="auto"/>
                    </w:rPr>
                    <w:t>《辽宁省污水综合排放标准》(DB21/1627-2008)</w:t>
                  </w:r>
                </w:p>
                <w:p w14:paraId="40062534">
                  <w:pPr>
                    <w:pStyle w:val="2"/>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eastAsia="宋体"/>
                      <w:color w:val="auto"/>
                      <w:highlight w:val="none"/>
                      <w:lang w:val="en-US" w:eastAsia="zh-CN"/>
                    </w:rPr>
                  </w:pPr>
                  <w:r>
                    <w:rPr>
                      <w:rFonts w:hint="eastAsia" w:cs="Times New Roman"/>
                      <w:color w:val="auto"/>
                      <w:lang w:val="en-US" w:eastAsia="zh-CN"/>
                    </w:rPr>
                    <w:t>及《污水综合排放标准》（GB8978-1996）要求</w:t>
                  </w:r>
                </w:p>
              </w:tc>
            </w:tr>
          </w:tbl>
          <w:p w14:paraId="0BFED5E9">
            <w:pPr>
              <w:keepNext w:val="0"/>
              <w:keepLines w:val="0"/>
              <w:pageBreakBefore w:val="0"/>
              <w:widowControl w:val="0"/>
              <w:kinsoku/>
              <w:wordWrap/>
              <w:overflowPunct/>
              <w:topLinePunct w:val="0"/>
              <w:autoSpaceDE/>
              <w:autoSpaceDN/>
              <w:bidi w:val="0"/>
              <w:adjustRightInd/>
              <w:snapToGrid w:val="0"/>
              <w:spacing w:line="480" w:lineRule="exact"/>
              <w:ind w:firstLine="422"/>
              <w:jc w:val="left"/>
              <w:textAlignment w:val="auto"/>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3、声环境影响分析</w:t>
            </w:r>
          </w:p>
          <w:p w14:paraId="693460AE">
            <w:pPr>
              <w:keepNext w:val="0"/>
              <w:keepLines w:val="0"/>
              <w:pageBreakBefore w:val="0"/>
              <w:widowControl w:val="0"/>
              <w:kinsoku/>
              <w:wordWrap/>
              <w:overflowPunct/>
              <w:topLinePunct w:val="0"/>
              <w:autoSpaceDE/>
              <w:autoSpaceDN/>
              <w:bidi w:val="0"/>
              <w:adjustRightInd/>
              <w:snapToGrid w:val="0"/>
              <w:spacing w:line="480" w:lineRule="exact"/>
              <w:ind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噪声源强核算</w:t>
            </w:r>
          </w:p>
          <w:p w14:paraId="75652860">
            <w:pPr>
              <w:keepNext w:val="0"/>
              <w:keepLines w:val="0"/>
              <w:pageBreakBefore w:val="0"/>
              <w:widowControl/>
              <w:suppressLineNumbers w:val="0"/>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 xml:space="preserve">为了降低该项目噪声对周围环境的影响，应采取以下措施： </w:t>
            </w:r>
          </w:p>
          <w:p w14:paraId="34BE0A3C">
            <w:pPr>
              <w:keepNext w:val="0"/>
              <w:keepLines w:val="0"/>
              <w:pageBreakBefore w:val="0"/>
              <w:widowControl/>
              <w:suppressLineNumbers w:val="0"/>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 xml:space="preserve">①在设备选用上，要采用低噪声、振动小的先进设备； </w:t>
            </w:r>
          </w:p>
          <w:p w14:paraId="6F708610">
            <w:pPr>
              <w:keepNext w:val="0"/>
              <w:keepLines w:val="0"/>
              <w:pageBreakBefore w:val="0"/>
              <w:widowControl/>
              <w:suppressLineNumbers w:val="0"/>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 xml:space="preserve">②设备之间应保持相应的间距，避免噪声叠加影响； </w:t>
            </w:r>
          </w:p>
          <w:p w14:paraId="35257396">
            <w:pPr>
              <w:keepNext w:val="0"/>
              <w:keepLines w:val="0"/>
              <w:pageBreakBefore w:val="0"/>
              <w:widowControl/>
              <w:suppressLineNumbers w:val="0"/>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 xml:space="preserve">③加强设备的维护，确保设备处于良好的运转状态，杜绝因设备不正常运转产生的高噪声现象； </w:t>
            </w:r>
          </w:p>
          <w:p w14:paraId="5D644EAA">
            <w:pPr>
              <w:keepNext w:val="0"/>
              <w:keepLines w:val="0"/>
              <w:pageBreakBefore w:val="0"/>
              <w:widowControl/>
              <w:suppressLineNumbers w:val="0"/>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④本项目应选用隔声门、窗，或设置隔声屏障等，以及通过墙体隔音，减小外环境噪声对其的影响。</w:t>
            </w:r>
          </w:p>
          <w:p w14:paraId="7A52F4DC">
            <w:pPr>
              <w:keepNext w:val="0"/>
              <w:keepLines w:val="0"/>
              <w:pageBreakBefore w:val="0"/>
              <w:widowControl/>
              <w:suppressLineNumbers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参考《排污系数速查手册》，框架结构墙体隔声量为15 dB（A）-35 dB（A），本项目取值为20 dB（A），减振基础可降噪5 dB（A），总计隔音效果可达到25dB（A）。</w:t>
            </w:r>
          </w:p>
          <w:p w14:paraId="6B6E6B96">
            <w:pPr>
              <w:keepNext w:val="0"/>
              <w:keepLines w:val="0"/>
              <w:pageBreakBefore w:val="0"/>
              <w:widowControl w:val="0"/>
              <w:kinsoku/>
              <w:wordWrap/>
              <w:overflowPunct/>
              <w:topLinePunct w:val="0"/>
              <w:autoSpaceDE/>
              <w:autoSpaceDN/>
              <w:bidi w:val="0"/>
              <w:adjustRightInd w:val="0"/>
              <w:snapToGrid w:val="0"/>
              <w:spacing w:line="480" w:lineRule="exact"/>
              <w:ind w:firstLine="0" w:firstLineChars="0"/>
              <w:jc w:val="center"/>
              <w:textAlignment w:val="auto"/>
              <w:rPr>
                <w:rFonts w:hint="default" w:ascii="Times New Roman" w:hAnsi="Times New Roman" w:cs="Times New Roman"/>
                <w:b/>
                <w:bCs w:val="0"/>
                <w:color w:val="auto"/>
                <w:szCs w:val="21"/>
                <w:highlight w:val="none"/>
                <w:lang w:val="en-US"/>
              </w:rPr>
            </w:pPr>
            <w:r>
              <w:rPr>
                <w:rFonts w:hint="default" w:ascii="Times New Roman" w:hAnsi="Times New Roman" w:cs="Times New Roman"/>
                <w:b/>
                <w:bCs w:val="0"/>
                <w:color w:val="auto"/>
                <w:szCs w:val="21"/>
                <w:highlight w:val="none"/>
              </w:rPr>
              <w:t>表</w:t>
            </w:r>
            <w:r>
              <w:rPr>
                <w:rFonts w:hint="default" w:ascii="Times New Roman" w:hAnsi="Times New Roman" w:cs="Times New Roman"/>
                <w:b/>
                <w:bCs w:val="0"/>
                <w:color w:val="auto"/>
                <w:szCs w:val="21"/>
                <w:highlight w:val="none"/>
                <w:lang w:val="en-US" w:eastAsia="zh-CN"/>
              </w:rPr>
              <w:t>4-11 主要设备噪声源强一览表 单位：dB（A）</w:t>
            </w:r>
          </w:p>
          <w:tbl>
            <w:tblPr>
              <w:tblStyle w:val="25"/>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3"/>
              <w:gridCol w:w="940"/>
              <w:gridCol w:w="725"/>
              <w:gridCol w:w="715"/>
              <w:gridCol w:w="490"/>
              <w:gridCol w:w="520"/>
              <w:gridCol w:w="919"/>
              <w:gridCol w:w="937"/>
              <w:gridCol w:w="588"/>
              <w:gridCol w:w="594"/>
              <w:gridCol w:w="899"/>
            </w:tblGrid>
            <w:tr w14:paraId="658E2B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33" w:type="pct"/>
                  <w:vMerge w:val="restart"/>
                  <w:tcBorders>
                    <w:top w:val="thinThickSmallGap" w:color="auto" w:sz="12" w:space="0"/>
                    <w:tl2br w:val="nil"/>
                    <w:tr2bl w:val="nil"/>
                  </w:tcBorders>
                  <w:vAlign w:val="center"/>
                </w:tcPr>
                <w:p w14:paraId="1E0BD876">
                  <w:pPr>
                    <w:spacing w:line="240" w:lineRule="auto"/>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序号</w:t>
                  </w:r>
                </w:p>
              </w:tc>
              <w:tc>
                <w:tcPr>
                  <w:tcW w:w="598" w:type="pct"/>
                  <w:vMerge w:val="restart"/>
                  <w:tcBorders>
                    <w:top w:val="thinThickSmallGap" w:color="auto" w:sz="12" w:space="0"/>
                    <w:tl2br w:val="nil"/>
                    <w:tr2bl w:val="nil"/>
                  </w:tcBorders>
                  <w:vAlign w:val="center"/>
                </w:tcPr>
                <w:p w14:paraId="799B0DB1">
                  <w:pPr>
                    <w:spacing w:line="240" w:lineRule="auto"/>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名称</w:t>
                  </w:r>
                </w:p>
              </w:tc>
              <w:tc>
                <w:tcPr>
                  <w:tcW w:w="461" w:type="pct"/>
                  <w:vMerge w:val="restart"/>
                  <w:tcBorders>
                    <w:top w:val="thinThickSmallGap" w:color="auto" w:sz="12" w:space="0"/>
                    <w:tl2br w:val="nil"/>
                    <w:tr2bl w:val="nil"/>
                  </w:tcBorders>
                  <w:vAlign w:val="center"/>
                </w:tcPr>
                <w:p w14:paraId="5C41EC8F">
                  <w:pPr>
                    <w:spacing w:line="240" w:lineRule="auto"/>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噪声源</w:t>
                  </w:r>
                  <w:r>
                    <w:rPr>
                      <w:rFonts w:hint="eastAsia" w:cs="Times New Roman"/>
                      <w:b/>
                      <w:bCs w:val="0"/>
                      <w:color w:val="auto"/>
                      <w:sz w:val="21"/>
                      <w:szCs w:val="21"/>
                      <w:highlight w:val="none"/>
                      <w:lang w:val="en-US" w:eastAsia="zh-CN"/>
                    </w:rPr>
                    <w:t>强</w:t>
                  </w:r>
                  <w:r>
                    <w:rPr>
                      <w:rFonts w:hint="default" w:ascii="Times New Roman" w:hAnsi="Times New Roman" w:eastAsia="宋体" w:cs="Times New Roman"/>
                      <w:b/>
                      <w:bCs/>
                      <w:color w:val="auto"/>
                      <w:kern w:val="0"/>
                      <w:sz w:val="20"/>
                      <w:szCs w:val="20"/>
                      <w:lang w:val="en-US" w:eastAsia="zh-CN" w:bidi="ar"/>
                    </w:rPr>
                    <w:t>/dB(A)</w:t>
                  </w:r>
                </w:p>
              </w:tc>
              <w:tc>
                <w:tcPr>
                  <w:tcW w:w="1098" w:type="pct"/>
                  <w:gridSpan w:val="3"/>
                  <w:tcBorders>
                    <w:top w:val="thinThickSmallGap" w:color="auto" w:sz="12" w:space="0"/>
                    <w:tl2br w:val="nil"/>
                    <w:tr2bl w:val="nil"/>
                  </w:tcBorders>
                  <w:vAlign w:val="center"/>
                </w:tcPr>
                <w:p w14:paraId="55CF4CB2">
                  <w:pPr>
                    <w:spacing w:line="240" w:lineRule="auto"/>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空间相对位置</w:t>
                  </w:r>
                </w:p>
              </w:tc>
              <w:tc>
                <w:tcPr>
                  <w:tcW w:w="585" w:type="pct"/>
                  <w:vMerge w:val="restart"/>
                  <w:tcBorders>
                    <w:top w:val="thinThickSmallGap" w:color="auto" w:sz="12" w:space="0"/>
                    <w:tl2br w:val="nil"/>
                    <w:tr2bl w:val="nil"/>
                  </w:tcBorders>
                  <w:vAlign w:val="center"/>
                </w:tcPr>
                <w:p w14:paraId="72D73B39">
                  <w:pPr>
                    <w:keepNext w:val="0"/>
                    <w:keepLines w:val="0"/>
                    <w:widowControl/>
                    <w:suppressLineNumbers w:val="0"/>
                    <w:jc w:val="center"/>
                    <w:rPr>
                      <w:rFonts w:hint="default"/>
                      <w:b/>
                      <w:bCs/>
                      <w:color w:val="auto"/>
                      <w:lang w:val="en-US"/>
                    </w:rPr>
                  </w:pPr>
                  <w:r>
                    <w:rPr>
                      <w:rFonts w:hint="eastAsia" w:ascii="宋体" w:hAnsi="宋体" w:cs="宋体"/>
                      <w:b/>
                      <w:bCs/>
                      <w:color w:val="auto"/>
                      <w:kern w:val="0"/>
                      <w:sz w:val="20"/>
                      <w:szCs w:val="20"/>
                      <w:lang w:val="en-US" w:eastAsia="zh-CN" w:bidi="ar"/>
                    </w:rPr>
                    <w:t>距</w:t>
                  </w:r>
                  <w:r>
                    <w:rPr>
                      <w:rFonts w:hint="eastAsia" w:ascii="宋体" w:hAnsi="宋体" w:eastAsia="宋体" w:cs="宋体"/>
                      <w:b/>
                      <w:bCs/>
                      <w:color w:val="auto"/>
                      <w:kern w:val="0"/>
                      <w:sz w:val="20"/>
                      <w:szCs w:val="20"/>
                      <w:lang w:val="en-US" w:eastAsia="zh-CN" w:bidi="ar"/>
                    </w:rPr>
                    <w:t>室内边界</w:t>
                  </w:r>
                  <w:r>
                    <w:rPr>
                      <w:rFonts w:hint="eastAsia" w:ascii="宋体" w:hAnsi="宋体" w:cs="宋体"/>
                      <w:b/>
                      <w:bCs/>
                      <w:color w:val="auto"/>
                      <w:kern w:val="0"/>
                      <w:sz w:val="20"/>
                      <w:szCs w:val="20"/>
                      <w:lang w:val="en-US" w:eastAsia="zh-CN" w:bidi="ar"/>
                    </w:rPr>
                    <w:t>最近距离</w:t>
                  </w:r>
                </w:p>
                <w:p w14:paraId="1A5521AA">
                  <w:pPr>
                    <w:keepNext w:val="0"/>
                    <w:keepLines w:val="0"/>
                    <w:widowControl/>
                    <w:suppressLineNumbers w:val="0"/>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color w:val="auto"/>
                      <w:kern w:val="0"/>
                      <w:sz w:val="20"/>
                      <w:szCs w:val="20"/>
                      <w:lang w:val="en-US" w:eastAsia="zh-CN" w:bidi="ar"/>
                    </w:rPr>
                    <w:t>/</w:t>
                  </w:r>
                  <w:r>
                    <w:rPr>
                      <w:rFonts w:hint="eastAsia" w:cs="Times New Roman"/>
                      <w:b/>
                      <w:bCs/>
                      <w:color w:val="auto"/>
                      <w:kern w:val="0"/>
                      <w:sz w:val="20"/>
                      <w:szCs w:val="20"/>
                      <w:lang w:val="en-US" w:eastAsia="zh-CN" w:bidi="ar"/>
                    </w:rPr>
                    <w:t>m</w:t>
                  </w:r>
                </w:p>
              </w:tc>
              <w:tc>
                <w:tcPr>
                  <w:tcW w:w="596" w:type="pct"/>
                  <w:vMerge w:val="restart"/>
                  <w:tcBorders>
                    <w:top w:val="thinThickSmallGap" w:color="auto" w:sz="12" w:space="0"/>
                    <w:tl2br w:val="nil"/>
                    <w:tr2bl w:val="nil"/>
                  </w:tcBorders>
                  <w:vAlign w:val="center"/>
                </w:tcPr>
                <w:p w14:paraId="03DEACAD">
                  <w:pPr>
                    <w:keepNext w:val="0"/>
                    <w:keepLines w:val="0"/>
                    <w:widowControl/>
                    <w:suppressLineNumbers w:val="0"/>
                    <w:jc w:val="center"/>
                    <w:rPr>
                      <w:b/>
                      <w:bCs/>
                      <w:color w:val="auto"/>
                    </w:rPr>
                  </w:pPr>
                  <w:r>
                    <w:rPr>
                      <w:rFonts w:hint="eastAsia" w:ascii="宋体" w:hAnsi="宋体" w:eastAsia="宋体" w:cs="宋体"/>
                      <w:b/>
                      <w:bCs/>
                      <w:color w:val="auto"/>
                      <w:kern w:val="0"/>
                      <w:sz w:val="20"/>
                      <w:szCs w:val="20"/>
                      <w:lang w:val="en-US" w:eastAsia="zh-CN" w:bidi="ar"/>
                    </w:rPr>
                    <w:t>室内边</w:t>
                  </w:r>
                </w:p>
                <w:p w14:paraId="495007E8">
                  <w:pPr>
                    <w:keepNext w:val="0"/>
                    <w:keepLines w:val="0"/>
                    <w:widowControl/>
                    <w:suppressLineNumbers w:val="0"/>
                    <w:jc w:val="center"/>
                    <w:rPr>
                      <w:b/>
                      <w:bCs/>
                      <w:color w:val="auto"/>
                    </w:rPr>
                  </w:pPr>
                  <w:r>
                    <w:rPr>
                      <w:rFonts w:hint="eastAsia" w:ascii="宋体" w:hAnsi="宋体" w:eastAsia="宋体" w:cs="宋体"/>
                      <w:b/>
                      <w:bCs/>
                      <w:color w:val="auto"/>
                      <w:kern w:val="0"/>
                      <w:sz w:val="20"/>
                      <w:szCs w:val="20"/>
                      <w:lang w:val="en-US" w:eastAsia="zh-CN" w:bidi="ar"/>
                    </w:rPr>
                    <w:t>界声级</w:t>
                  </w:r>
                </w:p>
                <w:p w14:paraId="3F6F2127">
                  <w:pPr>
                    <w:keepNext w:val="0"/>
                    <w:keepLines w:val="0"/>
                    <w:widowControl/>
                    <w:suppressLineNumbers w:val="0"/>
                    <w:jc w:val="center"/>
                    <w:rPr>
                      <w:rFonts w:hint="default" w:ascii="Times New Roman" w:hAnsi="Times New Roman" w:eastAsia="宋体" w:cs="Times New Roman"/>
                      <w:b/>
                      <w:bCs/>
                      <w:color w:val="auto"/>
                      <w:kern w:val="0"/>
                      <w:sz w:val="20"/>
                      <w:szCs w:val="20"/>
                      <w:lang w:val="en-US" w:eastAsia="zh-CN" w:bidi="ar"/>
                    </w:rPr>
                  </w:pPr>
                  <w:r>
                    <w:rPr>
                      <w:rFonts w:hint="default" w:ascii="Times New Roman" w:hAnsi="Times New Roman" w:eastAsia="宋体" w:cs="Times New Roman"/>
                      <w:b/>
                      <w:bCs/>
                      <w:color w:val="auto"/>
                      <w:kern w:val="0"/>
                      <w:sz w:val="20"/>
                      <w:szCs w:val="20"/>
                      <w:lang w:val="en-US" w:eastAsia="zh-CN" w:bidi="ar"/>
                    </w:rPr>
                    <w:t>/dB(A)</w:t>
                  </w:r>
                </w:p>
              </w:tc>
              <w:tc>
                <w:tcPr>
                  <w:tcW w:w="374" w:type="pct"/>
                  <w:vMerge w:val="restart"/>
                  <w:tcBorders>
                    <w:top w:val="thinThickSmallGap" w:color="auto" w:sz="12" w:space="0"/>
                    <w:tl2br w:val="nil"/>
                    <w:tr2bl w:val="nil"/>
                  </w:tcBorders>
                  <w:vAlign w:val="center"/>
                </w:tcPr>
                <w:p w14:paraId="24A2920F">
                  <w:pPr>
                    <w:spacing w:line="240" w:lineRule="auto"/>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降噪措施</w:t>
                  </w:r>
                </w:p>
              </w:tc>
              <w:tc>
                <w:tcPr>
                  <w:tcW w:w="378" w:type="pct"/>
                  <w:vMerge w:val="restart"/>
                  <w:tcBorders>
                    <w:top w:val="thinThickSmallGap" w:color="auto" w:sz="12" w:space="0"/>
                    <w:tl2br w:val="nil"/>
                    <w:tr2bl w:val="nil"/>
                  </w:tcBorders>
                  <w:vAlign w:val="center"/>
                </w:tcPr>
                <w:p w14:paraId="53297D83">
                  <w:pPr>
                    <w:spacing w:line="240" w:lineRule="auto"/>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降噪效果</w:t>
                  </w:r>
                </w:p>
              </w:tc>
              <w:tc>
                <w:tcPr>
                  <w:tcW w:w="572" w:type="pct"/>
                  <w:vMerge w:val="restart"/>
                  <w:tcBorders>
                    <w:top w:val="thinThickSmallGap" w:color="auto" w:sz="12" w:space="0"/>
                    <w:tl2br w:val="nil"/>
                    <w:tr2bl w:val="nil"/>
                  </w:tcBorders>
                  <w:vAlign w:val="center"/>
                </w:tcPr>
                <w:p w14:paraId="6218EF53">
                  <w:pPr>
                    <w:spacing w:line="240" w:lineRule="auto"/>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治理后</w:t>
                  </w:r>
                </w:p>
                <w:p w14:paraId="4C0B545E">
                  <w:pPr>
                    <w:spacing w:line="240" w:lineRule="auto"/>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噪声级</w:t>
                  </w:r>
                </w:p>
              </w:tc>
            </w:tr>
            <w:tr w14:paraId="7B6FDB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20" w:hRule="atLeast"/>
              </w:trPr>
              <w:tc>
                <w:tcPr>
                  <w:tcW w:w="333" w:type="pct"/>
                  <w:vMerge w:val="continue"/>
                  <w:tcBorders>
                    <w:tl2br w:val="nil"/>
                    <w:tr2bl w:val="nil"/>
                  </w:tcBorders>
                  <w:vAlign w:val="center"/>
                </w:tcPr>
                <w:p w14:paraId="7B1A9867">
                  <w:pPr>
                    <w:spacing w:line="240" w:lineRule="auto"/>
                    <w:jc w:val="center"/>
                    <w:rPr>
                      <w:rFonts w:hint="default" w:ascii="Times New Roman" w:hAnsi="Times New Roman" w:eastAsia="宋体" w:cs="Times New Roman"/>
                      <w:b/>
                      <w:bCs w:val="0"/>
                      <w:color w:val="auto"/>
                      <w:sz w:val="21"/>
                      <w:szCs w:val="21"/>
                      <w:highlight w:val="none"/>
                      <w:lang w:val="en-US" w:eastAsia="zh-CN"/>
                    </w:rPr>
                  </w:pPr>
                </w:p>
              </w:tc>
              <w:tc>
                <w:tcPr>
                  <w:tcW w:w="598" w:type="pct"/>
                  <w:vMerge w:val="continue"/>
                  <w:tcBorders>
                    <w:tl2br w:val="nil"/>
                    <w:tr2bl w:val="nil"/>
                  </w:tcBorders>
                  <w:vAlign w:val="center"/>
                </w:tcPr>
                <w:p w14:paraId="699CA665">
                  <w:pPr>
                    <w:spacing w:line="240" w:lineRule="auto"/>
                    <w:jc w:val="center"/>
                    <w:rPr>
                      <w:rFonts w:hint="default" w:ascii="Times New Roman" w:hAnsi="Times New Roman" w:eastAsia="宋体" w:cs="Times New Roman"/>
                      <w:b/>
                      <w:bCs w:val="0"/>
                      <w:color w:val="auto"/>
                      <w:sz w:val="21"/>
                      <w:szCs w:val="21"/>
                      <w:highlight w:val="none"/>
                      <w:lang w:val="en-US" w:eastAsia="zh-CN"/>
                    </w:rPr>
                  </w:pPr>
                </w:p>
              </w:tc>
              <w:tc>
                <w:tcPr>
                  <w:tcW w:w="461" w:type="pct"/>
                  <w:vMerge w:val="continue"/>
                  <w:tcBorders>
                    <w:tl2br w:val="nil"/>
                    <w:tr2bl w:val="nil"/>
                  </w:tcBorders>
                  <w:vAlign w:val="center"/>
                </w:tcPr>
                <w:p w14:paraId="01EDEF7D">
                  <w:pPr>
                    <w:spacing w:line="240" w:lineRule="auto"/>
                    <w:jc w:val="center"/>
                    <w:rPr>
                      <w:rFonts w:hint="default" w:ascii="Times New Roman" w:hAnsi="Times New Roman" w:eastAsia="宋体" w:cs="Times New Roman"/>
                      <w:b/>
                      <w:bCs w:val="0"/>
                      <w:color w:val="auto"/>
                      <w:sz w:val="21"/>
                      <w:szCs w:val="21"/>
                      <w:highlight w:val="none"/>
                      <w:lang w:val="en-US" w:eastAsia="zh-CN"/>
                    </w:rPr>
                  </w:pPr>
                </w:p>
              </w:tc>
              <w:tc>
                <w:tcPr>
                  <w:tcW w:w="455" w:type="pct"/>
                  <w:tcBorders>
                    <w:tl2br w:val="nil"/>
                    <w:tr2bl w:val="nil"/>
                  </w:tcBorders>
                  <w:vAlign w:val="center"/>
                </w:tcPr>
                <w:p w14:paraId="60B4EAD8">
                  <w:pPr>
                    <w:spacing w:line="240" w:lineRule="auto"/>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X</w:t>
                  </w:r>
                </w:p>
              </w:tc>
              <w:tc>
                <w:tcPr>
                  <w:tcW w:w="312" w:type="pct"/>
                  <w:tcBorders>
                    <w:tl2br w:val="nil"/>
                    <w:tr2bl w:val="nil"/>
                  </w:tcBorders>
                  <w:vAlign w:val="center"/>
                </w:tcPr>
                <w:p w14:paraId="4CCCF95B">
                  <w:pPr>
                    <w:spacing w:line="240" w:lineRule="auto"/>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Y</w:t>
                  </w:r>
                </w:p>
              </w:tc>
              <w:tc>
                <w:tcPr>
                  <w:tcW w:w="331" w:type="pct"/>
                  <w:tcBorders>
                    <w:tl2br w:val="nil"/>
                    <w:tr2bl w:val="nil"/>
                  </w:tcBorders>
                  <w:vAlign w:val="center"/>
                </w:tcPr>
                <w:p w14:paraId="0A91703A">
                  <w:pPr>
                    <w:spacing w:line="240" w:lineRule="auto"/>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Z</w:t>
                  </w:r>
                </w:p>
              </w:tc>
              <w:tc>
                <w:tcPr>
                  <w:tcW w:w="585" w:type="pct"/>
                  <w:vMerge w:val="continue"/>
                  <w:tcBorders>
                    <w:tl2br w:val="nil"/>
                    <w:tr2bl w:val="nil"/>
                  </w:tcBorders>
                  <w:vAlign w:val="center"/>
                </w:tcPr>
                <w:p w14:paraId="201207DE">
                  <w:pPr>
                    <w:spacing w:line="240" w:lineRule="auto"/>
                    <w:jc w:val="center"/>
                    <w:rPr>
                      <w:rFonts w:hint="default" w:ascii="Times New Roman" w:hAnsi="Times New Roman" w:eastAsia="宋体" w:cs="Times New Roman"/>
                      <w:bCs/>
                      <w:color w:val="auto"/>
                      <w:sz w:val="21"/>
                      <w:szCs w:val="21"/>
                      <w:highlight w:val="none"/>
                      <w:lang w:val="en-US" w:eastAsia="zh-CN"/>
                    </w:rPr>
                  </w:pPr>
                </w:p>
              </w:tc>
              <w:tc>
                <w:tcPr>
                  <w:tcW w:w="596" w:type="pct"/>
                  <w:vMerge w:val="continue"/>
                  <w:tcBorders>
                    <w:tl2br w:val="nil"/>
                    <w:tr2bl w:val="nil"/>
                  </w:tcBorders>
                  <w:vAlign w:val="center"/>
                </w:tcPr>
                <w:p w14:paraId="0D71ADF0">
                  <w:pPr>
                    <w:spacing w:line="240" w:lineRule="auto"/>
                    <w:jc w:val="center"/>
                    <w:rPr>
                      <w:rFonts w:hint="default" w:ascii="Times New Roman" w:hAnsi="Times New Roman" w:eastAsia="宋体" w:cs="Times New Roman"/>
                      <w:bCs/>
                      <w:color w:val="auto"/>
                      <w:sz w:val="21"/>
                      <w:szCs w:val="21"/>
                      <w:highlight w:val="none"/>
                      <w:lang w:val="en-US" w:eastAsia="zh-CN"/>
                    </w:rPr>
                  </w:pPr>
                </w:p>
              </w:tc>
              <w:tc>
                <w:tcPr>
                  <w:tcW w:w="374" w:type="pct"/>
                  <w:vMerge w:val="continue"/>
                  <w:tcBorders>
                    <w:tl2br w:val="nil"/>
                    <w:tr2bl w:val="nil"/>
                  </w:tcBorders>
                  <w:vAlign w:val="center"/>
                </w:tcPr>
                <w:p w14:paraId="72E2C76D">
                  <w:pPr>
                    <w:spacing w:line="240" w:lineRule="auto"/>
                    <w:jc w:val="center"/>
                    <w:rPr>
                      <w:rFonts w:hint="default" w:ascii="Times New Roman" w:hAnsi="Times New Roman" w:eastAsia="宋体" w:cs="Times New Roman"/>
                      <w:bCs/>
                      <w:color w:val="auto"/>
                      <w:sz w:val="21"/>
                      <w:szCs w:val="21"/>
                      <w:highlight w:val="none"/>
                      <w:lang w:val="en-US" w:eastAsia="zh-CN"/>
                    </w:rPr>
                  </w:pPr>
                </w:p>
              </w:tc>
              <w:tc>
                <w:tcPr>
                  <w:tcW w:w="378" w:type="pct"/>
                  <w:vMerge w:val="continue"/>
                  <w:tcBorders>
                    <w:tl2br w:val="nil"/>
                    <w:tr2bl w:val="nil"/>
                  </w:tcBorders>
                  <w:vAlign w:val="center"/>
                </w:tcPr>
                <w:p w14:paraId="41C975C0">
                  <w:pPr>
                    <w:spacing w:line="240" w:lineRule="auto"/>
                    <w:jc w:val="center"/>
                    <w:rPr>
                      <w:rFonts w:hint="default" w:ascii="Times New Roman" w:hAnsi="Times New Roman" w:eastAsia="宋体" w:cs="Times New Roman"/>
                      <w:bCs/>
                      <w:color w:val="auto"/>
                      <w:sz w:val="21"/>
                      <w:szCs w:val="21"/>
                      <w:highlight w:val="none"/>
                      <w:lang w:val="en-US" w:eastAsia="zh-CN"/>
                    </w:rPr>
                  </w:pPr>
                </w:p>
              </w:tc>
              <w:tc>
                <w:tcPr>
                  <w:tcW w:w="572" w:type="pct"/>
                  <w:vMerge w:val="continue"/>
                  <w:tcBorders>
                    <w:tl2br w:val="nil"/>
                    <w:tr2bl w:val="nil"/>
                  </w:tcBorders>
                  <w:vAlign w:val="center"/>
                </w:tcPr>
                <w:p w14:paraId="54062C9B">
                  <w:pPr>
                    <w:spacing w:line="240" w:lineRule="auto"/>
                    <w:jc w:val="center"/>
                    <w:rPr>
                      <w:rFonts w:hint="default" w:ascii="Times New Roman" w:hAnsi="Times New Roman" w:eastAsia="宋体" w:cs="Times New Roman"/>
                      <w:bCs/>
                      <w:color w:val="auto"/>
                      <w:sz w:val="21"/>
                      <w:szCs w:val="21"/>
                      <w:highlight w:val="none"/>
                      <w:lang w:val="en-US" w:eastAsia="zh-CN"/>
                    </w:rPr>
                  </w:pPr>
                </w:p>
              </w:tc>
            </w:tr>
            <w:tr w14:paraId="33C0AD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33" w:type="pct"/>
                  <w:tcBorders>
                    <w:tl2br w:val="nil"/>
                    <w:tr2bl w:val="nil"/>
                  </w:tcBorders>
                  <w:vAlign w:val="center"/>
                </w:tcPr>
                <w:p w14:paraId="6CEABF21">
                  <w:pPr>
                    <w:tabs>
                      <w:tab w:val="left" w:pos="780"/>
                    </w:tabs>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598" w:type="pct"/>
                  <w:tcBorders>
                    <w:tl2br w:val="nil"/>
                    <w:tr2bl w:val="nil"/>
                  </w:tcBorders>
                  <w:vAlign w:val="center"/>
                </w:tcPr>
                <w:p w14:paraId="68947332">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olor w:val="auto"/>
                      <w:sz w:val="21"/>
                      <w:szCs w:val="21"/>
                    </w:rPr>
                    <w:t>超纯水机</w:t>
                  </w:r>
                </w:p>
              </w:tc>
              <w:tc>
                <w:tcPr>
                  <w:tcW w:w="461" w:type="pct"/>
                  <w:tcBorders>
                    <w:tl2br w:val="nil"/>
                    <w:tr2bl w:val="nil"/>
                  </w:tcBorders>
                  <w:vAlign w:val="center"/>
                </w:tcPr>
                <w:p w14:paraId="3C5A7146">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70</w:t>
                  </w:r>
                </w:p>
              </w:tc>
              <w:tc>
                <w:tcPr>
                  <w:tcW w:w="455" w:type="pct"/>
                  <w:tcBorders>
                    <w:tl2br w:val="nil"/>
                    <w:tr2bl w:val="nil"/>
                  </w:tcBorders>
                  <w:vAlign w:val="center"/>
                </w:tcPr>
                <w:p w14:paraId="321B180D">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60</w:t>
                  </w:r>
                </w:p>
              </w:tc>
              <w:tc>
                <w:tcPr>
                  <w:tcW w:w="312" w:type="pct"/>
                  <w:tcBorders>
                    <w:tl2br w:val="nil"/>
                    <w:tr2bl w:val="nil"/>
                  </w:tcBorders>
                  <w:vAlign w:val="center"/>
                </w:tcPr>
                <w:p w14:paraId="1425D704">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41</w:t>
                  </w:r>
                </w:p>
              </w:tc>
              <w:tc>
                <w:tcPr>
                  <w:tcW w:w="331" w:type="pct"/>
                  <w:tcBorders>
                    <w:tl2br w:val="nil"/>
                    <w:tr2bl w:val="nil"/>
                  </w:tcBorders>
                  <w:vAlign w:val="center"/>
                </w:tcPr>
                <w:p w14:paraId="57D8B940">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w:t>
                  </w:r>
                </w:p>
              </w:tc>
              <w:tc>
                <w:tcPr>
                  <w:tcW w:w="585" w:type="pct"/>
                  <w:tcBorders>
                    <w:tl2br w:val="nil"/>
                    <w:tr2bl w:val="nil"/>
                  </w:tcBorders>
                  <w:vAlign w:val="center"/>
                </w:tcPr>
                <w:p w14:paraId="73D03218">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5</w:t>
                  </w:r>
                </w:p>
              </w:tc>
              <w:tc>
                <w:tcPr>
                  <w:tcW w:w="596" w:type="pct"/>
                  <w:tcBorders>
                    <w:tl2br w:val="nil"/>
                    <w:tr2bl w:val="nil"/>
                  </w:tcBorders>
                  <w:vAlign w:val="center"/>
                </w:tcPr>
                <w:p w14:paraId="7D38A39C">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62</w:t>
                  </w:r>
                </w:p>
              </w:tc>
              <w:tc>
                <w:tcPr>
                  <w:tcW w:w="374" w:type="pct"/>
                  <w:vMerge w:val="restart"/>
                  <w:tcBorders>
                    <w:tl2br w:val="nil"/>
                    <w:tr2bl w:val="nil"/>
                  </w:tcBorders>
                  <w:vAlign w:val="center"/>
                </w:tcPr>
                <w:p w14:paraId="7A5B77C7">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低噪声设备、基础减振、隔声</w:t>
                  </w:r>
                </w:p>
              </w:tc>
              <w:tc>
                <w:tcPr>
                  <w:tcW w:w="378" w:type="pct"/>
                  <w:vMerge w:val="restart"/>
                  <w:tcBorders>
                    <w:tl2br w:val="nil"/>
                    <w:tr2bl w:val="nil"/>
                  </w:tcBorders>
                  <w:vAlign w:val="center"/>
                </w:tcPr>
                <w:p w14:paraId="616F4534">
                  <w:pPr>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25</w:t>
                  </w:r>
                </w:p>
              </w:tc>
              <w:tc>
                <w:tcPr>
                  <w:tcW w:w="572" w:type="pct"/>
                  <w:tcBorders>
                    <w:tl2br w:val="nil"/>
                    <w:tr2bl w:val="nil"/>
                  </w:tcBorders>
                  <w:vAlign w:val="center"/>
                </w:tcPr>
                <w:p w14:paraId="58E0880C">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31</w:t>
                  </w:r>
                </w:p>
              </w:tc>
            </w:tr>
            <w:tr w14:paraId="40C87B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33" w:type="pct"/>
                  <w:tcBorders>
                    <w:tl2br w:val="nil"/>
                    <w:tr2bl w:val="nil"/>
                  </w:tcBorders>
                  <w:vAlign w:val="center"/>
                </w:tcPr>
                <w:p w14:paraId="0C3A37A5">
                  <w:pPr>
                    <w:tabs>
                      <w:tab w:val="left" w:pos="780"/>
                    </w:tabs>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598" w:type="pct"/>
                  <w:tcBorders>
                    <w:tl2br w:val="nil"/>
                    <w:tr2bl w:val="nil"/>
                  </w:tcBorders>
                  <w:vAlign w:val="center"/>
                </w:tcPr>
                <w:p w14:paraId="463F2ACB">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冰箱</w:t>
                  </w:r>
                </w:p>
              </w:tc>
              <w:tc>
                <w:tcPr>
                  <w:tcW w:w="461" w:type="pct"/>
                  <w:tcBorders>
                    <w:tl2br w:val="nil"/>
                    <w:tr2bl w:val="nil"/>
                  </w:tcBorders>
                  <w:vAlign w:val="center"/>
                </w:tcPr>
                <w:p w14:paraId="2BBFEBF4">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55</w:t>
                  </w:r>
                </w:p>
              </w:tc>
              <w:tc>
                <w:tcPr>
                  <w:tcW w:w="455" w:type="pct"/>
                  <w:tcBorders>
                    <w:tl2br w:val="nil"/>
                    <w:tr2bl w:val="nil"/>
                  </w:tcBorders>
                  <w:vAlign w:val="center"/>
                </w:tcPr>
                <w:p w14:paraId="0BB557D5">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45</w:t>
                  </w:r>
                </w:p>
              </w:tc>
              <w:tc>
                <w:tcPr>
                  <w:tcW w:w="312" w:type="pct"/>
                  <w:tcBorders>
                    <w:tl2br w:val="nil"/>
                    <w:tr2bl w:val="nil"/>
                  </w:tcBorders>
                  <w:vAlign w:val="center"/>
                </w:tcPr>
                <w:p w14:paraId="6EECF45D">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36</w:t>
                  </w:r>
                </w:p>
              </w:tc>
              <w:tc>
                <w:tcPr>
                  <w:tcW w:w="331" w:type="pct"/>
                  <w:tcBorders>
                    <w:tl2br w:val="nil"/>
                    <w:tr2bl w:val="nil"/>
                  </w:tcBorders>
                  <w:vAlign w:val="center"/>
                </w:tcPr>
                <w:p w14:paraId="31832C9E">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w:t>
                  </w:r>
                </w:p>
              </w:tc>
              <w:tc>
                <w:tcPr>
                  <w:tcW w:w="585" w:type="pct"/>
                  <w:tcBorders>
                    <w:tl2br w:val="nil"/>
                    <w:tr2bl w:val="nil"/>
                  </w:tcBorders>
                  <w:vAlign w:val="center"/>
                </w:tcPr>
                <w:p w14:paraId="4D275B11">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25</w:t>
                  </w:r>
                </w:p>
              </w:tc>
              <w:tc>
                <w:tcPr>
                  <w:tcW w:w="596" w:type="pct"/>
                  <w:tcBorders>
                    <w:tl2br w:val="nil"/>
                    <w:tr2bl w:val="nil"/>
                  </w:tcBorders>
                  <w:vAlign w:val="center"/>
                </w:tcPr>
                <w:p w14:paraId="0BFF69C8">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47</w:t>
                  </w:r>
                </w:p>
              </w:tc>
              <w:tc>
                <w:tcPr>
                  <w:tcW w:w="374" w:type="pct"/>
                  <w:vMerge w:val="continue"/>
                  <w:tcBorders>
                    <w:tl2br w:val="nil"/>
                    <w:tr2bl w:val="nil"/>
                  </w:tcBorders>
                  <w:vAlign w:val="center"/>
                </w:tcPr>
                <w:p w14:paraId="4EB99889">
                  <w:pPr>
                    <w:spacing w:line="240" w:lineRule="auto"/>
                    <w:jc w:val="center"/>
                    <w:rPr>
                      <w:rFonts w:hint="default" w:ascii="Times New Roman" w:hAnsi="Times New Roman" w:eastAsia="宋体" w:cs="Times New Roman"/>
                      <w:bCs/>
                      <w:color w:val="auto"/>
                      <w:sz w:val="21"/>
                      <w:szCs w:val="21"/>
                      <w:highlight w:val="none"/>
                    </w:rPr>
                  </w:pPr>
                </w:p>
              </w:tc>
              <w:tc>
                <w:tcPr>
                  <w:tcW w:w="378" w:type="pct"/>
                  <w:vMerge w:val="continue"/>
                  <w:tcBorders>
                    <w:tl2br w:val="nil"/>
                    <w:tr2bl w:val="nil"/>
                  </w:tcBorders>
                  <w:vAlign w:val="center"/>
                </w:tcPr>
                <w:p w14:paraId="7A77A5DD">
                  <w:pPr>
                    <w:spacing w:line="240" w:lineRule="auto"/>
                    <w:jc w:val="center"/>
                    <w:rPr>
                      <w:rFonts w:hint="default" w:ascii="Times New Roman" w:hAnsi="Times New Roman" w:eastAsia="宋体" w:cs="Times New Roman"/>
                      <w:bCs/>
                      <w:color w:val="auto"/>
                      <w:sz w:val="21"/>
                      <w:szCs w:val="21"/>
                      <w:highlight w:val="none"/>
                    </w:rPr>
                  </w:pPr>
                </w:p>
              </w:tc>
              <w:tc>
                <w:tcPr>
                  <w:tcW w:w="572" w:type="pct"/>
                  <w:tcBorders>
                    <w:tl2br w:val="nil"/>
                    <w:tr2bl w:val="nil"/>
                  </w:tcBorders>
                  <w:vAlign w:val="center"/>
                </w:tcPr>
                <w:p w14:paraId="55758D22">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16</w:t>
                  </w:r>
                </w:p>
              </w:tc>
            </w:tr>
            <w:tr w14:paraId="48BC45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33" w:type="pct"/>
                  <w:tcBorders>
                    <w:tl2br w:val="nil"/>
                    <w:tr2bl w:val="nil"/>
                  </w:tcBorders>
                  <w:vAlign w:val="center"/>
                </w:tcPr>
                <w:p w14:paraId="4477A542">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598" w:type="pct"/>
                  <w:tcBorders>
                    <w:tl2br w:val="nil"/>
                    <w:tr2bl w:val="nil"/>
                  </w:tcBorders>
                  <w:vAlign w:val="center"/>
                </w:tcPr>
                <w:p w14:paraId="3DD188FB">
                  <w:pPr>
                    <w:pStyle w:val="4"/>
                    <w:spacing w:after="0"/>
                    <w:ind w:right="113" w:rightChars="0"/>
                    <w:jc w:val="center"/>
                    <w:rPr>
                      <w:rFonts w:hint="eastAsia" w:ascii="Times New Roman" w:hAnsi="Times New Roman" w:eastAsia="宋体" w:cs="Times New Roman"/>
                      <w:bCs/>
                      <w:color w:val="auto"/>
                      <w:sz w:val="21"/>
                      <w:szCs w:val="21"/>
                      <w:highlight w:val="none"/>
                      <w:lang w:val="en-US" w:eastAsia="zh-CN"/>
                    </w:rPr>
                  </w:pPr>
                  <w:r>
                    <w:rPr>
                      <w:rFonts w:hint="eastAsia" w:cs="Times New Roman"/>
                      <w:color w:val="auto"/>
                      <w:kern w:val="0"/>
                      <w:sz w:val="21"/>
                      <w:szCs w:val="21"/>
                      <w:lang w:val="en-US" w:eastAsia="zh-CN"/>
                    </w:rPr>
                    <w:t>低温离心机</w:t>
                  </w:r>
                </w:p>
              </w:tc>
              <w:tc>
                <w:tcPr>
                  <w:tcW w:w="461" w:type="pct"/>
                  <w:tcBorders>
                    <w:tl2br w:val="nil"/>
                    <w:tr2bl w:val="nil"/>
                  </w:tcBorders>
                  <w:vAlign w:val="center"/>
                </w:tcPr>
                <w:p w14:paraId="171A87E7">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60</w:t>
                  </w:r>
                </w:p>
              </w:tc>
              <w:tc>
                <w:tcPr>
                  <w:tcW w:w="455" w:type="pct"/>
                  <w:tcBorders>
                    <w:tl2br w:val="nil"/>
                    <w:tr2bl w:val="nil"/>
                  </w:tcBorders>
                  <w:vAlign w:val="center"/>
                </w:tcPr>
                <w:p w14:paraId="1427C02F">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46</w:t>
                  </w:r>
                </w:p>
              </w:tc>
              <w:tc>
                <w:tcPr>
                  <w:tcW w:w="312" w:type="pct"/>
                  <w:tcBorders>
                    <w:tl2br w:val="nil"/>
                    <w:tr2bl w:val="nil"/>
                  </w:tcBorders>
                  <w:vAlign w:val="center"/>
                </w:tcPr>
                <w:p w14:paraId="10FB0861">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43</w:t>
                  </w:r>
                </w:p>
              </w:tc>
              <w:tc>
                <w:tcPr>
                  <w:tcW w:w="331" w:type="pct"/>
                  <w:tcBorders>
                    <w:tl2br w:val="nil"/>
                    <w:tr2bl w:val="nil"/>
                  </w:tcBorders>
                  <w:vAlign w:val="center"/>
                </w:tcPr>
                <w:p w14:paraId="5F3D1B55">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w:t>
                  </w:r>
                </w:p>
              </w:tc>
              <w:tc>
                <w:tcPr>
                  <w:tcW w:w="585" w:type="pct"/>
                  <w:tcBorders>
                    <w:tl2br w:val="nil"/>
                    <w:tr2bl w:val="nil"/>
                  </w:tcBorders>
                  <w:vAlign w:val="center"/>
                </w:tcPr>
                <w:p w14:paraId="0BB2045F">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21</w:t>
                  </w:r>
                </w:p>
              </w:tc>
              <w:tc>
                <w:tcPr>
                  <w:tcW w:w="596" w:type="pct"/>
                  <w:tcBorders>
                    <w:tl2br w:val="nil"/>
                    <w:tr2bl w:val="nil"/>
                  </w:tcBorders>
                  <w:vAlign w:val="center"/>
                </w:tcPr>
                <w:p w14:paraId="0D46261D">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52</w:t>
                  </w:r>
                </w:p>
              </w:tc>
              <w:tc>
                <w:tcPr>
                  <w:tcW w:w="374" w:type="pct"/>
                  <w:vMerge w:val="continue"/>
                  <w:tcBorders>
                    <w:tl2br w:val="nil"/>
                    <w:tr2bl w:val="nil"/>
                  </w:tcBorders>
                  <w:vAlign w:val="center"/>
                </w:tcPr>
                <w:p w14:paraId="0065254A">
                  <w:pPr>
                    <w:spacing w:line="240" w:lineRule="auto"/>
                    <w:jc w:val="center"/>
                    <w:rPr>
                      <w:rFonts w:hint="default" w:ascii="Times New Roman" w:hAnsi="Times New Roman" w:eastAsia="宋体" w:cs="Times New Roman"/>
                      <w:bCs/>
                      <w:color w:val="auto"/>
                      <w:sz w:val="21"/>
                      <w:szCs w:val="21"/>
                      <w:highlight w:val="none"/>
                    </w:rPr>
                  </w:pPr>
                </w:p>
              </w:tc>
              <w:tc>
                <w:tcPr>
                  <w:tcW w:w="378" w:type="pct"/>
                  <w:vMerge w:val="continue"/>
                  <w:tcBorders>
                    <w:tl2br w:val="nil"/>
                    <w:tr2bl w:val="nil"/>
                  </w:tcBorders>
                  <w:vAlign w:val="center"/>
                </w:tcPr>
                <w:p w14:paraId="5120B598">
                  <w:pPr>
                    <w:spacing w:line="240" w:lineRule="auto"/>
                    <w:jc w:val="center"/>
                    <w:rPr>
                      <w:rFonts w:hint="default" w:ascii="Times New Roman" w:hAnsi="Times New Roman" w:eastAsia="宋体" w:cs="Times New Roman"/>
                      <w:bCs/>
                      <w:color w:val="auto"/>
                      <w:sz w:val="21"/>
                      <w:szCs w:val="21"/>
                      <w:highlight w:val="none"/>
                    </w:rPr>
                  </w:pPr>
                </w:p>
              </w:tc>
              <w:tc>
                <w:tcPr>
                  <w:tcW w:w="572" w:type="pct"/>
                  <w:tcBorders>
                    <w:tl2br w:val="nil"/>
                    <w:tr2bl w:val="nil"/>
                  </w:tcBorders>
                  <w:vAlign w:val="center"/>
                </w:tcPr>
                <w:p w14:paraId="49245BBE">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21</w:t>
                  </w:r>
                </w:p>
              </w:tc>
            </w:tr>
            <w:tr w14:paraId="3E9B7E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33" w:type="pct"/>
                  <w:tcBorders>
                    <w:tl2br w:val="nil"/>
                    <w:tr2bl w:val="nil"/>
                  </w:tcBorders>
                  <w:vAlign w:val="center"/>
                </w:tcPr>
                <w:p w14:paraId="6D2A61C3">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598" w:type="pct"/>
                  <w:tcBorders>
                    <w:tl2br w:val="nil"/>
                    <w:tr2bl w:val="nil"/>
                  </w:tcBorders>
                  <w:vAlign w:val="center"/>
                </w:tcPr>
                <w:p w14:paraId="4E25A4A6">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真空泵</w:t>
                  </w:r>
                </w:p>
              </w:tc>
              <w:tc>
                <w:tcPr>
                  <w:tcW w:w="461" w:type="pct"/>
                  <w:tcBorders>
                    <w:tl2br w:val="nil"/>
                    <w:tr2bl w:val="nil"/>
                  </w:tcBorders>
                  <w:vAlign w:val="center"/>
                </w:tcPr>
                <w:p w14:paraId="008EC38C">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80</w:t>
                  </w:r>
                </w:p>
              </w:tc>
              <w:tc>
                <w:tcPr>
                  <w:tcW w:w="455" w:type="pct"/>
                  <w:tcBorders>
                    <w:tl2br w:val="nil"/>
                    <w:tr2bl w:val="nil"/>
                  </w:tcBorders>
                  <w:vAlign w:val="center"/>
                </w:tcPr>
                <w:p w14:paraId="52BD1C78">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13</w:t>
                  </w:r>
                </w:p>
              </w:tc>
              <w:tc>
                <w:tcPr>
                  <w:tcW w:w="312" w:type="pct"/>
                  <w:tcBorders>
                    <w:tl2br w:val="nil"/>
                    <w:tr2bl w:val="nil"/>
                  </w:tcBorders>
                  <w:vAlign w:val="center"/>
                </w:tcPr>
                <w:p w14:paraId="4D317828">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26</w:t>
                  </w:r>
                </w:p>
              </w:tc>
              <w:tc>
                <w:tcPr>
                  <w:tcW w:w="331" w:type="pct"/>
                  <w:tcBorders>
                    <w:tl2br w:val="nil"/>
                    <w:tr2bl w:val="nil"/>
                  </w:tcBorders>
                  <w:vAlign w:val="center"/>
                </w:tcPr>
                <w:p w14:paraId="6EF24159">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w:t>
                  </w:r>
                </w:p>
              </w:tc>
              <w:tc>
                <w:tcPr>
                  <w:tcW w:w="585" w:type="pct"/>
                  <w:tcBorders>
                    <w:tl2br w:val="nil"/>
                    <w:tr2bl w:val="nil"/>
                  </w:tcBorders>
                  <w:vAlign w:val="center"/>
                </w:tcPr>
                <w:p w14:paraId="76029565">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13</w:t>
                  </w:r>
                </w:p>
              </w:tc>
              <w:tc>
                <w:tcPr>
                  <w:tcW w:w="596" w:type="pct"/>
                  <w:tcBorders>
                    <w:tl2br w:val="nil"/>
                    <w:tr2bl w:val="nil"/>
                  </w:tcBorders>
                  <w:vAlign w:val="center"/>
                </w:tcPr>
                <w:p w14:paraId="7EC1FD9F">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72</w:t>
                  </w:r>
                </w:p>
              </w:tc>
              <w:tc>
                <w:tcPr>
                  <w:tcW w:w="374" w:type="pct"/>
                  <w:vMerge w:val="continue"/>
                  <w:tcBorders>
                    <w:tl2br w:val="nil"/>
                    <w:tr2bl w:val="nil"/>
                  </w:tcBorders>
                  <w:vAlign w:val="center"/>
                </w:tcPr>
                <w:p w14:paraId="0BDA424C">
                  <w:pPr>
                    <w:spacing w:line="240" w:lineRule="auto"/>
                    <w:jc w:val="center"/>
                    <w:rPr>
                      <w:rFonts w:hint="default" w:ascii="Times New Roman" w:hAnsi="Times New Roman" w:eastAsia="宋体" w:cs="Times New Roman"/>
                      <w:bCs/>
                      <w:color w:val="auto"/>
                      <w:sz w:val="21"/>
                      <w:szCs w:val="21"/>
                      <w:highlight w:val="none"/>
                    </w:rPr>
                  </w:pPr>
                </w:p>
              </w:tc>
              <w:tc>
                <w:tcPr>
                  <w:tcW w:w="378" w:type="pct"/>
                  <w:vMerge w:val="continue"/>
                  <w:tcBorders>
                    <w:tl2br w:val="nil"/>
                    <w:tr2bl w:val="nil"/>
                  </w:tcBorders>
                  <w:vAlign w:val="center"/>
                </w:tcPr>
                <w:p w14:paraId="488066AE">
                  <w:pPr>
                    <w:spacing w:line="240" w:lineRule="auto"/>
                    <w:jc w:val="center"/>
                    <w:rPr>
                      <w:rFonts w:hint="default" w:ascii="Times New Roman" w:hAnsi="Times New Roman" w:eastAsia="宋体" w:cs="Times New Roman"/>
                      <w:bCs/>
                      <w:color w:val="auto"/>
                      <w:sz w:val="21"/>
                      <w:szCs w:val="21"/>
                      <w:highlight w:val="none"/>
                    </w:rPr>
                  </w:pPr>
                </w:p>
              </w:tc>
              <w:tc>
                <w:tcPr>
                  <w:tcW w:w="572" w:type="pct"/>
                  <w:tcBorders>
                    <w:tl2br w:val="nil"/>
                    <w:tr2bl w:val="nil"/>
                  </w:tcBorders>
                  <w:vAlign w:val="center"/>
                </w:tcPr>
                <w:p w14:paraId="45D79992">
                  <w:pPr>
                    <w:spacing w:line="240" w:lineRule="auto"/>
                    <w:jc w:val="center"/>
                    <w:rPr>
                      <w:rFonts w:hint="default" w:ascii="Times New Roman" w:hAnsi="Times New Roman" w:eastAsia="宋体" w:cs="Times New Roman"/>
                      <w:bCs/>
                      <w:color w:val="auto"/>
                      <w:sz w:val="21"/>
                      <w:szCs w:val="21"/>
                      <w:highlight w:val="none"/>
                      <w:lang w:val="en-US" w:eastAsia="zh-CN"/>
                    </w:rPr>
                  </w:pPr>
                  <w:bookmarkStart w:id="9" w:name="OLE_LINK9"/>
                  <w:r>
                    <w:rPr>
                      <w:rFonts w:hint="eastAsia" w:cs="Times New Roman"/>
                      <w:bCs/>
                      <w:color w:val="auto"/>
                      <w:sz w:val="21"/>
                      <w:szCs w:val="21"/>
                      <w:highlight w:val="none"/>
                      <w:lang w:val="en-US" w:eastAsia="zh-CN"/>
                    </w:rPr>
                    <w:t>41</w:t>
                  </w:r>
                  <w:bookmarkEnd w:id="9"/>
                </w:p>
              </w:tc>
            </w:tr>
            <w:tr w14:paraId="1B5E1D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33" w:type="pct"/>
                  <w:tcBorders>
                    <w:tl2br w:val="nil"/>
                    <w:tr2bl w:val="nil"/>
                  </w:tcBorders>
                  <w:vAlign w:val="center"/>
                </w:tcPr>
                <w:p w14:paraId="495E8372">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598" w:type="pct"/>
                  <w:tcBorders>
                    <w:tl2br w:val="nil"/>
                    <w:tr2bl w:val="nil"/>
                  </w:tcBorders>
                  <w:vAlign w:val="center"/>
                </w:tcPr>
                <w:p w14:paraId="58D91C93">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真空泵</w:t>
                  </w:r>
                </w:p>
              </w:tc>
              <w:tc>
                <w:tcPr>
                  <w:tcW w:w="461" w:type="pct"/>
                  <w:tcBorders>
                    <w:tl2br w:val="nil"/>
                    <w:tr2bl w:val="nil"/>
                  </w:tcBorders>
                  <w:vAlign w:val="center"/>
                </w:tcPr>
                <w:p w14:paraId="356D9D3E">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80</w:t>
                  </w:r>
                </w:p>
              </w:tc>
              <w:tc>
                <w:tcPr>
                  <w:tcW w:w="455" w:type="pct"/>
                  <w:tcBorders>
                    <w:tl2br w:val="nil"/>
                    <w:tr2bl w:val="nil"/>
                  </w:tcBorders>
                  <w:vAlign w:val="center"/>
                </w:tcPr>
                <w:p w14:paraId="51C85369">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16</w:t>
                  </w:r>
                </w:p>
              </w:tc>
              <w:tc>
                <w:tcPr>
                  <w:tcW w:w="312" w:type="pct"/>
                  <w:tcBorders>
                    <w:tl2br w:val="nil"/>
                    <w:tr2bl w:val="nil"/>
                  </w:tcBorders>
                  <w:vAlign w:val="center"/>
                </w:tcPr>
                <w:p w14:paraId="0BC44CA8">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29</w:t>
                  </w:r>
                </w:p>
              </w:tc>
              <w:tc>
                <w:tcPr>
                  <w:tcW w:w="331" w:type="pct"/>
                  <w:tcBorders>
                    <w:tl2br w:val="nil"/>
                    <w:tr2bl w:val="nil"/>
                  </w:tcBorders>
                  <w:vAlign w:val="center"/>
                </w:tcPr>
                <w:p w14:paraId="062CC8D9">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w:t>
                  </w:r>
                </w:p>
              </w:tc>
              <w:tc>
                <w:tcPr>
                  <w:tcW w:w="585" w:type="pct"/>
                  <w:tcBorders>
                    <w:tl2br w:val="nil"/>
                    <w:tr2bl w:val="nil"/>
                  </w:tcBorders>
                  <w:vAlign w:val="center"/>
                </w:tcPr>
                <w:p w14:paraId="04406867">
                  <w:pPr>
                    <w:spacing w:line="240" w:lineRule="auto"/>
                    <w:jc w:val="center"/>
                    <w:rPr>
                      <w:rFonts w:hint="default" w:ascii="Times New Roman" w:hAnsi="Times New Roman" w:eastAsia="宋体" w:cs="Times New Roman"/>
                      <w:bCs/>
                      <w:color w:val="auto"/>
                      <w:sz w:val="21"/>
                      <w:szCs w:val="21"/>
                      <w:highlight w:val="none"/>
                    </w:rPr>
                  </w:pPr>
                  <w:r>
                    <w:rPr>
                      <w:rFonts w:hint="eastAsia" w:cs="Times New Roman"/>
                      <w:bCs/>
                      <w:color w:val="auto"/>
                      <w:sz w:val="21"/>
                      <w:szCs w:val="21"/>
                      <w:highlight w:val="none"/>
                      <w:lang w:val="en-US" w:eastAsia="zh-CN"/>
                    </w:rPr>
                    <w:t>16</w:t>
                  </w:r>
                </w:p>
              </w:tc>
              <w:tc>
                <w:tcPr>
                  <w:tcW w:w="596" w:type="pct"/>
                  <w:tcBorders>
                    <w:tl2br w:val="nil"/>
                    <w:tr2bl w:val="nil"/>
                  </w:tcBorders>
                  <w:vAlign w:val="center"/>
                </w:tcPr>
                <w:p w14:paraId="434BF585">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72</w:t>
                  </w:r>
                </w:p>
              </w:tc>
              <w:tc>
                <w:tcPr>
                  <w:tcW w:w="374" w:type="pct"/>
                  <w:vMerge w:val="continue"/>
                  <w:tcBorders>
                    <w:tl2br w:val="nil"/>
                    <w:tr2bl w:val="nil"/>
                  </w:tcBorders>
                  <w:vAlign w:val="center"/>
                </w:tcPr>
                <w:p w14:paraId="7025EDC6">
                  <w:pPr>
                    <w:spacing w:line="240" w:lineRule="auto"/>
                    <w:jc w:val="center"/>
                    <w:rPr>
                      <w:rFonts w:hint="default" w:ascii="Times New Roman" w:hAnsi="Times New Roman" w:eastAsia="宋体" w:cs="Times New Roman"/>
                      <w:bCs/>
                      <w:color w:val="auto"/>
                      <w:sz w:val="21"/>
                      <w:szCs w:val="21"/>
                      <w:highlight w:val="none"/>
                    </w:rPr>
                  </w:pPr>
                </w:p>
              </w:tc>
              <w:tc>
                <w:tcPr>
                  <w:tcW w:w="378" w:type="pct"/>
                  <w:vMerge w:val="continue"/>
                  <w:tcBorders>
                    <w:tl2br w:val="nil"/>
                    <w:tr2bl w:val="nil"/>
                  </w:tcBorders>
                  <w:vAlign w:val="center"/>
                </w:tcPr>
                <w:p w14:paraId="48A7B44F">
                  <w:pPr>
                    <w:spacing w:line="240" w:lineRule="auto"/>
                    <w:jc w:val="center"/>
                    <w:rPr>
                      <w:rFonts w:hint="default" w:ascii="Times New Roman" w:hAnsi="Times New Roman" w:eastAsia="宋体" w:cs="Times New Roman"/>
                      <w:bCs/>
                      <w:color w:val="auto"/>
                      <w:sz w:val="21"/>
                      <w:szCs w:val="21"/>
                      <w:highlight w:val="none"/>
                    </w:rPr>
                  </w:pPr>
                </w:p>
              </w:tc>
              <w:tc>
                <w:tcPr>
                  <w:tcW w:w="572" w:type="pct"/>
                  <w:tcBorders>
                    <w:tl2br w:val="nil"/>
                    <w:tr2bl w:val="nil"/>
                  </w:tcBorders>
                  <w:vAlign w:val="center"/>
                </w:tcPr>
                <w:p w14:paraId="17A5611C">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41</w:t>
                  </w:r>
                </w:p>
              </w:tc>
            </w:tr>
            <w:tr w14:paraId="39A4F3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33" w:type="pct"/>
                  <w:tcBorders>
                    <w:tl2br w:val="nil"/>
                    <w:tr2bl w:val="nil"/>
                  </w:tcBorders>
                  <w:vAlign w:val="center"/>
                </w:tcPr>
                <w:p w14:paraId="63D03E67">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p>
              </w:tc>
              <w:tc>
                <w:tcPr>
                  <w:tcW w:w="598" w:type="pct"/>
                  <w:tcBorders>
                    <w:tl2br w:val="nil"/>
                    <w:tr2bl w:val="nil"/>
                  </w:tcBorders>
                  <w:vAlign w:val="center"/>
                </w:tcPr>
                <w:p w14:paraId="7BEC8201">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真空泵</w:t>
                  </w:r>
                </w:p>
              </w:tc>
              <w:tc>
                <w:tcPr>
                  <w:tcW w:w="461" w:type="pct"/>
                  <w:tcBorders>
                    <w:tl2br w:val="nil"/>
                    <w:tr2bl w:val="nil"/>
                  </w:tcBorders>
                  <w:vAlign w:val="center"/>
                </w:tcPr>
                <w:p w14:paraId="0D0B3F0F">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80</w:t>
                  </w:r>
                </w:p>
              </w:tc>
              <w:tc>
                <w:tcPr>
                  <w:tcW w:w="455" w:type="pct"/>
                  <w:tcBorders>
                    <w:tl2br w:val="nil"/>
                    <w:tr2bl w:val="nil"/>
                  </w:tcBorders>
                  <w:vAlign w:val="center"/>
                </w:tcPr>
                <w:p w14:paraId="3A2312F0">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19</w:t>
                  </w:r>
                </w:p>
              </w:tc>
              <w:tc>
                <w:tcPr>
                  <w:tcW w:w="312" w:type="pct"/>
                  <w:tcBorders>
                    <w:tl2br w:val="nil"/>
                    <w:tr2bl w:val="nil"/>
                  </w:tcBorders>
                  <w:vAlign w:val="center"/>
                </w:tcPr>
                <w:p w14:paraId="5761F067">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26</w:t>
                  </w:r>
                </w:p>
              </w:tc>
              <w:tc>
                <w:tcPr>
                  <w:tcW w:w="331" w:type="pct"/>
                  <w:tcBorders>
                    <w:tl2br w:val="nil"/>
                    <w:tr2bl w:val="nil"/>
                  </w:tcBorders>
                  <w:vAlign w:val="center"/>
                </w:tcPr>
                <w:p w14:paraId="750FCF6A">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w:t>
                  </w:r>
                </w:p>
              </w:tc>
              <w:tc>
                <w:tcPr>
                  <w:tcW w:w="585" w:type="pct"/>
                  <w:tcBorders>
                    <w:tl2br w:val="nil"/>
                    <w:tr2bl w:val="nil"/>
                  </w:tcBorders>
                  <w:vAlign w:val="center"/>
                </w:tcPr>
                <w:p w14:paraId="24B256BB">
                  <w:pPr>
                    <w:spacing w:line="240" w:lineRule="auto"/>
                    <w:jc w:val="center"/>
                    <w:rPr>
                      <w:rFonts w:hint="default" w:ascii="Times New Roman" w:hAnsi="Times New Roman" w:eastAsia="宋体" w:cs="Times New Roman"/>
                      <w:bCs/>
                      <w:color w:val="auto"/>
                      <w:sz w:val="21"/>
                      <w:szCs w:val="21"/>
                      <w:highlight w:val="none"/>
                    </w:rPr>
                  </w:pPr>
                  <w:r>
                    <w:rPr>
                      <w:rFonts w:hint="eastAsia" w:cs="Times New Roman"/>
                      <w:bCs/>
                      <w:color w:val="auto"/>
                      <w:sz w:val="21"/>
                      <w:szCs w:val="21"/>
                      <w:highlight w:val="none"/>
                      <w:lang w:val="en-US" w:eastAsia="zh-CN"/>
                    </w:rPr>
                    <w:t>19</w:t>
                  </w:r>
                </w:p>
              </w:tc>
              <w:tc>
                <w:tcPr>
                  <w:tcW w:w="596" w:type="pct"/>
                  <w:tcBorders>
                    <w:tl2br w:val="nil"/>
                    <w:tr2bl w:val="nil"/>
                  </w:tcBorders>
                  <w:vAlign w:val="center"/>
                </w:tcPr>
                <w:p w14:paraId="60362135">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72</w:t>
                  </w:r>
                </w:p>
              </w:tc>
              <w:tc>
                <w:tcPr>
                  <w:tcW w:w="374" w:type="pct"/>
                  <w:vMerge w:val="continue"/>
                  <w:tcBorders>
                    <w:tl2br w:val="nil"/>
                    <w:tr2bl w:val="nil"/>
                  </w:tcBorders>
                  <w:vAlign w:val="center"/>
                </w:tcPr>
                <w:p w14:paraId="204E5E18">
                  <w:pPr>
                    <w:spacing w:line="240" w:lineRule="auto"/>
                    <w:jc w:val="center"/>
                    <w:rPr>
                      <w:rFonts w:hint="default" w:ascii="Times New Roman" w:hAnsi="Times New Roman" w:eastAsia="宋体" w:cs="Times New Roman"/>
                      <w:bCs/>
                      <w:color w:val="auto"/>
                      <w:sz w:val="21"/>
                      <w:szCs w:val="21"/>
                      <w:highlight w:val="none"/>
                    </w:rPr>
                  </w:pPr>
                </w:p>
              </w:tc>
              <w:tc>
                <w:tcPr>
                  <w:tcW w:w="378" w:type="pct"/>
                  <w:vMerge w:val="continue"/>
                  <w:tcBorders>
                    <w:tl2br w:val="nil"/>
                    <w:tr2bl w:val="nil"/>
                  </w:tcBorders>
                  <w:vAlign w:val="center"/>
                </w:tcPr>
                <w:p w14:paraId="7836AD8F">
                  <w:pPr>
                    <w:spacing w:line="240" w:lineRule="auto"/>
                    <w:jc w:val="center"/>
                    <w:rPr>
                      <w:rFonts w:hint="default" w:ascii="Times New Roman" w:hAnsi="Times New Roman" w:eastAsia="宋体" w:cs="Times New Roman"/>
                      <w:bCs/>
                      <w:color w:val="auto"/>
                      <w:sz w:val="21"/>
                      <w:szCs w:val="21"/>
                      <w:highlight w:val="none"/>
                    </w:rPr>
                  </w:pPr>
                </w:p>
              </w:tc>
              <w:tc>
                <w:tcPr>
                  <w:tcW w:w="572" w:type="pct"/>
                  <w:tcBorders>
                    <w:tl2br w:val="nil"/>
                    <w:tr2bl w:val="nil"/>
                  </w:tcBorders>
                  <w:vAlign w:val="center"/>
                </w:tcPr>
                <w:p w14:paraId="77BD18A3">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41</w:t>
                  </w:r>
                </w:p>
              </w:tc>
            </w:tr>
            <w:tr w14:paraId="4E7F3F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33" w:type="pct"/>
                  <w:tcBorders>
                    <w:tl2br w:val="nil"/>
                    <w:tr2bl w:val="nil"/>
                  </w:tcBorders>
                  <w:vAlign w:val="center"/>
                </w:tcPr>
                <w:p w14:paraId="05E474DB">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w:t>
                  </w:r>
                </w:p>
              </w:tc>
              <w:tc>
                <w:tcPr>
                  <w:tcW w:w="598" w:type="pct"/>
                  <w:tcBorders>
                    <w:tl2br w:val="nil"/>
                    <w:tr2bl w:val="nil"/>
                  </w:tcBorders>
                  <w:vAlign w:val="center"/>
                </w:tcPr>
                <w:p w14:paraId="447D50FE">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真空泵</w:t>
                  </w:r>
                </w:p>
              </w:tc>
              <w:tc>
                <w:tcPr>
                  <w:tcW w:w="461" w:type="pct"/>
                  <w:tcBorders>
                    <w:tl2br w:val="nil"/>
                    <w:tr2bl w:val="nil"/>
                  </w:tcBorders>
                  <w:vAlign w:val="center"/>
                </w:tcPr>
                <w:p w14:paraId="7F1050CE">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80</w:t>
                  </w:r>
                </w:p>
              </w:tc>
              <w:tc>
                <w:tcPr>
                  <w:tcW w:w="455" w:type="pct"/>
                  <w:tcBorders>
                    <w:tl2br w:val="nil"/>
                    <w:tr2bl w:val="nil"/>
                  </w:tcBorders>
                  <w:vAlign w:val="center"/>
                </w:tcPr>
                <w:p w14:paraId="5F74CA51">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45</w:t>
                  </w:r>
                </w:p>
              </w:tc>
              <w:tc>
                <w:tcPr>
                  <w:tcW w:w="312" w:type="pct"/>
                  <w:tcBorders>
                    <w:tl2br w:val="nil"/>
                    <w:tr2bl w:val="nil"/>
                  </w:tcBorders>
                  <w:vAlign w:val="center"/>
                </w:tcPr>
                <w:p w14:paraId="18B441BF">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42</w:t>
                  </w:r>
                </w:p>
              </w:tc>
              <w:tc>
                <w:tcPr>
                  <w:tcW w:w="331" w:type="pct"/>
                  <w:tcBorders>
                    <w:tl2br w:val="nil"/>
                    <w:tr2bl w:val="nil"/>
                  </w:tcBorders>
                  <w:vAlign w:val="center"/>
                </w:tcPr>
                <w:p w14:paraId="5DABC2D3">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w:t>
                  </w:r>
                </w:p>
              </w:tc>
              <w:tc>
                <w:tcPr>
                  <w:tcW w:w="585" w:type="pct"/>
                  <w:tcBorders>
                    <w:tl2br w:val="nil"/>
                    <w:tr2bl w:val="nil"/>
                  </w:tcBorders>
                  <w:vAlign w:val="center"/>
                </w:tcPr>
                <w:p w14:paraId="01CEB891">
                  <w:pPr>
                    <w:spacing w:line="240" w:lineRule="auto"/>
                    <w:jc w:val="center"/>
                    <w:rPr>
                      <w:rFonts w:hint="default" w:ascii="Times New Roman" w:hAnsi="Times New Roman" w:eastAsia="宋体" w:cs="Times New Roman"/>
                      <w:bCs/>
                      <w:color w:val="auto"/>
                      <w:sz w:val="21"/>
                      <w:szCs w:val="21"/>
                      <w:highlight w:val="none"/>
                      <w:lang w:val="en-US"/>
                    </w:rPr>
                  </w:pPr>
                  <w:r>
                    <w:rPr>
                      <w:rFonts w:hint="eastAsia" w:cs="Times New Roman"/>
                      <w:bCs/>
                      <w:color w:val="auto"/>
                      <w:sz w:val="21"/>
                      <w:szCs w:val="21"/>
                      <w:highlight w:val="none"/>
                      <w:lang w:val="en-US" w:eastAsia="zh-CN"/>
                    </w:rPr>
                    <w:t>13</w:t>
                  </w:r>
                </w:p>
              </w:tc>
              <w:tc>
                <w:tcPr>
                  <w:tcW w:w="596" w:type="pct"/>
                  <w:tcBorders>
                    <w:tl2br w:val="nil"/>
                    <w:tr2bl w:val="nil"/>
                  </w:tcBorders>
                  <w:vAlign w:val="center"/>
                </w:tcPr>
                <w:p w14:paraId="51D18559">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72</w:t>
                  </w:r>
                </w:p>
              </w:tc>
              <w:tc>
                <w:tcPr>
                  <w:tcW w:w="374" w:type="pct"/>
                  <w:vMerge w:val="continue"/>
                  <w:tcBorders>
                    <w:tl2br w:val="nil"/>
                    <w:tr2bl w:val="nil"/>
                  </w:tcBorders>
                  <w:vAlign w:val="center"/>
                </w:tcPr>
                <w:p w14:paraId="2FB72C31">
                  <w:pPr>
                    <w:spacing w:line="240" w:lineRule="auto"/>
                    <w:jc w:val="center"/>
                    <w:rPr>
                      <w:rFonts w:hint="default" w:ascii="Times New Roman" w:hAnsi="Times New Roman" w:eastAsia="宋体" w:cs="Times New Roman"/>
                      <w:bCs/>
                      <w:color w:val="auto"/>
                      <w:sz w:val="21"/>
                      <w:szCs w:val="21"/>
                      <w:highlight w:val="none"/>
                    </w:rPr>
                  </w:pPr>
                </w:p>
              </w:tc>
              <w:tc>
                <w:tcPr>
                  <w:tcW w:w="378" w:type="pct"/>
                  <w:vMerge w:val="continue"/>
                  <w:tcBorders>
                    <w:tl2br w:val="nil"/>
                    <w:tr2bl w:val="nil"/>
                  </w:tcBorders>
                  <w:vAlign w:val="center"/>
                </w:tcPr>
                <w:p w14:paraId="02C512AB">
                  <w:pPr>
                    <w:spacing w:line="240" w:lineRule="auto"/>
                    <w:jc w:val="center"/>
                    <w:rPr>
                      <w:rFonts w:hint="default" w:ascii="Times New Roman" w:hAnsi="Times New Roman" w:eastAsia="宋体" w:cs="Times New Roman"/>
                      <w:bCs/>
                      <w:color w:val="auto"/>
                      <w:sz w:val="21"/>
                      <w:szCs w:val="21"/>
                      <w:highlight w:val="none"/>
                    </w:rPr>
                  </w:pPr>
                </w:p>
              </w:tc>
              <w:tc>
                <w:tcPr>
                  <w:tcW w:w="572" w:type="pct"/>
                  <w:tcBorders>
                    <w:tl2br w:val="nil"/>
                    <w:tr2bl w:val="nil"/>
                  </w:tcBorders>
                  <w:vAlign w:val="center"/>
                </w:tcPr>
                <w:p w14:paraId="225B7D69">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41</w:t>
                  </w:r>
                </w:p>
              </w:tc>
            </w:tr>
            <w:tr w14:paraId="22747A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33" w:type="pct"/>
                  <w:tcBorders>
                    <w:tl2br w:val="nil"/>
                    <w:tr2bl w:val="nil"/>
                  </w:tcBorders>
                  <w:vAlign w:val="center"/>
                </w:tcPr>
                <w:p w14:paraId="749CB4FD">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w:t>
                  </w:r>
                </w:p>
              </w:tc>
              <w:tc>
                <w:tcPr>
                  <w:tcW w:w="598" w:type="pct"/>
                  <w:tcBorders>
                    <w:tl2br w:val="nil"/>
                    <w:tr2bl w:val="nil"/>
                  </w:tcBorders>
                  <w:vAlign w:val="center"/>
                </w:tcPr>
                <w:p w14:paraId="4E2047C3">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真空泵</w:t>
                  </w:r>
                </w:p>
              </w:tc>
              <w:tc>
                <w:tcPr>
                  <w:tcW w:w="461" w:type="pct"/>
                  <w:tcBorders>
                    <w:tl2br w:val="nil"/>
                    <w:tr2bl w:val="nil"/>
                  </w:tcBorders>
                  <w:vAlign w:val="center"/>
                </w:tcPr>
                <w:p w14:paraId="061DE3D1">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80</w:t>
                  </w:r>
                </w:p>
              </w:tc>
              <w:tc>
                <w:tcPr>
                  <w:tcW w:w="455" w:type="pct"/>
                  <w:tcBorders>
                    <w:tl2br w:val="nil"/>
                    <w:tr2bl w:val="nil"/>
                  </w:tcBorders>
                  <w:vAlign w:val="center"/>
                </w:tcPr>
                <w:p w14:paraId="18FA87E1">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13</w:t>
                  </w:r>
                </w:p>
              </w:tc>
              <w:tc>
                <w:tcPr>
                  <w:tcW w:w="312" w:type="pct"/>
                  <w:tcBorders>
                    <w:tl2br w:val="nil"/>
                    <w:tr2bl w:val="nil"/>
                  </w:tcBorders>
                  <w:vAlign w:val="center"/>
                </w:tcPr>
                <w:p w14:paraId="489B9150">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29</w:t>
                  </w:r>
                </w:p>
              </w:tc>
              <w:tc>
                <w:tcPr>
                  <w:tcW w:w="331" w:type="pct"/>
                  <w:tcBorders>
                    <w:tl2br w:val="nil"/>
                    <w:tr2bl w:val="nil"/>
                  </w:tcBorders>
                  <w:vAlign w:val="center"/>
                </w:tcPr>
                <w:p w14:paraId="59B64D1B">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w:t>
                  </w:r>
                </w:p>
              </w:tc>
              <w:tc>
                <w:tcPr>
                  <w:tcW w:w="585" w:type="pct"/>
                  <w:tcBorders>
                    <w:tl2br w:val="nil"/>
                    <w:tr2bl w:val="nil"/>
                  </w:tcBorders>
                  <w:vAlign w:val="center"/>
                </w:tcPr>
                <w:p w14:paraId="4EDD17DF">
                  <w:pPr>
                    <w:spacing w:line="240" w:lineRule="auto"/>
                    <w:jc w:val="center"/>
                    <w:rPr>
                      <w:rFonts w:hint="default" w:ascii="Times New Roman" w:hAnsi="Times New Roman" w:eastAsia="宋体" w:cs="Times New Roman"/>
                      <w:bCs/>
                      <w:color w:val="auto"/>
                      <w:sz w:val="21"/>
                      <w:szCs w:val="21"/>
                      <w:highlight w:val="none"/>
                    </w:rPr>
                  </w:pPr>
                  <w:r>
                    <w:rPr>
                      <w:rFonts w:hint="eastAsia" w:cs="Times New Roman"/>
                      <w:bCs/>
                      <w:color w:val="auto"/>
                      <w:sz w:val="21"/>
                      <w:szCs w:val="21"/>
                      <w:highlight w:val="none"/>
                      <w:lang w:val="en-US" w:eastAsia="zh-CN"/>
                    </w:rPr>
                    <w:t>13</w:t>
                  </w:r>
                </w:p>
              </w:tc>
              <w:tc>
                <w:tcPr>
                  <w:tcW w:w="596" w:type="pct"/>
                  <w:tcBorders>
                    <w:tl2br w:val="nil"/>
                    <w:tr2bl w:val="nil"/>
                  </w:tcBorders>
                  <w:vAlign w:val="center"/>
                </w:tcPr>
                <w:p w14:paraId="525A8D55">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72</w:t>
                  </w:r>
                </w:p>
              </w:tc>
              <w:tc>
                <w:tcPr>
                  <w:tcW w:w="374" w:type="pct"/>
                  <w:vMerge w:val="continue"/>
                  <w:tcBorders>
                    <w:tl2br w:val="nil"/>
                    <w:tr2bl w:val="nil"/>
                  </w:tcBorders>
                  <w:vAlign w:val="center"/>
                </w:tcPr>
                <w:p w14:paraId="7C3D9A47">
                  <w:pPr>
                    <w:spacing w:line="240" w:lineRule="auto"/>
                    <w:jc w:val="center"/>
                    <w:rPr>
                      <w:rFonts w:hint="default" w:ascii="Times New Roman" w:hAnsi="Times New Roman" w:eastAsia="宋体" w:cs="Times New Roman"/>
                      <w:bCs/>
                      <w:color w:val="auto"/>
                      <w:sz w:val="21"/>
                      <w:szCs w:val="21"/>
                      <w:highlight w:val="none"/>
                    </w:rPr>
                  </w:pPr>
                </w:p>
              </w:tc>
              <w:tc>
                <w:tcPr>
                  <w:tcW w:w="378" w:type="pct"/>
                  <w:vMerge w:val="continue"/>
                  <w:tcBorders>
                    <w:tl2br w:val="nil"/>
                    <w:tr2bl w:val="nil"/>
                  </w:tcBorders>
                  <w:vAlign w:val="center"/>
                </w:tcPr>
                <w:p w14:paraId="341BDAB3">
                  <w:pPr>
                    <w:spacing w:line="240" w:lineRule="auto"/>
                    <w:jc w:val="center"/>
                    <w:rPr>
                      <w:rFonts w:hint="default" w:ascii="Times New Roman" w:hAnsi="Times New Roman" w:eastAsia="宋体" w:cs="Times New Roman"/>
                      <w:bCs/>
                      <w:color w:val="auto"/>
                      <w:sz w:val="21"/>
                      <w:szCs w:val="21"/>
                      <w:highlight w:val="none"/>
                    </w:rPr>
                  </w:pPr>
                </w:p>
              </w:tc>
              <w:tc>
                <w:tcPr>
                  <w:tcW w:w="572" w:type="pct"/>
                  <w:tcBorders>
                    <w:tl2br w:val="nil"/>
                    <w:tr2bl w:val="nil"/>
                  </w:tcBorders>
                  <w:vAlign w:val="center"/>
                </w:tcPr>
                <w:p w14:paraId="5E79B532">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41</w:t>
                  </w:r>
                </w:p>
              </w:tc>
            </w:tr>
            <w:tr w14:paraId="5ED0A8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33" w:type="pct"/>
                  <w:tcBorders>
                    <w:tl2br w:val="nil"/>
                    <w:tr2bl w:val="nil"/>
                  </w:tcBorders>
                  <w:vAlign w:val="center"/>
                </w:tcPr>
                <w:p w14:paraId="7F1F9875">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w:t>
                  </w:r>
                </w:p>
              </w:tc>
              <w:tc>
                <w:tcPr>
                  <w:tcW w:w="598" w:type="pct"/>
                  <w:tcBorders>
                    <w:tl2br w:val="nil"/>
                    <w:tr2bl w:val="nil"/>
                  </w:tcBorders>
                  <w:vAlign w:val="center"/>
                </w:tcPr>
                <w:p w14:paraId="3C3785D4">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真空泵</w:t>
                  </w:r>
                </w:p>
              </w:tc>
              <w:tc>
                <w:tcPr>
                  <w:tcW w:w="461" w:type="pct"/>
                  <w:tcBorders>
                    <w:tl2br w:val="nil"/>
                    <w:tr2bl w:val="nil"/>
                  </w:tcBorders>
                  <w:vAlign w:val="center"/>
                </w:tcPr>
                <w:p w14:paraId="7FF47CF6">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80</w:t>
                  </w:r>
                </w:p>
              </w:tc>
              <w:tc>
                <w:tcPr>
                  <w:tcW w:w="455" w:type="pct"/>
                  <w:tcBorders>
                    <w:tl2br w:val="nil"/>
                    <w:tr2bl w:val="nil"/>
                  </w:tcBorders>
                  <w:vAlign w:val="center"/>
                </w:tcPr>
                <w:p w14:paraId="359BC4F7">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16</w:t>
                  </w:r>
                </w:p>
              </w:tc>
              <w:tc>
                <w:tcPr>
                  <w:tcW w:w="312" w:type="pct"/>
                  <w:tcBorders>
                    <w:tl2br w:val="nil"/>
                    <w:tr2bl w:val="nil"/>
                  </w:tcBorders>
                  <w:vAlign w:val="center"/>
                </w:tcPr>
                <w:p w14:paraId="0EBADA78">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21</w:t>
                  </w:r>
                </w:p>
              </w:tc>
              <w:tc>
                <w:tcPr>
                  <w:tcW w:w="331" w:type="pct"/>
                  <w:tcBorders>
                    <w:tl2br w:val="nil"/>
                    <w:tr2bl w:val="nil"/>
                  </w:tcBorders>
                  <w:vAlign w:val="center"/>
                </w:tcPr>
                <w:p w14:paraId="493FF6E7">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7</w:t>
                  </w:r>
                </w:p>
              </w:tc>
              <w:tc>
                <w:tcPr>
                  <w:tcW w:w="585" w:type="pct"/>
                  <w:tcBorders>
                    <w:tl2br w:val="nil"/>
                    <w:tr2bl w:val="nil"/>
                  </w:tcBorders>
                  <w:vAlign w:val="center"/>
                </w:tcPr>
                <w:p w14:paraId="53185435">
                  <w:pPr>
                    <w:spacing w:line="240" w:lineRule="auto"/>
                    <w:jc w:val="center"/>
                    <w:rPr>
                      <w:rFonts w:hint="default" w:ascii="Times New Roman" w:hAnsi="Times New Roman" w:eastAsia="宋体" w:cs="Times New Roman"/>
                      <w:bCs/>
                      <w:color w:val="auto"/>
                      <w:sz w:val="21"/>
                      <w:szCs w:val="21"/>
                      <w:highlight w:val="none"/>
                    </w:rPr>
                  </w:pPr>
                  <w:r>
                    <w:rPr>
                      <w:rFonts w:hint="eastAsia" w:cs="Times New Roman"/>
                      <w:bCs/>
                      <w:color w:val="auto"/>
                      <w:sz w:val="21"/>
                      <w:szCs w:val="21"/>
                      <w:highlight w:val="none"/>
                      <w:lang w:val="en-US" w:eastAsia="zh-CN"/>
                    </w:rPr>
                    <w:t>16</w:t>
                  </w:r>
                </w:p>
              </w:tc>
              <w:tc>
                <w:tcPr>
                  <w:tcW w:w="596" w:type="pct"/>
                  <w:tcBorders>
                    <w:tl2br w:val="nil"/>
                    <w:tr2bl w:val="nil"/>
                  </w:tcBorders>
                  <w:vAlign w:val="center"/>
                </w:tcPr>
                <w:p w14:paraId="29FFF6FF">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72</w:t>
                  </w:r>
                </w:p>
              </w:tc>
              <w:tc>
                <w:tcPr>
                  <w:tcW w:w="374" w:type="pct"/>
                  <w:vMerge w:val="continue"/>
                  <w:tcBorders>
                    <w:tl2br w:val="nil"/>
                    <w:tr2bl w:val="nil"/>
                  </w:tcBorders>
                  <w:vAlign w:val="center"/>
                </w:tcPr>
                <w:p w14:paraId="7A966CCC">
                  <w:pPr>
                    <w:spacing w:line="240" w:lineRule="auto"/>
                    <w:jc w:val="center"/>
                    <w:rPr>
                      <w:rFonts w:hint="default" w:ascii="Times New Roman" w:hAnsi="Times New Roman" w:eastAsia="宋体" w:cs="Times New Roman"/>
                      <w:bCs/>
                      <w:color w:val="auto"/>
                      <w:sz w:val="21"/>
                      <w:szCs w:val="21"/>
                      <w:highlight w:val="none"/>
                    </w:rPr>
                  </w:pPr>
                </w:p>
              </w:tc>
              <w:tc>
                <w:tcPr>
                  <w:tcW w:w="378" w:type="pct"/>
                  <w:vMerge w:val="continue"/>
                  <w:tcBorders>
                    <w:tl2br w:val="nil"/>
                    <w:tr2bl w:val="nil"/>
                  </w:tcBorders>
                  <w:vAlign w:val="center"/>
                </w:tcPr>
                <w:p w14:paraId="40EF876C">
                  <w:pPr>
                    <w:spacing w:line="240" w:lineRule="auto"/>
                    <w:jc w:val="center"/>
                    <w:rPr>
                      <w:rFonts w:hint="default" w:ascii="Times New Roman" w:hAnsi="Times New Roman" w:eastAsia="宋体" w:cs="Times New Roman"/>
                      <w:bCs/>
                      <w:color w:val="auto"/>
                      <w:sz w:val="21"/>
                      <w:szCs w:val="21"/>
                      <w:highlight w:val="none"/>
                    </w:rPr>
                  </w:pPr>
                </w:p>
              </w:tc>
              <w:tc>
                <w:tcPr>
                  <w:tcW w:w="572" w:type="pct"/>
                  <w:tcBorders>
                    <w:tl2br w:val="nil"/>
                    <w:tr2bl w:val="nil"/>
                  </w:tcBorders>
                  <w:vAlign w:val="center"/>
                </w:tcPr>
                <w:p w14:paraId="5FF3D7F2">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41</w:t>
                  </w:r>
                </w:p>
              </w:tc>
            </w:tr>
            <w:tr w14:paraId="784822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33" w:type="pct"/>
                  <w:tcBorders>
                    <w:tl2br w:val="nil"/>
                    <w:tr2bl w:val="nil"/>
                  </w:tcBorders>
                  <w:vAlign w:val="center"/>
                </w:tcPr>
                <w:p w14:paraId="1CAFE566">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598" w:type="pct"/>
                  <w:tcBorders>
                    <w:tl2br w:val="nil"/>
                    <w:tr2bl w:val="nil"/>
                  </w:tcBorders>
                  <w:vAlign w:val="center"/>
                </w:tcPr>
                <w:p w14:paraId="247191AD">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真空泵</w:t>
                  </w:r>
                </w:p>
              </w:tc>
              <w:tc>
                <w:tcPr>
                  <w:tcW w:w="461" w:type="pct"/>
                  <w:tcBorders>
                    <w:tl2br w:val="nil"/>
                    <w:tr2bl w:val="nil"/>
                  </w:tcBorders>
                  <w:vAlign w:val="center"/>
                </w:tcPr>
                <w:p w14:paraId="27F74FD0">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80</w:t>
                  </w:r>
                </w:p>
              </w:tc>
              <w:tc>
                <w:tcPr>
                  <w:tcW w:w="455" w:type="pct"/>
                  <w:tcBorders>
                    <w:tl2br w:val="nil"/>
                    <w:tr2bl w:val="nil"/>
                  </w:tcBorders>
                  <w:vAlign w:val="center"/>
                </w:tcPr>
                <w:p w14:paraId="2908115A">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48</w:t>
                  </w:r>
                </w:p>
              </w:tc>
              <w:tc>
                <w:tcPr>
                  <w:tcW w:w="312" w:type="pct"/>
                  <w:tcBorders>
                    <w:tl2br w:val="nil"/>
                    <w:tr2bl w:val="nil"/>
                  </w:tcBorders>
                  <w:vAlign w:val="center"/>
                </w:tcPr>
                <w:p w14:paraId="51FF0848">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41</w:t>
                  </w:r>
                </w:p>
              </w:tc>
              <w:tc>
                <w:tcPr>
                  <w:tcW w:w="331" w:type="pct"/>
                  <w:tcBorders>
                    <w:tl2br w:val="nil"/>
                    <w:tr2bl w:val="nil"/>
                  </w:tcBorders>
                  <w:vAlign w:val="center"/>
                </w:tcPr>
                <w:p w14:paraId="723690E1">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w:t>
                  </w:r>
                </w:p>
              </w:tc>
              <w:tc>
                <w:tcPr>
                  <w:tcW w:w="585" w:type="pct"/>
                  <w:tcBorders>
                    <w:tl2br w:val="nil"/>
                    <w:tr2bl w:val="nil"/>
                  </w:tcBorders>
                  <w:vAlign w:val="center"/>
                </w:tcPr>
                <w:p w14:paraId="38550FD3">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13</w:t>
                  </w:r>
                </w:p>
              </w:tc>
              <w:tc>
                <w:tcPr>
                  <w:tcW w:w="596" w:type="pct"/>
                  <w:tcBorders>
                    <w:tl2br w:val="nil"/>
                    <w:tr2bl w:val="nil"/>
                  </w:tcBorders>
                  <w:vAlign w:val="center"/>
                </w:tcPr>
                <w:p w14:paraId="251B0216">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72</w:t>
                  </w:r>
                </w:p>
              </w:tc>
              <w:tc>
                <w:tcPr>
                  <w:tcW w:w="374" w:type="pct"/>
                  <w:vMerge w:val="continue"/>
                  <w:tcBorders>
                    <w:tl2br w:val="nil"/>
                    <w:tr2bl w:val="nil"/>
                  </w:tcBorders>
                  <w:vAlign w:val="center"/>
                </w:tcPr>
                <w:p w14:paraId="7936044C">
                  <w:pPr>
                    <w:spacing w:line="240" w:lineRule="auto"/>
                    <w:jc w:val="center"/>
                    <w:rPr>
                      <w:rFonts w:hint="default" w:ascii="Times New Roman" w:hAnsi="Times New Roman" w:eastAsia="宋体" w:cs="Times New Roman"/>
                      <w:bCs/>
                      <w:color w:val="auto"/>
                      <w:sz w:val="21"/>
                      <w:szCs w:val="21"/>
                      <w:highlight w:val="none"/>
                    </w:rPr>
                  </w:pPr>
                </w:p>
              </w:tc>
              <w:tc>
                <w:tcPr>
                  <w:tcW w:w="378" w:type="pct"/>
                  <w:vMerge w:val="continue"/>
                  <w:tcBorders>
                    <w:tl2br w:val="nil"/>
                    <w:tr2bl w:val="nil"/>
                  </w:tcBorders>
                  <w:vAlign w:val="center"/>
                </w:tcPr>
                <w:p w14:paraId="34426A75">
                  <w:pPr>
                    <w:spacing w:line="240" w:lineRule="auto"/>
                    <w:jc w:val="center"/>
                    <w:rPr>
                      <w:rFonts w:hint="default" w:ascii="Times New Roman" w:hAnsi="Times New Roman" w:eastAsia="宋体" w:cs="Times New Roman"/>
                      <w:bCs/>
                      <w:color w:val="auto"/>
                      <w:sz w:val="21"/>
                      <w:szCs w:val="21"/>
                      <w:highlight w:val="none"/>
                    </w:rPr>
                  </w:pPr>
                </w:p>
              </w:tc>
              <w:tc>
                <w:tcPr>
                  <w:tcW w:w="572" w:type="pct"/>
                  <w:tcBorders>
                    <w:tl2br w:val="nil"/>
                    <w:tr2bl w:val="nil"/>
                  </w:tcBorders>
                  <w:vAlign w:val="center"/>
                </w:tcPr>
                <w:p w14:paraId="799BF7AD">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41</w:t>
                  </w:r>
                </w:p>
              </w:tc>
            </w:tr>
            <w:tr w14:paraId="06D750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5" w:hRule="atLeast"/>
              </w:trPr>
              <w:tc>
                <w:tcPr>
                  <w:tcW w:w="333" w:type="pct"/>
                  <w:tcBorders>
                    <w:tl2br w:val="nil"/>
                    <w:tr2bl w:val="nil"/>
                  </w:tcBorders>
                  <w:vAlign w:val="center"/>
                </w:tcPr>
                <w:p w14:paraId="06AF027C">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w:t>
                  </w:r>
                </w:p>
              </w:tc>
              <w:tc>
                <w:tcPr>
                  <w:tcW w:w="598" w:type="pct"/>
                  <w:tcBorders>
                    <w:tl2br w:val="nil"/>
                    <w:tr2bl w:val="nil"/>
                  </w:tcBorders>
                  <w:vAlign w:val="center"/>
                </w:tcPr>
                <w:p w14:paraId="2A123173">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真空泵</w:t>
                  </w:r>
                </w:p>
              </w:tc>
              <w:tc>
                <w:tcPr>
                  <w:tcW w:w="461" w:type="pct"/>
                  <w:tcBorders>
                    <w:tl2br w:val="nil"/>
                    <w:tr2bl w:val="nil"/>
                  </w:tcBorders>
                  <w:vAlign w:val="center"/>
                </w:tcPr>
                <w:p w14:paraId="785253DA">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80</w:t>
                  </w:r>
                </w:p>
              </w:tc>
              <w:tc>
                <w:tcPr>
                  <w:tcW w:w="455" w:type="pct"/>
                  <w:tcBorders>
                    <w:tl2br w:val="nil"/>
                    <w:tr2bl w:val="nil"/>
                  </w:tcBorders>
                  <w:vAlign w:val="center"/>
                </w:tcPr>
                <w:p w14:paraId="3220810B">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13</w:t>
                  </w:r>
                </w:p>
              </w:tc>
              <w:tc>
                <w:tcPr>
                  <w:tcW w:w="312" w:type="pct"/>
                  <w:tcBorders>
                    <w:tl2br w:val="nil"/>
                    <w:tr2bl w:val="nil"/>
                  </w:tcBorders>
                  <w:vAlign w:val="center"/>
                </w:tcPr>
                <w:p w14:paraId="774A215E">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26</w:t>
                  </w:r>
                </w:p>
              </w:tc>
              <w:tc>
                <w:tcPr>
                  <w:tcW w:w="331" w:type="pct"/>
                  <w:tcBorders>
                    <w:tl2br w:val="nil"/>
                    <w:tr2bl w:val="nil"/>
                  </w:tcBorders>
                  <w:vAlign w:val="center"/>
                </w:tcPr>
                <w:p w14:paraId="532D295F">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7</w:t>
                  </w:r>
                </w:p>
              </w:tc>
              <w:tc>
                <w:tcPr>
                  <w:tcW w:w="585" w:type="pct"/>
                  <w:tcBorders>
                    <w:tl2br w:val="nil"/>
                    <w:tr2bl w:val="nil"/>
                  </w:tcBorders>
                  <w:vAlign w:val="center"/>
                </w:tcPr>
                <w:p w14:paraId="19947776">
                  <w:pPr>
                    <w:spacing w:line="240" w:lineRule="auto"/>
                    <w:jc w:val="center"/>
                    <w:rPr>
                      <w:rFonts w:hint="default" w:ascii="Times New Roman" w:hAnsi="Times New Roman" w:eastAsia="宋体" w:cs="Times New Roman"/>
                      <w:bCs/>
                      <w:color w:val="auto"/>
                      <w:sz w:val="21"/>
                      <w:szCs w:val="21"/>
                      <w:highlight w:val="none"/>
                    </w:rPr>
                  </w:pPr>
                  <w:r>
                    <w:rPr>
                      <w:rFonts w:hint="eastAsia" w:cs="Times New Roman"/>
                      <w:bCs/>
                      <w:color w:val="auto"/>
                      <w:sz w:val="21"/>
                      <w:szCs w:val="21"/>
                      <w:highlight w:val="none"/>
                      <w:lang w:val="en-US" w:eastAsia="zh-CN"/>
                    </w:rPr>
                    <w:t>13</w:t>
                  </w:r>
                </w:p>
              </w:tc>
              <w:tc>
                <w:tcPr>
                  <w:tcW w:w="596" w:type="pct"/>
                  <w:tcBorders>
                    <w:tl2br w:val="nil"/>
                    <w:tr2bl w:val="nil"/>
                  </w:tcBorders>
                  <w:vAlign w:val="center"/>
                </w:tcPr>
                <w:p w14:paraId="021FFB3B">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72</w:t>
                  </w:r>
                </w:p>
              </w:tc>
              <w:tc>
                <w:tcPr>
                  <w:tcW w:w="374" w:type="pct"/>
                  <w:vMerge w:val="continue"/>
                  <w:tcBorders>
                    <w:tl2br w:val="nil"/>
                    <w:tr2bl w:val="nil"/>
                  </w:tcBorders>
                  <w:vAlign w:val="center"/>
                </w:tcPr>
                <w:p w14:paraId="5B3EB2DE">
                  <w:pPr>
                    <w:spacing w:line="240" w:lineRule="auto"/>
                    <w:jc w:val="center"/>
                    <w:rPr>
                      <w:rFonts w:hint="default" w:ascii="Times New Roman" w:hAnsi="Times New Roman" w:eastAsia="宋体" w:cs="Times New Roman"/>
                      <w:bCs/>
                      <w:color w:val="auto"/>
                      <w:sz w:val="21"/>
                      <w:szCs w:val="21"/>
                      <w:highlight w:val="none"/>
                    </w:rPr>
                  </w:pPr>
                </w:p>
              </w:tc>
              <w:tc>
                <w:tcPr>
                  <w:tcW w:w="378" w:type="pct"/>
                  <w:vMerge w:val="continue"/>
                  <w:tcBorders>
                    <w:tl2br w:val="nil"/>
                    <w:tr2bl w:val="nil"/>
                  </w:tcBorders>
                  <w:vAlign w:val="center"/>
                </w:tcPr>
                <w:p w14:paraId="3FB382A7">
                  <w:pPr>
                    <w:spacing w:line="240" w:lineRule="auto"/>
                    <w:jc w:val="center"/>
                    <w:rPr>
                      <w:rFonts w:hint="default" w:ascii="Times New Roman" w:hAnsi="Times New Roman" w:eastAsia="宋体" w:cs="Times New Roman"/>
                      <w:bCs/>
                      <w:color w:val="auto"/>
                      <w:sz w:val="21"/>
                      <w:szCs w:val="21"/>
                      <w:highlight w:val="none"/>
                    </w:rPr>
                  </w:pPr>
                </w:p>
              </w:tc>
              <w:tc>
                <w:tcPr>
                  <w:tcW w:w="572" w:type="pct"/>
                  <w:tcBorders>
                    <w:tl2br w:val="nil"/>
                    <w:tr2bl w:val="nil"/>
                  </w:tcBorders>
                  <w:vAlign w:val="center"/>
                </w:tcPr>
                <w:p w14:paraId="17F4FD5C">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41</w:t>
                  </w:r>
                </w:p>
              </w:tc>
            </w:tr>
            <w:tr w14:paraId="71A5BC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58" w:hRule="atLeast"/>
              </w:trPr>
              <w:tc>
                <w:tcPr>
                  <w:tcW w:w="333" w:type="pct"/>
                  <w:tcBorders>
                    <w:tl2br w:val="nil"/>
                    <w:tr2bl w:val="nil"/>
                  </w:tcBorders>
                  <w:vAlign w:val="center"/>
                </w:tcPr>
                <w:p w14:paraId="3CE70F16">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w:t>
                  </w:r>
                </w:p>
              </w:tc>
              <w:tc>
                <w:tcPr>
                  <w:tcW w:w="598" w:type="pct"/>
                  <w:tcBorders>
                    <w:tl2br w:val="nil"/>
                    <w:tr2bl w:val="nil"/>
                  </w:tcBorders>
                  <w:vAlign w:val="center"/>
                </w:tcPr>
                <w:p w14:paraId="6E0E640F">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真空泵</w:t>
                  </w:r>
                </w:p>
              </w:tc>
              <w:tc>
                <w:tcPr>
                  <w:tcW w:w="461" w:type="pct"/>
                  <w:tcBorders>
                    <w:tl2br w:val="nil"/>
                    <w:tr2bl w:val="nil"/>
                  </w:tcBorders>
                  <w:vAlign w:val="center"/>
                </w:tcPr>
                <w:p w14:paraId="6F7A4D97">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80</w:t>
                  </w:r>
                </w:p>
              </w:tc>
              <w:tc>
                <w:tcPr>
                  <w:tcW w:w="455" w:type="pct"/>
                  <w:tcBorders>
                    <w:tl2br w:val="nil"/>
                    <w:tr2bl w:val="nil"/>
                  </w:tcBorders>
                  <w:vAlign w:val="center"/>
                </w:tcPr>
                <w:p w14:paraId="51B8F7A1">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16</w:t>
                  </w:r>
                </w:p>
              </w:tc>
              <w:tc>
                <w:tcPr>
                  <w:tcW w:w="312" w:type="pct"/>
                  <w:tcBorders>
                    <w:tl2br w:val="nil"/>
                    <w:tr2bl w:val="nil"/>
                  </w:tcBorders>
                  <w:vAlign w:val="center"/>
                </w:tcPr>
                <w:p w14:paraId="23D866EE">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26</w:t>
                  </w:r>
                </w:p>
              </w:tc>
              <w:tc>
                <w:tcPr>
                  <w:tcW w:w="331" w:type="pct"/>
                  <w:tcBorders>
                    <w:tl2br w:val="nil"/>
                    <w:tr2bl w:val="nil"/>
                  </w:tcBorders>
                  <w:vAlign w:val="center"/>
                </w:tcPr>
                <w:p w14:paraId="00D10750">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7</w:t>
                  </w:r>
                </w:p>
              </w:tc>
              <w:tc>
                <w:tcPr>
                  <w:tcW w:w="585" w:type="pct"/>
                  <w:tcBorders>
                    <w:tl2br w:val="nil"/>
                    <w:tr2bl w:val="nil"/>
                  </w:tcBorders>
                  <w:vAlign w:val="center"/>
                </w:tcPr>
                <w:p w14:paraId="7F37B6E4">
                  <w:pPr>
                    <w:spacing w:line="240" w:lineRule="auto"/>
                    <w:jc w:val="center"/>
                    <w:rPr>
                      <w:rFonts w:hint="default" w:ascii="Times New Roman" w:hAnsi="Times New Roman" w:eastAsia="宋体" w:cs="Times New Roman"/>
                      <w:bCs/>
                      <w:color w:val="auto"/>
                      <w:sz w:val="21"/>
                      <w:szCs w:val="21"/>
                      <w:highlight w:val="none"/>
                    </w:rPr>
                  </w:pPr>
                  <w:r>
                    <w:rPr>
                      <w:rFonts w:hint="eastAsia" w:cs="Times New Roman"/>
                      <w:bCs/>
                      <w:color w:val="auto"/>
                      <w:sz w:val="21"/>
                      <w:szCs w:val="21"/>
                      <w:highlight w:val="none"/>
                      <w:lang w:val="en-US" w:eastAsia="zh-CN"/>
                    </w:rPr>
                    <w:t>16</w:t>
                  </w:r>
                </w:p>
              </w:tc>
              <w:tc>
                <w:tcPr>
                  <w:tcW w:w="596" w:type="pct"/>
                  <w:tcBorders>
                    <w:tl2br w:val="nil"/>
                    <w:tr2bl w:val="nil"/>
                  </w:tcBorders>
                  <w:vAlign w:val="center"/>
                </w:tcPr>
                <w:p w14:paraId="48AD7ECE">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72</w:t>
                  </w:r>
                </w:p>
              </w:tc>
              <w:tc>
                <w:tcPr>
                  <w:tcW w:w="374" w:type="pct"/>
                  <w:vMerge w:val="continue"/>
                  <w:tcBorders>
                    <w:tl2br w:val="nil"/>
                    <w:tr2bl w:val="nil"/>
                  </w:tcBorders>
                  <w:vAlign w:val="center"/>
                </w:tcPr>
                <w:p w14:paraId="5252374F">
                  <w:pPr>
                    <w:spacing w:line="240" w:lineRule="auto"/>
                    <w:jc w:val="center"/>
                    <w:rPr>
                      <w:rFonts w:hint="default" w:ascii="Times New Roman" w:hAnsi="Times New Roman" w:eastAsia="宋体" w:cs="Times New Roman"/>
                      <w:bCs/>
                      <w:color w:val="auto"/>
                      <w:sz w:val="21"/>
                      <w:szCs w:val="21"/>
                      <w:highlight w:val="none"/>
                    </w:rPr>
                  </w:pPr>
                </w:p>
              </w:tc>
              <w:tc>
                <w:tcPr>
                  <w:tcW w:w="378" w:type="pct"/>
                  <w:vMerge w:val="continue"/>
                  <w:tcBorders>
                    <w:tl2br w:val="nil"/>
                    <w:tr2bl w:val="nil"/>
                  </w:tcBorders>
                  <w:vAlign w:val="center"/>
                </w:tcPr>
                <w:p w14:paraId="2965629F">
                  <w:pPr>
                    <w:spacing w:line="240" w:lineRule="auto"/>
                    <w:jc w:val="center"/>
                    <w:rPr>
                      <w:rFonts w:hint="default" w:ascii="Times New Roman" w:hAnsi="Times New Roman" w:eastAsia="宋体" w:cs="Times New Roman"/>
                      <w:bCs/>
                      <w:color w:val="auto"/>
                      <w:sz w:val="21"/>
                      <w:szCs w:val="21"/>
                      <w:highlight w:val="none"/>
                    </w:rPr>
                  </w:pPr>
                </w:p>
              </w:tc>
              <w:tc>
                <w:tcPr>
                  <w:tcW w:w="572" w:type="pct"/>
                  <w:tcBorders>
                    <w:tl2br w:val="nil"/>
                    <w:tr2bl w:val="nil"/>
                  </w:tcBorders>
                  <w:vAlign w:val="center"/>
                </w:tcPr>
                <w:p w14:paraId="6C78BEE4">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41</w:t>
                  </w:r>
                </w:p>
              </w:tc>
            </w:tr>
            <w:tr w14:paraId="181749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3" w:hRule="atLeast"/>
              </w:trPr>
              <w:tc>
                <w:tcPr>
                  <w:tcW w:w="333" w:type="pct"/>
                  <w:tcBorders>
                    <w:tl2br w:val="nil"/>
                    <w:tr2bl w:val="nil"/>
                  </w:tcBorders>
                  <w:vAlign w:val="center"/>
                </w:tcPr>
                <w:p w14:paraId="47287349">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13</w:t>
                  </w:r>
                </w:p>
              </w:tc>
              <w:tc>
                <w:tcPr>
                  <w:tcW w:w="598" w:type="pct"/>
                  <w:tcBorders>
                    <w:tl2br w:val="nil"/>
                    <w:tr2bl w:val="nil"/>
                  </w:tcBorders>
                  <w:vAlign w:val="center"/>
                </w:tcPr>
                <w:p w14:paraId="3CBC38FD">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真空泵</w:t>
                  </w:r>
                </w:p>
              </w:tc>
              <w:tc>
                <w:tcPr>
                  <w:tcW w:w="461" w:type="pct"/>
                  <w:tcBorders>
                    <w:tl2br w:val="nil"/>
                    <w:tr2bl w:val="nil"/>
                  </w:tcBorders>
                  <w:vAlign w:val="center"/>
                </w:tcPr>
                <w:p w14:paraId="3B3652A7">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80</w:t>
                  </w:r>
                </w:p>
              </w:tc>
              <w:tc>
                <w:tcPr>
                  <w:tcW w:w="455" w:type="pct"/>
                  <w:tcBorders>
                    <w:tl2br w:val="nil"/>
                    <w:tr2bl w:val="nil"/>
                  </w:tcBorders>
                  <w:vAlign w:val="center"/>
                </w:tcPr>
                <w:p w14:paraId="17F9D50F">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13</w:t>
                  </w:r>
                </w:p>
              </w:tc>
              <w:tc>
                <w:tcPr>
                  <w:tcW w:w="312" w:type="pct"/>
                  <w:tcBorders>
                    <w:tl2br w:val="nil"/>
                    <w:tr2bl w:val="nil"/>
                  </w:tcBorders>
                  <w:vAlign w:val="center"/>
                </w:tcPr>
                <w:p w14:paraId="67C3A631">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29</w:t>
                  </w:r>
                </w:p>
              </w:tc>
              <w:tc>
                <w:tcPr>
                  <w:tcW w:w="331" w:type="pct"/>
                  <w:tcBorders>
                    <w:tl2br w:val="nil"/>
                    <w:tr2bl w:val="nil"/>
                  </w:tcBorders>
                  <w:vAlign w:val="center"/>
                </w:tcPr>
                <w:p w14:paraId="69EB7573">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7</w:t>
                  </w:r>
                </w:p>
              </w:tc>
              <w:tc>
                <w:tcPr>
                  <w:tcW w:w="585" w:type="pct"/>
                  <w:tcBorders>
                    <w:tl2br w:val="nil"/>
                    <w:tr2bl w:val="nil"/>
                  </w:tcBorders>
                  <w:vAlign w:val="center"/>
                </w:tcPr>
                <w:p w14:paraId="2195679B">
                  <w:pPr>
                    <w:spacing w:line="240" w:lineRule="auto"/>
                    <w:jc w:val="center"/>
                    <w:rPr>
                      <w:rFonts w:hint="default" w:ascii="Times New Roman" w:hAnsi="Times New Roman" w:eastAsia="宋体" w:cs="Times New Roman"/>
                      <w:bCs/>
                      <w:color w:val="auto"/>
                      <w:sz w:val="21"/>
                      <w:szCs w:val="21"/>
                      <w:highlight w:val="none"/>
                    </w:rPr>
                  </w:pPr>
                  <w:r>
                    <w:rPr>
                      <w:rFonts w:hint="eastAsia" w:cs="Times New Roman"/>
                      <w:bCs/>
                      <w:color w:val="auto"/>
                      <w:sz w:val="21"/>
                      <w:szCs w:val="21"/>
                      <w:highlight w:val="none"/>
                      <w:lang w:val="en-US" w:eastAsia="zh-CN"/>
                    </w:rPr>
                    <w:t>13</w:t>
                  </w:r>
                </w:p>
              </w:tc>
              <w:tc>
                <w:tcPr>
                  <w:tcW w:w="596" w:type="pct"/>
                  <w:tcBorders>
                    <w:tl2br w:val="nil"/>
                    <w:tr2bl w:val="nil"/>
                  </w:tcBorders>
                  <w:vAlign w:val="center"/>
                </w:tcPr>
                <w:p w14:paraId="07CACF60">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72</w:t>
                  </w:r>
                </w:p>
              </w:tc>
              <w:tc>
                <w:tcPr>
                  <w:tcW w:w="374" w:type="pct"/>
                  <w:vMerge w:val="continue"/>
                  <w:tcBorders>
                    <w:tl2br w:val="nil"/>
                    <w:tr2bl w:val="nil"/>
                  </w:tcBorders>
                  <w:vAlign w:val="center"/>
                </w:tcPr>
                <w:p w14:paraId="3F52CE6B">
                  <w:pPr>
                    <w:spacing w:line="240" w:lineRule="auto"/>
                    <w:jc w:val="center"/>
                    <w:rPr>
                      <w:rFonts w:hint="default" w:ascii="Times New Roman" w:hAnsi="Times New Roman" w:eastAsia="宋体" w:cs="Times New Roman"/>
                      <w:bCs/>
                      <w:color w:val="auto"/>
                      <w:sz w:val="21"/>
                      <w:szCs w:val="21"/>
                      <w:highlight w:val="none"/>
                    </w:rPr>
                  </w:pPr>
                </w:p>
              </w:tc>
              <w:tc>
                <w:tcPr>
                  <w:tcW w:w="378" w:type="pct"/>
                  <w:vMerge w:val="continue"/>
                  <w:tcBorders>
                    <w:tl2br w:val="nil"/>
                    <w:tr2bl w:val="nil"/>
                  </w:tcBorders>
                  <w:vAlign w:val="center"/>
                </w:tcPr>
                <w:p w14:paraId="060C72F1">
                  <w:pPr>
                    <w:spacing w:line="240" w:lineRule="auto"/>
                    <w:jc w:val="center"/>
                    <w:rPr>
                      <w:rFonts w:hint="default" w:ascii="Times New Roman" w:hAnsi="Times New Roman" w:eastAsia="宋体" w:cs="Times New Roman"/>
                      <w:bCs/>
                      <w:color w:val="auto"/>
                      <w:sz w:val="21"/>
                      <w:szCs w:val="21"/>
                      <w:highlight w:val="none"/>
                    </w:rPr>
                  </w:pPr>
                </w:p>
              </w:tc>
              <w:tc>
                <w:tcPr>
                  <w:tcW w:w="572" w:type="pct"/>
                  <w:tcBorders>
                    <w:tl2br w:val="nil"/>
                    <w:tr2bl w:val="nil"/>
                  </w:tcBorders>
                  <w:vAlign w:val="center"/>
                </w:tcPr>
                <w:p w14:paraId="7AD50248">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41</w:t>
                  </w:r>
                </w:p>
              </w:tc>
            </w:tr>
            <w:tr w14:paraId="31CF58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23" w:hRule="atLeast"/>
              </w:trPr>
              <w:tc>
                <w:tcPr>
                  <w:tcW w:w="333" w:type="pct"/>
                  <w:tcBorders>
                    <w:tl2br w:val="nil"/>
                    <w:tr2bl w:val="nil"/>
                  </w:tcBorders>
                  <w:vAlign w:val="center"/>
                </w:tcPr>
                <w:p w14:paraId="5CEE51C9">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14</w:t>
                  </w:r>
                </w:p>
              </w:tc>
              <w:tc>
                <w:tcPr>
                  <w:tcW w:w="598" w:type="pct"/>
                  <w:tcBorders>
                    <w:tl2br w:val="nil"/>
                    <w:tr2bl w:val="nil"/>
                  </w:tcBorders>
                  <w:vAlign w:val="center"/>
                </w:tcPr>
                <w:p w14:paraId="6901A43C">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真空泵</w:t>
                  </w:r>
                </w:p>
              </w:tc>
              <w:tc>
                <w:tcPr>
                  <w:tcW w:w="461" w:type="pct"/>
                  <w:tcBorders>
                    <w:tl2br w:val="nil"/>
                    <w:tr2bl w:val="nil"/>
                  </w:tcBorders>
                  <w:vAlign w:val="center"/>
                </w:tcPr>
                <w:p w14:paraId="5F3707D5">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80</w:t>
                  </w:r>
                </w:p>
              </w:tc>
              <w:tc>
                <w:tcPr>
                  <w:tcW w:w="455" w:type="pct"/>
                  <w:tcBorders>
                    <w:tl2br w:val="nil"/>
                    <w:tr2bl w:val="nil"/>
                  </w:tcBorders>
                  <w:vAlign w:val="center"/>
                </w:tcPr>
                <w:p w14:paraId="4691882B">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16</w:t>
                  </w:r>
                </w:p>
              </w:tc>
              <w:tc>
                <w:tcPr>
                  <w:tcW w:w="312" w:type="pct"/>
                  <w:tcBorders>
                    <w:tl2br w:val="nil"/>
                    <w:tr2bl w:val="nil"/>
                  </w:tcBorders>
                  <w:vAlign w:val="center"/>
                </w:tcPr>
                <w:p w14:paraId="6CD78587">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29</w:t>
                  </w:r>
                </w:p>
              </w:tc>
              <w:tc>
                <w:tcPr>
                  <w:tcW w:w="331" w:type="pct"/>
                  <w:tcBorders>
                    <w:tl2br w:val="nil"/>
                    <w:tr2bl w:val="nil"/>
                  </w:tcBorders>
                  <w:vAlign w:val="center"/>
                </w:tcPr>
                <w:p w14:paraId="5519FDBC">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7</w:t>
                  </w:r>
                </w:p>
              </w:tc>
              <w:tc>
                <w:tcPr>
                  <w:tcW w:w="585" w:type="pct"/>
                  <w:tcBorders>
                    <w:tl2br w:val="nil"/>
                    <w:tr2bl w:val="nil"/>
                  </w:tcBorders>
                  <w:vAlign w:val="center"/>
                </w:tcPr>
                <w:p w14:paraId="32F4AC0D">
                  <w:pPr>
                    <w:spacing w:line="240" w:lineRule="auto"/>
                    <w:jc w:val="center"/>
                    <w:rPr>
                      <w:rFonts w:hint="default" w:ascii="Times New Roman" w:hAnsi="Times New Roman" w:eastAsia="宋体" w:cs="Times New Roman"/>
                      <w:bCs/>
                      <w:color w:val="auto"/>
                      <w:sz w:val="21"/>
                      <w:szCs w:val="21"/>
                      <w:highlight w:val="none"/>
                    </w:rPr>
                  </w:pPr>
                  <w:r>
                    <w:rPr>
                      <w:rFonts w:hint="eastAsia" w:cs="Times New Roman"/>
                      <w:bCs/>
                      <w:color w:val="auto"/>
                      <w:sz w:val="21"/>
                      <w:szCs w:val="21"/>
                      <w:highlight w:val="none"/>
                      <w:lang w:val="en-US" w:eastAsia="zh-CN"/>
                    </w:rPr>
                    <w:t>16</w:t>
                  </w:r>
                </w:p>
              </w:tc>
              <w:tc>
                <w:tcPr>
                  <w:tcW w:w="596" w:type="pct"/>
                  <w:tcBorders>
                    <w:tl2br w:val="nil"/>
                    <w:tr2bl w:val="nil"/>
                  </w:tcBorders>
                  <w:vAlign w:val="center"/>
                </w:tcPr>
                <w:p w14:paraId="3074E9B9">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72</w:t>
                  </w:r>
                </w:p>
              </w:tc>
              <w:tc>
                <w:tcPr>
                  <w:tcW w:w="374" w:type="pct"/>
                  <w:vMerge w:val="continue"/>
                  <w:tcBorders>
                    <w:tl2br w:val="nil"/>
                    <w:tr2bl w:val="nil"/>
                  </w:tcBorders>
                  <w:vAlign w:val="center"/>
                </w:tcPr>
                <w:p w14:paraId="2C973A3C">
                  <w:pPr>
                    <w:spacing w:line="240" w:lineRule="auto"/>
                    <w:jc w:val="center"/>
                    <w:rPr>
                      <w:rFonts w:hint="default" w:ascii="Times New Roman" w:hAnsi="Times New Roman" w:eastAsia="宋体" w:cs="Times New Roman"/>
                      <w:bCs/>
                      <w:color w:val="auto"/>
                      <w:sz w:val="21"/>
                      <w:szCs w:val="21"/>
                      <w:highlight w:val="none"/>
                    </w:rPr>
                  </w:pPr>
                </w:p>
              </w:tc>
              <w:tc>
                <w:tcPr>
                  <w:tcW w:w="378" w:type="pct"/>
                  <w:vMerge w:val="continue"/>
                  <w:tcBorders>
                    <w:tl2br w:val="nil"/>
                    <w:tr2bl w:val="nil"/>
                  </w:tcBorders>
                  <w:vAlign w:val="center"/>
                </w:tcPr>
                <w:p w14:paraId="58106066">
                  <w:pPr>
                    <w:spacing w:line="240" w:lineRule="auto"/>
                    <w:jc w:val="center"/>
                    <w:rPr>
                      <w:rFonts w:hint="default" w:ascii="Times New Roman" w:hAnsi="Times New Roman" w:eastAsia="宋体" w:cs="Times New Roman"/>
                      <w:bCs/>
                      <w:color w:val="auto"/>
                      <w:sz w:val="21"/>
                      <w:szCs w:val="21"/>
                      <w:highlight w:val="none"/>
                    </w:rPr>
                  </w:pPr>
                </w:p>
              </w:tc>
              <w:tc>
                <w:tcPr>
                  <w:tcW w:w="572" w:type="pct"/>
                  <w:tcBorders>
                    <w:tl2br w:val="nil"/>
                    <w:tr2bl w:val="nil"/>
                  </w:tcBorders>
                  <w:vAlign w:val="center"/>
                </w:tcPr>
                <w:p w14:paraId="5586DEDB">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41</w:t>
                  </w:r>
                </w:p>
              </w:tc>
            </w:tr>
            <w:tr w14:paraId="6875D5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33" w:hRule="atLeast"/>
              </w:trPr>
              <w:tc>
                <w:tcPr>
                  <w:tcW w:w="333" w:type="pct"/>
                  <w:tcBorders>
                    <w:tl2br w:val="nil"/>
                    <w:tr2bl w:val="nil"/>
                  </w:tcBorders>
                  <w:vAlign w:val="center"/>
                </w:tcPr>
                <w:p w14:paraId="59156CC7">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w:t>
                  </w:r>
                </w:p>
              </w:tc>
              <w:tc>
                <w:tcPr>
                  <w:tcW w:w="598" w:type="pct"/>
                  <w:tcBorders>
                    <w:tl2br w:val="nil"/>
                    <w:tr2bl w:val="nil"/>
                  </w:tcBorders>
                  <w:vAlign w:val="center"/>
                </w:tcPr>
                <w:p w14:paraId="457A3BEA">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真空泵</w:t>
                  </w:r>
                </w:p>
              </w:tc>
              <w:tc>
                <w:tcPr>
                  <w:tcW w:w="461" w:type="pct"/>
                  <w:tcBorders>
                    <w:tl2br w:val="nil"/>
                    <w:tr2bl w:val="nil"/>
                  </w:tcBorders>
                  <w:vAlign w:val="center"/>
                </w:tcPr>
                <w:p w14:paraId="3BEB16E6">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80</w:t>
                  </w:r>
                </w:p>
              </w:tc>
              <w:tc>
                <w:tcPr>
                  <w:tcW w:w="455" w:type="pct"/>
                  <w:tcBorders>
                    <w:tl2br w:val="nil"/>
                    <w:tr2bl w:val="nil"/>
                  </w:tcBorders>
                  <w:vAlign w:val="center"/>
                </w:tcPr>
                <w:p w14:paraId="2943F511">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16</w:t>
                  </w:r>
                </w:p>
              </w:tc>
              <w:tc>
                <w:tcPr>
                  <w:tcW w:w="312" w:type="pct"/>
                  <w:tcBorders>
                    <w:tl2br w:val="nil"/>
                    <w:tr2bl w:val="nil"/>
                  </w:tcBorders>
                  <w:vAlign w:val="center"/>
                </w:tcPr>
                <w:p w14:paraId="3DA2A563">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23</w:t>
                  </w:r>
                </w:p>
              </w:tc>
              <w:tc>
                <w:tcPr>
                  <w:tcW w:w="331" w:type="pct"/>
                  <w:tcBorders>
                    <w:tl2br w:val="nil"/>
                    <w:tr2bl w:val="nil"/>
                  </w:tcBorders>
                  <w:vAlign w:val="center"/>
                </w:tcPr>
                <w:p w14:paraId="1BDBE15E">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w:t>
                  </w:r>
                </w:p>
              </w:tc>
              <w:tc>
                <w:tcPr>
                  <w:tcW w:w="585" w:type="pct"/>
                  <w:tcBorders>
                    <w:tl2br w:val="nil"/>
                    <w:tr2bl w:val="nil"/>
                  </w:tcBorders>
                  <w:vAlign w:val="center"/>
                </w:tcPr>
                <w:p w14:paraId="7CAA9F64">
                  <w:pPr>
                    <w:spacing w:line="240" w:lineRule="auto"/>
                    <w:jc w:val="center"/>
                    <w:rPr>
                      <w:rFonts w:hint="default" w:ascii="Times New Roman" w:hAnsi="Times New Roman" w:eastAsia="宋体" w:cs="Times New Roman"/>
                      <w:bCs/>
                      <w:color w:val="auto"/>
                      <w:sz w:val="21"/>
                      <w:szCs w:val="21"/>
                      <w:highlight w:val="none"/>
                    </w:rPr>
                  </w:pPr>
                  <w:r>
                    <w:rPr>
                      <w:rFonts w:hint="eastAsia" w:cs="Times New Roman"/>
                      <w:bCs/>
                      <w:color w:val="auto"/>
                      <w:sz w:val="21"/>
                      <w:szCs w:val="21"/>
                      <w:highlight w:val="none"/>
                      <w:lang w:val="en-US" w:eastAsia="zh-CN"/>
                    </w:rPr>
                    <w:t>16</w:t>
                  </w:r>
                </w:p>
              </w:tc>
              <w:tc>
                <w:tcPr>
                  <w:tcW w:w="596" w:type="pct"/>
                  <w:tcBorders>
                    <w:tl2br w:val="nil"/>
                    <w:tr2bl w:val="nil"/>
                  </w:tcBorders>
                  <w:vAlign w:val="center"/>
                </w:tcPr>
                <w:p w14:paraId="2EEA1B27">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72</w:t>
                  </w:r>
                </w:p>
              </w:tc>
              <w:tc>
                <w:tcPr>
                  <w:tcW w:w="374" w:type="pct"/>
                  <w:vMerge w:val="continue"/>
                  <w:tcBorders>
                    <w:tl2br w:val="nil"/>
                    <w:tr2bl w:val="nil"/>
                  </w:tcBorders>
                  <w:vAlign w:val="center"/>
                </w:tcPr>
                <w:p w14:paraId="48F9AE38">
                  <w:pPr>
                    <w:spacing w:line="240" w:lineRule="auto"/>
                    <w:jc w:val="center"/>
                    <w:rPr>
                      <w:rFonts w:hint="default" w:ascii="Times New Roman" w:hAnsi="Times New Roman" w:eastAsia="宋体" w:cs="Times New Roman"/>
                      <w:bCs/>
                      <w:color w:val="auto"/>
                      <w:sz w:val="21"/>
                      <w:szCs w:val="21"/>
                      <w:highlight w:val="none"/>
                    </w:rPr>
                  </w:pPr>
                </w:p>
              </w:tc>
              <w:tc>
                <w:tcPr>
                  <w:tcW w:w="378" w:type="pct"/>
                  <w:vMerge w:val="continue"/>
                  <w:tcBorders>
                    <w:tl2br w:val="nil"/>
                    <w:tr2bl w:val="nil"/>
                  </w:tcBorders>
                  <w:vAlign w:val="center"/>
                </w:tcPr>
                <w:p w14:paraId="4B6E6951">
                  <w:pPr>
                    <w:spacing w:line="240" w:lineRule="auto"/>
                    <w:jc w:val="center"/>
                    <w:rPr>
                      <w:rFonts w:hint="default" w:ascii="Times New Roman" w:hAnsi="Times New Roman" w:eastAsia="宋体" w:cs="Times New Roman"/>
                      <w:bCs/>
                      <w:color w:val="auto"/>
                      <w:sz w:val="21"/>
                      <w:szCs w:val="21"/>
                      <w:highlight w:val="none"/>
                    </w:rPr>
                  </w:pPr>
                </w:p>
              </w:tc>
              <w:tc>
                <w:tcPr>
                  <w:tcW w:w="572" w:type="pct"/>
                  <w:tcBorders>
                    <w:tl2br w:val="nil"/>
                    <w:tr2bl w:val="nil"/>
                  </w:tcBorders>
                  <w:vAlign w:val="center"/>
                </w:tcPr>
                <w:p w14:paraId="3A0206C3">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41</w:t>
                  </w:r>
                </w:p>
              </w:tc>
            </w:tr>
            <w:tr w14:paraId="0F4DCF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83" w:hRule="atLeast"/>
              </w:trPr>
              <w:tc>
                <w:tcPr>
                  <w:tcW w:w="333" w:type="pct"/>
                  <w:tcBorders>
                    <w:tl2br w:val="nil"/>
                    <w:tr2bl w:val="nil"/>
                  </w:tcBorders>
                  <w:vAlign w:val="center"/>
                </w:tcPr>
                <w:p w14:paraId="35EC9073">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w:t>
                  </w:r>
                </w:p>
              </w:tc>
              <w:tc>
                <w:tcPr>
                  <w:tcW w:w="598" w:type="pct"/>
                  <w:tcBorders>
                    <w:tl2br w:val="nil"/>
                    <w:tr2bl w:val="nil"/>
                  </w:tcBorders>
                  <w:vAlign w:val="center"/>
                </w:tcPr>
                <w:p w14:paraId="36CF8B18">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风机</w:t>
                  </w:r>
                </w:p>
              </w:tc>
              <w:tc>
                <w:tcPr>
                  <w:tcW w:w="461" w:type="pct"/>
                  <w:tcBorders>
                    <w:tl2br w:val="nil"/>
                    <w:tr2bl w:val="nil"/>
                  </w:tcBorders>
                  <w:vAlign w:val="center"/>
                </w:tcPr>
                <w:p w14:paraId="6B571621">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85</w:t>
                  </w:r>
                </w:p>
              </w:tc>
              <w:tc>
                <w:tcPr>
                  <w:tcW w:w="455" w:type="pct"/>
                  <w:tcBorders>
                    <w:tl2br w:val="nil"/>
                    <w:tr2bl w:val="nil"/>
                  </w:tcBorders>
                  <w:vAlign w:val="center"/>
                </w:tcPr>
                <w:p w14:paraId="4E569178">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25</w:t>
                  </w:r>
                </w:p>
              </w:tc>
              <w:tc>
                <w:tcPr>
                  <w:tcW w:w="312" w:type="pct"/>
                  <w:tcBorders>
                    <w:tl2br w:val="nil"/>
                    <w:tr2bl w:val="nil"/>
                  </w:tcBorders>
                  <w:vAlign w:val="center"/>
                </w:tcPr>
                <w:p w14:paraId="6621FA1D">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31</w:t>
                  </w:r>
                </w:p>
              </w:tc>
              <w:tc>
                <w:tcPr>
                  <w:tcW w:w="331" w:type="pct"/>
                  <w:tcBorders>
                    <w:tl2br w:val="nil"/>
                    <w:tr2bl w:val="nil"/>
                  </w:tcBorders>
                  <w:vAlign w:val="center"/>
                </w:tcPr>
                <w:p w14:paraId="76BE2B92">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w:t>
                  </w:r>
                </w:p>
              </w:tc>
              <w:tc>
                <w:tcPr>
                  <w:tcW w:w="585" w:type="pct"/>
                  <w:tcBorders>
                    <w:tl2br w:val="nil"/>
                    <w:tr2bl w:val="nil"/>
                  </w:tcBorders>
                  <w:vAlign w:val="center"/>
                </w:tcPr>
                <w:p w14:paraId="643CBDA6">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5</w:t>
                  </w:r>
                </w:p>
              </w:tc>
              <w:tc>
                <w:tcPr>
                  <w:tcW w:w="596" w:type="pct"/>
                  <w:tcBorders>
                    <w:tl2br w:val="nil"/>
                    <w:tr2bl w:val="nil"/>
                  </w:tcBorders>
                  <w:vAlign w:val="center"/>
                </w:tcPr>
                <w:p w14:paraId="41A4DDAE">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77</w:t>
                  </w:r>
                </w:p>
              </w:tc>
              <w:tc>
                <w:tcPr>
                  <w:tcW w:w="374" w:type="pct"/>
                  <w:vMerge w:val="continue"/>
                  <w:tcBorders>
                    <w:tl2br w:val="nil"/>
                    <w:tr2bl w:val="nil"/>
                  </w:tcBorders>
                  <w:vAlign w:val="center"/>
                </w:tcPr>
                <w:p w14:paraId="6D179EEF">
                  <w:pPr>
                    <w:spacing w:line="240" w:lineRule="auto"/>
                    <w:jc w:val="center"/>
                    <w:rPr>
                      <w:rFonts w:hint="default" w:ascii="Times New Roman" w:hAnsi="Times New Roman" w:eastAsia="宋体" w:cs="Times New Roman"/>
                      <w:bCs/>
                      <w:color w:val="auto"/>
                      <w:sz w:val="21"/>
                      <w:szCs w:val="21"/>
                      <w:highlight w:val="none"/>
                    </w:rPr>
                  </w:pPr>
                </w:p>
              </w:tc>
              <w:tc>
                <w:tcPr>
                  <w:tcW w:w="378" w:type="pct"/>
                  <w:vMerge w:val="continue"/>
                  <w:tcBorders>
                    <w:tl2br w:val="nil"/>
                    <w:tr2bl w:val="nil"/>
                  </w:tcBorders>
                  <w:vAlign w:val="center"/>
                </w:tcPr>
                <w:p w14:paraId="237F0824">
                  <w:pPr>
                    <w:spacing w:line="240" w:lineRule="auto"/>
                    <w:jc w:val="center"/>
                    <w:rPr>
                      <w:rFonts w:hint="default" w:ascii="Times New Roman" w:hAnsi="Times New Roman" w:eastAsia="宋体" w:cs="Times New Roman"/>
                      <w:bCs/>
                      <w:color w:val="auto"/>
                      <w:sz w:val="21"/>
                      <w:szCs w:val="21"/>
                      <w:highlight w:val="none"/>
                    </w:rPr>
                  </w:pPr>
                </w:p>
              </w:tc>
              <w:tc>
                <w:tcPr>
                  <w:tcW w:w="572" w:type="pct"/>
                  <w:tcBorders>
                    <w:tl2br w:val="nil"/>
                    <w:tr2bl w:val="nil"/>
                  </w:tcBorders>
                  <w:vAlign w:val="center"/>
                </w:tcPr>
                <w:p w14:paraId="2B67E99F">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46</w:t>
                  </w:r>
                </w:p>
              </w:tc>
            </w:tr>
            <w:tr w14:paraId="7277B9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83" w:hRule="atLeast"/>
              </w:trPr>
              <w:tc>
                <w:tcPr>
                  <w:tcW w:w="333" w:type="pct"/>
                  <w:tcBorders>
                    <w:tl2br w:val="nil"/>
                    <w:tr2bl w:val="nil"/>
                  </w:tcBorders>
                  <w:vAlign w:val="center"/>
                </w:tcPr>
                <w:p w14:paraId="4AF2122E">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17</w:t>
                  </w:r>
                </w:p>
              </w:tc>
              <w:tc>
                <w:tcPr>
                  <w:tcW w:w="598" w:type="pct"/>
                  <w:tcBorders>
                    <w:tl2br w:val="nil"/>
                    <w:tr2bl w:val="nil"/>
                  </w:tcBorders>
                  <w:vAlign w:val="center"/>
                </w:tcPr>
                <w:p w14:paraId="3B57FC32">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空调</w:t>
                  </w:r>
                </w:p>
              </w:tc>
              <w:tc>
                <w:tcPr>
                  <w:tcW w:w="461" w:type="pct"/>
                  <w:tcBorders>
                    <w:tl2br w:val="nil"/>
                    <w:tr2bl w:val="nil"/>
                  </w:tcBorders>
                  <w:vAlign w:val="center"/>
                </w:tcPr>
                <w:p w14:paraId="5F48F078">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70</w:t>
                  </w:r>
                </w:p>
              </w:tc>
              <w:tc>
                <w:tcPr>
                  <w:tcW w:w="455" w:type="pct"/>
                  <w:tcBorders>
                    <w:tl2br w:val="nil"/>
                    <w:tr2bl w:val="nil"/>
                  </w:tcBorders>
                  <w:vAlign w:val="center"/>
                </w:tcPr>
                <w:p w14:paraId="7B7A8F28">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35</w:t>
                  </w:r>
                </w:p>
              </w:tc>
              <w:tc>
                <w:tcPr>
                  <w:tcW w:w="312" w:type="pct"/>
                  <w:tcBorders>
                    <w:tl2br w:val="nil"/>
                    <w:tr2bl w:val="nil"/>
                  </w:tcBorders>
                  <w:vAlign w:val="center"/>
                </w:tcPr>
                <w:p w14:paraId="5F37B9BA">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34</w:t>
                  </w:r>
                </w:p>
              </w:tc>
              <w:tc>
                <w:tcPr>
                  <w:tcW w:w="331" w:type="pct"/>
                  <w:tcBorders>
                    <w:tl2br w:val="nil"/>
                    <w:tr2bl w:val="nil"/>
                  </w:tcBorders>
                  <w:vAlign w:val="center"/>
                </w:tcPr>
                <w:p w14:paraId="396A272A">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1</w:t>
                  </w:r>
                </w:p>
              </w:tc>
              <w:tc>
                <w:tcPr>
                  <w:tcW w:w="585" w:type="pct"/>
                  <w:tcBorders>
                    <w:tl2br w:val="nil"/>
                    <w:tr2bl w:val="nil"/>
                  </w:tcBorders>
                  <w:vAlign w:val="center"/>
                </w:tcPr>
                <w:p w14:paraId="78941B99">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1</w:t>
                  </w:r>
                </w:p>
              </w:tc>
              <w:tc>
                <w:tcPr>
                  <w:tcW w:w="596" w:type="pct"/>
                  <w:tcBorders>
                    <w:tl2br w:val="nil"/>
                    <w:tr2bl w:val="nil"/>
                  </w:tcBorders>
                  <w:vAlign w:val="center"/>
                </w:tcPr>
                <w:p w14:paraId="27CB2C92">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63</w:t>
                  </w:r>
                </w:p>
              </w:tc>
              <w:tc>
                <w:tcPr>
                  <w:tcW w:w="374" w:type="pct"/>
                  <w:vMerge w:val="continue"/>
                  <w:tcBorders>
                    <w:tl2br w:val="nil"/>
                    <w:tr2bl w:val="nil"/>
                  </w:tcBorders>
                  <w:vAlign w:val="center"/>
                </w:tcPr>
                <w:p w14:paraId="5923CFEC">
                  <w:pPr>
                    <w:spacing w:line="240" w:lineRule="auto"/>
                    <w:jc w:val="center"/>
                    <w:rPr>
                      <w:rFonts w:hint="default" w:ascii="Times New Roman" w:hAnsi="Times New Roman" w:eastAsia="宋体" w:cs="Times New Roman"/>
                      <w:bCs/>
                      <w:color w:val="auto"/>
                      <w:sz w:val="21"/>
                      <w:szCs w:val="21"/>
                      <w:highlight w:val="none"/>
                    </w:rPr>
                  </w:pPr>
                </w:p>
              </w:tc>
              <w:tc>
                <w:tcPr>
                  <w:tcW w:w="378" w:type="pct"/>
                  <w:vMerge w:val="continue"/>
                  <w:tcBorders>
                    <w:tl2br w:val="nil"/>
                    <w:tr2bl w:val="nil"/>
                  </w:tcBorders>
                  <w:vAlign w:val="center"/>
                </w:tcPr>
                <w:p w14:paraId="51A29FCC">
                  <w:pPr>
                    <w:spacing w:line="240" w:lineRule="auto"/>
                    <w:jc w:val="center"/>
                    <w:rPr>
                      <w:rFonts w:hint="default" w:ascii="Times New Roman" w:hAnsi="Times New Roman" w:eastAsia="宋体" w:cs="Times New Roman"/>
                      <w:bCs/>
                      <w:color w:val="auto"/>
                      <w:sz w:val="21"/>
                      <w:szCs w:val="21"/>
                      <w:highlight w:val="none"/>
                    </w:rPr>
                  </w:pPr>
                </w:p>
              </w:tc>
              <w:tc>
                <w:tcPr>
                  <w:tcW w:w="572" w:type="pct"/>
                  <w:tcBorders>
                    <w:tl2br w:val="nil"/>
                    <w:tr2bl w:val="nil"/>
                  </w:tcBorders>
                  <w:vAlign w:val="center"/>
                </w:tcPr>
                <w:p w14:paraId="40108B53">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32</w:t>
                  </w:r>
                </w:p>
              </w:tc>
            </w:tr>
            <w:tr w14:paraId="7F711D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83" w:hRule="atLeast"/>
              </w:trPr>
              <w:tc>
                <w:tcPr>
                  <w:tcW w:w="333" w:type="pct"/>
                  <w:tcBorders>
                    <w:tl2br w:val="nil"/>
                    <w:tr2bl w:val="nil"/>
                  </w:tcBorders>
                  <w:vAlign w:val="center"/>
                </w:tcPr>
                <w:p w14:paraId="75722E09">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18</w:t>
                  </w:r>
                </w:p>
              </w:tc>
              <w:tc>
                <w:tcPr>
                  <w:tcW w:w="940" w:type="dxa"/>
                  <w:tcBorders>
                    <w:tl2br w:val="nil"/>
                    <w:tr2bl w:val="nil"/>
                  </w:tcBorders>
                  <w:vAlign w:val="center"/>
                </w:tcPr>
                <w:p w14:paraId="36B75EB2">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空调</w:t>
                  </w:r>
                </w:p>
              </w:tc>
              <w:tc>
                <w:tcPr>
                  <w:tcW w:w="725" w:type="dxa"/>
                  <w:tcBorders>
                    <w:tl2br w:val="nil"/>
                    <w:tr2bl w:val="nil"/>
                  </w:tcBorders>
                  <w:vAlign w:val="center"/>
                </w:tcPr>
                <w:p w14:paraId="25F8D3FC">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70</w:t>
                  </w:r>
                </w:p>
              </w:tc>
              <w:tc>
                <w:tcPr>
                  <w:tcW w:w="455" w:type="pct"/>
                  <w:tcBorders>
                    <w:tl2br w:val="nil"/>
                    <w:tr2bl w:val="nil"/>
                  </w:tcBorders>
                  <w:vAlign w:val="center"/>
                </w:tcPr>
                <w:p w14:paraId="5AA7201A">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35</w:t>
                  </w:r>
                </w:p>
              </w:tc>
              <w:tc>
                <w:tcPr>
                  <w:tcW w:w="312" w:type="pct"/>
                  <w:tcBorders>
                    <w:tl2br w:val="nil"/>
                    <w:tr2bl w:val="nil"/>
                  </w:tcBorders>
                  <w:vAlign w:val="center"/>
                </w:tcPr>
                <w:p w14:paraId="65C904F5">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34</w:t>
                  </w:r>
                </w:p>
              </w:tc>
              <w:tc>
                <w:tcPr>
                  <w:tcW w:w="331" w:type="pct"/>
                  <w:tcBorders>
                    <w:tl2br w:val="nil"/>
                    <w:tr2bl w:val="nil"/>
                  </w:tcBorders>
                  <w:vAlign w:val="center"/>
                </w:tcPr>
                <w:p w14:paraId="61A6288C">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4</w:t>
                  </w:r>
                </w:p>
              </w:tc>
              <w:tc>
                <w:tcPr>
                  <w:tcW w:w="585" w:type="pct"/>
                  <w:tcBorders>
                    <w:tl2br w:val="nil"/>
                    <w:tr2bl w:val="nil"/>
                  </w:tcBorders>
                  <w:vAlign w:val="center"/>
                </w:tcPr>
                <w:p w14:paraId="565641F2">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1</w:t>
                  </w:r>
                </w:p>
              </w:tc>
              <w:tc>
                <w:tcPr>
                  <w:tcW w:w="596" w:type="pct"/>
                  <w:tcBorders>
                    <w:tl2br w:val="nil"/>
                    <w:tr2bl w:val="nil"/>
                  </w:tcBorders>
                  <w:vAlign w:val="center"/>
                </w:tcPr>
                <w:p w14:paraId="3FFEBAF2">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63</w:t>
                  </w:r>
                </w:p>
              </w:tc>
              <w:tc>
                <w:tcPr>
                  <w:tcW w:w="374" w:type="pct"/>
                  <w:vMerge w:val="continue"/>
                  <w:tcBorders>
                    <w:tl2br w:val="nil"/>
                    <w:tr2bl w:val="nil"/>
                  </w:tcBorders>
                  <w:vAlign w:val="center"/>
                </w:tcPr>
                <w:p w14:paraId="05AAF605">
                  <w:pPr>
                    <w:spacing w:line="240" w:lineRule="auto"/>
                    <w:jc w:val="center"/>
                    <w:rPr>
                      <w:rFonts w:hint="default" w:ascii="Times New Roman" w:hAnsi="Times New Roman" w:eastAsia="宋体" w:cs="Times New Roman"/>
                      <w:bCs/>
                      <w:color w:val="auto"/>
                      <w:sz w:val="21"/>
                      <w:szCs w:val="21"/>
                      <w:highlight w:val="none"/>
                    </w:rPr>
                  </w:pPr>
                </w:p>
              </w:tc>
              <w:tc>
                <w:tcPr>
                  <w:tcW w:w="378" w:type="pct"/>
                  <w:vMerge w:val="continue"/>
                  <w:tcBorders>
                    <w:tl2br w:val="nil"/>
                    <w:tr2bl w:val="nil"/>
                  </w:tcBorders>
                  <w:vAlign w:val="center"/>
                </w:tcPr>
                <w:p w14:paraId="3DD64B1F">
                  <w:pPr>
                    <w:spacing w:line="240" w:lineRule="auto"/>
                    <w:jc w:val="center"/>
                    <w:rPr>
                      <w:rFonts w:hint="default" w:ascii="Times New Roman" w:hAnsi="Times New Roman" w:eastAsia="宋体" w:cs="Times New Roman"/>
                      <w:bCs/>
                      <w:color w:val="auto"/>
                      <w:sz w:val="21"/>
                      <w:szCs w:val="21"/>
                      <w:highlight w:val="none"/>
                    </w:rPr>
                  </w:pPr>
                </w:p>
              </w:tc>
              <w:tc>
                <w:tcPr>
                  <w:tcW w:w="572" w:type="pct"/>
                  <w:tcBorders>
                    <w:tl2br w:val="nil"/>
                    <w:tr2bl w:val="nil"/>
                  </w:tcBorders>
                  <w:vAlign w:val="center"/>
                </w:tcPr>
                <w:p w14:paraId="13AB3257">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32</w:t>
                  </w:r>
                </w:p>
              </w:tc>
            </w:tr>
            <w:tr w14:paraId="64F0DD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83" w:hRule="atLeast"/>
              </w:trPr>
              <w:tc>
                <w:tcPr>
                  <w:tcW w:w="333" w:type="pct"/>
                  <w:tcBorders>
                    <w:tl2br w:val="nil"/>
                    <w:tr2bl w:val="nil"/>
                  </w:tcBorders>
                  <w:vAlign w:val="center"/>
                </w:tcPr>
                <w:p w14:paraId="2168F0E5">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19</w:t>
                  </w:r>
                </w:p>
              </w:tc>
              <w:tc>
                <w:tcPr>
                  <w:tcW w:w="940" w:type="dxa"/>
                  <w:tcBorders>
                    <w:tl2br w:val="nil"/>
                    <w:tr2bl w:val="nil"/>
                  </w:tcBorders>
                  <w:vAlign w:val="center"/>
                </w:tcPr>
                <w:p w14:paraId="76B1EEF4">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空调</w:t>
                  </w:r>
                </w:p>
              </w:tc>
              <w:tc>
                <w:tcPr>
                  <w:tcW w:w="725" w:type="dxa"/>
                  <w:tcBorders>
                    <w:tl2br w:val="nil"/>
                    <w:tr2bl w:val="nil"/>
                  </w:tcBorders>
                  <w:vAlign w:val="center"/>
                </w:tcPr>
                <w:p w14:paraId="78C12943">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70</w:t>
                  </w:r>
                </w:p>
              </w:tc>
              <w:tc>
                <w:tcPr>
                  <w:tcW w:w="455" w:type="pct"/>
                  <w:tcBorders>
                    <w:tl2br w:val="nil"/>
                    <w:tr2bl w:val="nil"/>
                  </w:tcBorders>
                  <w:vAlign w:val="center"/>
                </w:tcPr>
                <w:p w14:paraId="511C8B73">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35</w:t>
                  </w:r>
                </w:p>
              </w:tc>
              <w:tc>
                <w:tcPr>
                  <w:tcW w:w="312" w:type="pct"/>
                  <w:tcBorders>
                    <w:tl2br w:val="nil"/>
                    <w:tr2bl w:val="nil"/>
                  </w:tcBorders>
                  <w:vAlign w:val="center"/>
                </w:tcPr>
                <w:p w14:paraId="26DD2FAE">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34</w:t>
                  </w:r>
                </w:p>
              </w:tc>
              <w:tc>
                <w:tcPr>
                  <w:tcW w:w="331" w:type="pct"/>
                  <w:tcBorders>
                    <w:tl2br w:val="nil"/>
                    <w:tr2bl w:val="nil"/>
                  </w:tcBorders>
                  <w:vAlign w:val="center"/>
                </w:tcPr>
                <w:p w14:paraId="3BE4F463">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7</w:t>
                  </w:r>
                </w:p>
              </w:tc>
              <w:tc>
                <w:tcPr>
                  <w:tcW w:w="585" w:type="pct"/>
                  <w:tcBorders>
                    <w:tl2br w:val="nil"/>
                    <w:tr2bl w:val="nil"/>
                  </w:tcBorders>
                  <w:vAlign w:val="center"/>
                </w:tcPr>
                <w:p w14:paraId="098933EC">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1</w:t>
                  </w:r>
                </w:p>
              </w:tc>
              <w:tc>
                <w:tcPr>
                  <w:tcW w:w="596" w:type="pct"/>
                  <w:tcBorders>
                    <w:tl2br w:val="nil"/>
                    <w:tr2bl w:val="nil"/>
                  </w:tcBorders>
                  <w:vAlign w:val="center"/>
                </w:tcPr>
                <w:p w14:paraId="5AEC9F33">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63</w:t>
                  </w:r>
                </w:p>
              </w:tc>
              <w:tc>
                <w:tcPr>
                  <w:tcW w:w="374" w:type="pct"/>
                  <w:vMerge w:val="continue"/>
                  <w:tcBorders>
                    <w:tl2br w:val="nil"/>
                    <w:tr2bl w:val="nil"/>
                  </w:tcBorders>
                  <w:vAlign w:val="center"/>
                </w:tcPr>
                <w:p w14:paraId="1AC40EBE">
                  <w:pPr>
                    <w:spacing w:line="240" w:lineRule="auto"/>
                    <w:jc w:val="center"/>
                    <w:rPr>
                      <w:rFonts w:hint="default" w:ascii="Times New Roman" w:hAnsi="Times New Roman" w:eastAsia="宋体" w:cs="Times New Roman"/>
                      <w:bCs/>
                      <w:color w:val="auto"/>
                      <w:sz w:val="21"/>
                      <w:szCs w:val="21"/>
                      <w:highlight w:val="none"/>
                    </w:rPr>
                  </w:pPr>
                </w:p>
              </w:tc>
              <w:tc>
                <w:tcPr>
                  <w:tcW w:w="378" w:type="pct"/>
                  <w:vMerge w:val="continue"/>
                  <w:tcBorders>
                    <w:tl2br w:val="nil"/>
                    <w:tr2bl w:val="nil"/>
                  </w:tcBorders>
                  <w:vAlign w:val="center"/>
                </w:tcPr>
                <w:p w14:paraId="2602AFF5">
                  <w:pPr>
                    <w:spacing w:line="240" w:lineRule="auto"/>
                    <w:jc w:val="center"/>
                    <w:rPr>
                      <w:rFonts w:hint="default" w:ascii="Times New Roman" w:hAnsi="Times New Roman" w:eastAsia="宋体" w:cs="Times New Roman"/>
                      <w:bCs/>
                      <w:color w:val="auto"/>
                      <w:sz w:val="21"/>
                      <w:szCs w:val="21"/>
                      <w:highlight w:val="none"/>
                    </w:rPr>
                  </w:pPr>
                </w:p>
              </w:tc>
              <w:tc>
                <w:tcPr>
                  <w:tcW w:w="572" w:type="pct"/>
                  <w:tcBorders>
                    <w:tl2br w:val="nil"/>
                    <w:tr2bl w:val="nil"/>
                  </w:tcBorders>
                  <w:vAlign w:val="center"/>
                </w:tcPr>
                <w:p w14:paraId="30335AFB">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32</w:t>
                  </w:r>
                </w:p>
              </w:tc>
            </w:tr>
            <w:tr w14:paraId="771ABE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83" w:hRule="atLeast"/>
              </w:trPr>
              <w:tc>
                <w:tcPr>
                  <w:tcW w:w="333" w:type="pct"/>
                  <w:tcBorders>
                    <w:tl2br w:val="nil"/>
                    <w:tr2bl w:val="nil"/>
                  </w:tcBorders>
                  <w:vAlign w:val="center"/>
                </w:tcPr>
                <w:p w14:paraId="1936C01D">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940" w:type="dxa"/>
                  <w:tcBorders>
                    <w:tl2br w:val="nil"/>
                    <w:tr2bl w:val="nil"/>
                  </w:tcBorders>
                  <w:vAlign w:val="center"/>
                </w:tcPr>
                <w:p w14:paraId="0D9A9FAB">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空调</w:t>
                  </w:r>
                </w:p>
              </w:tc>
              <w:tc>
                <w:tcPr>
                  <w:tcW w:w="725" w:type="dxa"/>
                  <w:tcBorders>
                    <w:tl2br w:val="nil"/>
                    <w:tr2bl w:val="nil"/>
                  </w:tcBorders>
                  <w:vAlign w:val="center"/>
                </w:tcPr>
                <w:p w14:paraId="67FFDCE7">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70</w:t>
                  </w:r>
                </w:p>
              </w:tc>
              <w:tc>
                <w:tcPr>
                  <w:tcW w:w="455" w:type="pct"/>
                  <w:tcBorders>
                    <w:tl2br w:val="nil"/>
                    <w:tr2bl w:val="nil"/>
                  </w:tcBorders>
                  <w:vAlign w:val="center"/>
                </w:tcPr>
                <w:p w14:paraId="677A058E">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35</w:t>
                  </w:r>
                </w:p>
              </w:tc>
              <w:tc>
                <w:tcPr>
                  <w:tcW w:w="312" w:type="pct"/>
                  <w:tcBorders>
                    <w:tl2br w:val="nil"/>
                    <w:tr2bl w:val="nil"/>
                  </w:tcBorders>
                  <w:vAlign w:val="center"/>
                </w:tcPr>
                <w:p w14:paraId="38E4FF24">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34</w:t>
                  </w:r>
                </w:p>
              </w:tc>
              <w:tc>
                <w:tcPr>
                  <w:tcW w:w="331" w:type="pct"/>
                  <w:tcBorders>
                    <w:tl2br w:val="nil"/>
                    <w:tr2bl w:val="nil"/>
                  </w:tcBorders>
                  <w:vAlign w:val="center"/>
                </w:tcPr>
                <w:p w14:paraId="25055668">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10</w:t>
                  </w:r>
                </w:p>
              </w:tc>
              <w:tc>
                <w:tcPr>
                  <w:tcW w:w="585" w:type="pct"/>
                  <w:tcBorders>
                    <w:tl2br w:val="nil"/>
                    <w:tr2bl w:val="nil"/>
                  </w:tcBorders>
                  <w:vAlign w:val="center"/>
                </w:tcPr>
                <w:p w14:paraId="01F432A4">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1</w:t>
                  </w:r>
                </w:p>
              </w:tc>
              <w:tc>
                <w:tcPr>
                  <w:tcW w:w="596" w:type="pct"/>
                  <w:tcBorders>
                    <w:tl2br w:val="nil"/>
                    <w:tr2bl w:val="nil"/>
                  </w:tcBorders>
                  <w:vAlign w:val="center"/>
                </w:tcPr>
                <w:p w14:paraId="56809979">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63</w:t>
                  </w:r>
                </w:p>
              </w:tc>
              <w:tc>
                <w:tcPr>
                  <w:tcW w:w="374" w:type="pct"/>
                  <w:vMerge w:val="continue"/>
                  <w:tcBorders>
                    <w:tl2br w:val="nil"/>
                    <w:tr2bl w:val="nil"/>
                  </w:tcBorders>
                  <w:vAlign w:val="center"/>
                </w:tcPr>
                <w:p w14:paraId="1B630B12">
                  <w:pPr>
                    <w:spacing w:line="240" w:lineRule="auto"/>
                    <w:jc w:val="center"/>
                    <w:rPr>
                      <w:rFonts w:hint="default" w:ascii="Times New Roman" w:hAnsi="Times New Roman" w:eastAsia="宋体" w:cs="Times New Roman"/>
                      <w:bCs/>
                      <w:color w:val="auto"/>
                      <w:sz w:val="21"/>
                      <w:szCs w:val="21"/>
                      <w:highlight w:val="none"/>
                    </w:rPr>
                  </w:pPr>
                </w:p>
              </w:tc>
              <w:tc>
                <w:tcPr>
                  <w:tcW w:w="378" w:type="pct"/>
                  <w:vMerge w:val="continue"/>
                  <w:tcBorders>
                    <w:tl2br w:val="nil"/>
                    <w:tr2bl w:val="nil"/>
                  </w:tcBorders>
                  <w:vAlign w:val="center"/>
                </w:tcPr>
                <w:p w14:paraId="686650DB">
                  <w:pPr>
                    <w:spacing w:line="240" w:lineRule="auto"/>
                    <w:jc w:val="center"/>
                    <w:rPr>
                      <w:rFonts w:hint="default" w:ascii="Times New Roman" w:hAnsi="Times New Roman" w:eastAsia="宋体" w:cs="Times New Roman"/>
                      <w:bCs/>
                      <w:color w:val="auto"/>
                      <w:sz w:val="21"/>
                      <w:szCs w:val="21"/>
                      <w:highlight w:val="none"/>
                    </w:rPr>
                  </w:pPr>
                </w:p>
              </w:tc>
              <w:tc>
                <w:tcPr>
                  <w:tcW w:w="572" w:type="pct"/>
                  <w:tcBorders>
                    <w:tl2br w:val="nil"/>
                    <w:tr2bl w:val="nil"/>
                  </w:tcBorders>
                  <w:vAlign w:val="center"/>
                </w:tcPr>
                <w:p w14:paraId="711301CD">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32</w:t>
                  </w:r>
                </w:p>
              </w:tc>
            </w:tr>
            <w:tr w14:paraId="12A013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83" w:hRule="atLeast"/>
              </w:trPr>
              <w:tc>
                <w:tcPr>
                  <w:tcW w:w="333" w:type="pct"/>
                  <w:tcBorders>
                    <w:tl2br w:val="nil"/>
                    <w:tr2bl w:val="nil"/>
                  </w:tcBorders>
                  <w:vAlign w:val="center"/>
                </w:tcPr>
                <w:p w14:paraId="1E4A22BE">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21</w:t>
                  </w:r>
                </w:p>
              </w:tc>
              <w:tc>
                <w:tcPr>
                  <w:tcW w:w="940" w:type="dxa"/>
                  <w:tcBorders>
                    <w:tl2br w:val="nil"/>
                    <w:tr2bl w:val="nil"/>
                  </w:tcBorders>
                  <w:vAlign w:val="center"/>
                </w:tcPr>
                <w:p w14:paraId="477F7A34">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空调</w:t>
                  </w:r>
                </w:p>
              </w:tc>
              <w:tc>
                <w:tcPr>
                  <w:tcW w:w="725" w:type="dxa"/>
                  <w:tcBorders>
                    <w:tl2br w:val="nil"/>
                    <w:tr2bl w:val="nil"/>
                  </w:tcBorders>
                  <w:vAlign w:val="center"/>
                </w:tcPr>
                <w:p w14:paraId="01F83B61">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70</w:t>
                  </w:r>
                </w:p>
              </w:tc>
              <w:tc>
                <w:tcPr>
                  <w:tcW w:w="455" w:type="pct"/>
                  <w:tcBorders>
                    <w:tl2br w:val="nil"/>
                    <w:tr2bl w:val="nil"/>
                  </w:tcBorders>
                  <w:vAlign w:val="center"/>
                </w:tcPr>
                <w:p w14:paraId="60E0438F">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35</w:t>
                  </w:r>
                </w:p>
              </w:tc>
              <w:tc>
                <w:tcPr>
                  <w:tcW w:w="312" w:type="pct"/>
                  <w:tcBorders>
                    <w:tl2br w:val="nil"/>
                    <w:tr2bl w:val="nil"/>
                  </w:tcBorders>
                  <w:vAlign w:val="center"/>
                </w:tcPr>
                <w:p w14:paraId="3C7D8639">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34</w:t>
                  </w:r>
                </w:p>
              </w:tc>
              <w:tc>
                <w:tcPr>
                  <w:tcW w:w="331" w:type="pct"/>
                  <w:tcBorders>
                    <w:tl2br w:val="nil"/>
                    <w:tr2bl w:val="nil"/>
                  </w:tcBorders>
                  <w:vAlign w:val="center"/>
                </w:tcPr>
                <w:p w14:paraId="6DB152C7">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13</w:t>
                  </w:r>
                </w:p>
              </w:tc>
              <w:tc>
                <w:tcPr>
                  <w:tcW w:w="585" w:type="pct"/>
                  <w:tcBorders>
                    <w:tl2br w:val="nil"/>
                    <w:tr2bl w:val="nil"/>
                  </w:tcBorders>
                  <w:vAlign w:val="center"/>
                </w:tcPr>
                <w:p w14:paraId="184387D2">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1</w:t>
                  </w:r>
                </w:p>
              </w:tc>
              <w:tc>
                <w:tcPr>
                  <w:tcW w:w="596" w:type="pct"/>
                  <w:tcBorders>
                    <w:tl2br w:val="nil"/>
                    <w:tr2bl w:val="nil"/>
                  </w:tcBorders>
                  <w:vAlign w:val="center"/>
                </w:tcPr>
                <w:p w14:paraId="7F7CC938">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63</w:t>
                  </w:r>
                </w:p>
              </w:tc>
              <w:tc>
                <w:tcPr>
                  <w:tcW w:w="374" w:type="pct"/>
                  <w:vMerge w:val="continue"/>
                  <w:tcBorders>
                    <w:tl2br w:val="nil"/>
                    <w:tr2bl w:val="nil"/>
                  </w:tcBorders>
                  <w:vAlign w:val="center"/>
                </w:tcPr>
                <w:p w14:paraId="292955C6">
                  <w:pPr>
                    <w:spacing w:line="240" w:lineRule="auto"/>
                    <w:jc w:val="center"/>
                    <w:rPr>
                      <w:rFonts w:hint="default" w:ascii="Times New Roman" w:hAnsi="Times New Roman" w:eastAsia="宋体" w:cs="Times New Roman"/>
                      <w:bCs/>
                      <w:color w:val="auto"/>
                      <w:sz w:val="21"/>
                      <w:szCs w:val="21"/>
                      <w:highlight w:val="none"/>
                    </w:rPr>
                  </w:pPr>
                </w:p>
              </w:tc>
              <w:tc>
                <w:tcPr>
                  <w:tcW w:w="378" w:type="pct"/>
                  <w:vMerge w:val="continue"/>
                  <w:tcBorders>
                    <w:tl2br w:val="nil"/>
                    <w:tr2bl w:val="nil"/>
                  </w:tcBorders>
                  <w:vAlign w:val="center"/>
                </w:tcPr>
                <w:p w14:paraId="0EA9BE5E">
                  <w:pPr>
                    <w:spacing w:line="240" w:lineRule="auto"/>
                    <w:jc w:val="center"/>
                    <w:rPr>
                      <w:rFonts w:hint="default" w:ascii="Times New Roman" w:hAnsi="Times New Roman" w:eastAsia="宋体" w:cs="Times New Roman"/>
                      <w:bCs/>
                      <w:color w:val="auto"/>
                      <w:sz w:val="21"/>
                      <w:szCs w:val="21"/>
                      <w:highlight w:val="none"/>
                    </w:rPr>
                  </w:pPr>
                </w:p>
              </w:tc>
              <w:tc>
                <w:tcPr>
                  <w:tcW w:w="572" w:type="pct"/>
                  <w:tcBorders>
                    <w:tl2br w:val="nil"/>
                    <w:tr2bl w:val="nil"/>
                  </w:tcBorders>
                  <w:vAlign w:val="center"/>
                </w:tcPr>
                <w:p w14:paraId="12F09337">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32</w:t>
                  </w:r>
                </w:p>
              </w:tc>
            </w:tr>
            <w:tr w14:paraId="798793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83" w:hRule="atLeast"/>
              </w:trPr>
              <w:tc>
                <w:tcPr>
                  <w:tcW w:w="333" w:type="pct"/>
                  <w:tcBorders>
                    <w:tl2br w:val="nil"/>
                    <w:tr2bl w:val="nil"/>
                  </w:tcBorders>
                  <w:vAlign w:val="center"/>
                </w:tcPr>
                <w:p w14:paraId="339FC81F">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22</w:t>
                  </w:r>
                </w:p>
              </w:tc>
              <w:tc>
                <w:tcPr>
                  <w:tcW w:w="940" w:type="dxa"/>
                  <w:tcBorders>
                    <w:tl2br w:val="nil"/>
                    <w:tr2bl w:val="nil"/>
                  </w:tcBorders>
                  <w:vAlign w:val="center"/>
                </w:tcPr>
                <w:p w14:paraId="09B83689">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空调</w:t>
                  </w:r>
                </w:p>
              </w:tc>
              <w:tc>
                <w:tcPr>
                  <w:tcW w:w="725" w:type="dxa"/>
                  <w:tcBorders>
                    <w:tl2br w:val="nil"/>
                    <w:tr2bl w:val="nil"/>
                  </w:tcBorders>
                  <w:vAlign w:val="center"/>
                </w:tcPr>
                <w:p w14:paraId="6EEE4822">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70</w:t>
                  </w:r>
                </w:p>
              </w:tc>
              <w:tc>
                <w:tcPr>
                  <w:tcW w:w="455" w:type="pct"/>
                  <w:tcBorders>
                    <w:tl2br w:val="nil"/>
                    <w:tr2bl w:val="nil"/>
                  </w:tcBorders>
                  <w:vAlign w:val="center"/>
                </w:tcPr>
                <w:p w14:paraId="2F23BACD">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35</w:t>
                  </w:r>
                </w:p>
              </w:tc>
              <w:tc>
                <w:tcPr>
                  <w:tcW w:w="312" w:type="pct"/>
                  <w:tcBorders>
                    <w:tl2br w:val="nil"/>
                    <w:tr2bl w:val="nil"/>
                  </w:tcBorders>
                  <w:vAlign w:val="center"/>
                </w:tcPr>
                <w:p w14:paraId="7102BA06">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34</w:t>
                  </w:r>
                </w:p>
              </w:tc>
              <w:tc>
                <w:tcPr>
                  <w:tcW w:w="331" w:type="pct"/>
                  <w:tcBorders>
                    <w:tl2br w:val="nil"/>
                    <w:tr2bl w:val="nil"/>
                  </w:tcBorders>
                  <w:vAlign w:val="center"/>
                </w:tcPr>
                <w:p w14:paraId="1EC8D66D">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16</w:t>
                  </w:r>
                </w:p>
              </w:tc>
              <w:tc>
                <w:tcPr>
                  <w:tcW w:w="585" w:type="pct"/>
                  <w:tcBorders>
                    <w:tl2br w:val="nil"/>
                    <w:tr2bl w:val="nil"/>
                  </w:tcBorders>
                  <w:vAlign w:val="center"/>
                </w:tcPr>
                <w:p w14:paraId="7B69FE56">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1</w:t>
                  </w:r>
                </w:p>
              </w:tc>
              <w:tc>
                <w:tcPr>
                  <w:tcW w:w="596" w:type="pct"/>
                  <w:tcBorders>
                    <w:tl2br w:val="nil"/>
                    <w:tr2bl w:val="nil"/>
                  </w:tcBorders>
                  <w:vAlign w:val="center"/>
                </w:tcPr>
                <w:p w14:paraId="2FB65F99">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63</w:t>
                  </w:r>
                </w:p>
              </w:tc>
              <w:tc>
                <w:tcPr>
                  <w:tcW w:w="374" w:type="pct"/>
                  <w:vMerge w:val="continue"/>
                  <w:tcBorders>
                    <w:tl2br w:val="nil"/>
                    <w:tr2bl w:val="nil"/>
                  </w:tcBorders>
                  <w:vAlign w:val="center"/>
                </w:tcPr>
                <w:p w14:paraId="65F3D008">
                  <w:pPr>
                    <w:spacing w:line="240" w:lineRule="auto"/>
                    <w:jc w:val="center"/>
                    <w:rPr>
                      <w:rFonts w:hint="default" w:ascii="Times New Roman" w:hAnsi="Times New Roman" w:eastAsia="宋体" w:cs="Times New Roman"/>
                      <w:bCs/>
                      <w:color w:val="auto"/>
                      <w:sz w:val="21"/>
                      <w:szCs w:val="21"/>
                      <w:highlight w:val="none"/>
                    </w:rPr>
                  </w:pPr>
                </w:p>
              </w:tc>
              <w:tc>
                <w:tcPr>
                  <w:tcW w:w="378" w:type="pct"/>
                  <w:vMerge w:val="continue"/>
                  <w:tcBorders>
                    <w:tl2br w:val="nil"/>
                    <w:tr2bl w:val="nil"/>
                  </w:tcBorders>
                  <w:vAlign w:val="center"/>
                </w:tcPr>
                <w:p w14:paraId="040D1880">
                  <w:pPr>
                    <w:spacing w:line="240" w:lineRule="auto"/>
                    <w:jc w:val="center"/>
                    <w:rPr>
                      <w:rFonts w:hint="default" w:ascii="Times New Roman" w:hAnsi="Times New Roman" w:eastAsia="宋体" w:cs="Times New Roman"/>
                      <w:bCs/>
                      <w:color w:val="auto"/>
                      <w:sz w:val="21"/>
                      <w:szCs w:val="21"/>
                      <w:highlight w:val="none"/>
                    </w:rPr>
                  </w:pPr>
                </w:p>
              </w:tc>
              <w:tc>
                <w:tcPr>
                  <w:tcW w:w="572" w:type="pct"/>
                  <w:tcBorders>
                    <w:tl2br w:val="nil"/>
                    <w:tr2bl w:val="nil"/>
                  </w:tcBorders>
                  <w:vAlign w:val="center"/>
                </w:tcPr>
                <w:p w14:paraId="087BDC03">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32</w:t>
                  </w:r>
                </w:p>
              </w:tc>
            </w:tr>
            <w:tr w14:paraId="14F5B5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83" w:hRule="atLeast"/>
              </w:trPr>
              <w:tc>
                <w:tcPr>
                  <w:tcW w:w="333" w:type="pct"/>
                  <w:tcBorders>
                    <w:tl2br w:val="nil"/>
                    <w:tr2bl w:val="nil"/>
                  </w:tcBorders>
                  <w:vAlign w:val="center"/>
                </w:tcPr>
                <w:p w14:paraId="0F273F75">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23</w:t>
                  </w:r>
                </w:p>
              </w:tc>
              <w:tc>
                <w:tcPr>
                  <w:tcW w:w="940" w:type="dxa"/>
                  <w:tcBorders>
                    <w:tl2br w:val="nil"/>
                    <w:tr2bl w:val="nil"/>
                  </w:tcBorders>
                  <w:vAlign w:val="center"/>
                </w:tcPr>
                <w:p w14:paraId="653FFB64">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空调</w:t>
                  </w:r>
                </w:p>
              </w:tc>
              <w:tc>
                <w:tcPr>
                  <w:tcW w:w="725" w:type="dxa"/>
                  <w:tcBorders>
                    <w:tl2br w:val="nil"/>
                    <w:tr2bl w:val="nil"/>
                  </w:tcBorders>
                  <w:vAlign w:val="center"/>
                </w:tcPr>
                <w:p w14:paraId="447EC770">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70</w:t>
                  </w:r>
                </w:p>
              </w:tc>
              <w:tc>
                <w:tcPr>
                  <w:tcW w:w="455" w:type="pct"/>
                  <w:tcBorders>
                    <w:tl2br w:val="nil"/>
                    <w:tr2bl w:val="nil"/>
                  </w:tcBorders>
                  <w:vAlign w:val="center"/>
                </w:tcPr>
                <w:p w14:paraId="467BFF7E">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35</w:t>
                  </w:r>
                </w:p>
              </w:tc>
              <w:tc>
                <w:tcPr>
                  <w:tcW w:w="312" w:type="pct"/>
                  <w:tcBorders>
                    <w:tl2br w:val="nil"/>
                    <w:tr2bl w:val="nil"/>
                  </w:tcBorders>
                  <w:vAlign w:val="center"/>
                </w:tcPr>
                <w:p w14:paraId="45CA5FB6">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34</w:t>
                  </w:r>
                </w:p>
              </w:tc>
              <w:tc>
                <w:tcPr>
                  <w:tcW w:w="331" w:type="pct"/>
                  <w:tcBorders>
                    <w:tl2br w:val="nil"/>
                    <w:tr2bl w:val="nil"/>
                  </w:tcBorders>
                  <w:vAlign w:val="center"/>
                </w:tcPr>
                <w:p w14:paraId="32C7F538">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19</w:t>
                  </w:r>
                </w:p>
              </w:tc>
              <w:tc>
                <w:tcPr>
                  <w:tcW w:w="585" w:type="pct"/>
                  <w:tcBorders>
                    <w:tl2br w:val="nil"/>
                    <w:tr2bl w:val="nil"/>
                  </w:tcBorders>
                  <w:vAlign w:val="center"/>
                </w:tcPr>
                <w:p w14:paraId="0E674507">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1</w:t>
                  </w:r>
                </w:p>
              </w:tc>
              <w:tc>
                <w:tcPr>
                  <w:tcW w:w="596" w:type="pct"/>
                  <w:tcBorders>
                    <w:tl2br w:val="nil"/>
                    <w:tr2bl w:val="nil"/>
                  </w:tcBorders>
                  <w:vAlign w:val="center"/>
                </w:tcPr>
                <w:p w14:paraId="4A8D65C8">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63</w:t>
                  </w:r>
                </w:p>
              </w:tc>
              <w:tc>
                <w:tcPr>
                  <w:tcW w:w="374" w:type="pct"/>
                  <w:vMerge w:val="continue"/>
                  <w:tcBorders>
                    <w:tl2br w:val="nil"/>
                    <w:tr2bl w:val="nil"/>
                  </w:tcBorders>
                  <w:vAlign w:val="center"/>
                </w:tcPr>
                <w:p w14:paraId="5AE46B7D">
                  <w:pPr>
                    <w:spacing w:line="240" w:lineRule="auto"/>
                    <w:jc w:val="center"/>
                    <w:rPr>
                      <w:rFonts w:hint="default" w:ascii="Times New Roman" w:hAnsi="Times New Roman" w:eastAsia="宋体" w:cs="Times New Roman"/>
                      <w:bCs/>
                      <w:color w:val="auto"/>
                      <w:sz w:val="21"/>
                      <w:szCs w:val="21"/>
                      <w:highlight w:val="none"/>
                    </w:rPr>
                  </w:pPr>
                </w:p>
              </w:tc>
              <w:tc>
                <w:tcPr>
                  <w:tcW w:w="378" w:type="pct"/>
                  <w:vMerge w:val="continue"/>
                  <w:tcBorders>
                    <w:tl2br w:val="nil"/>
                    <w:tr2bl w:val="nil"/>
                  </w:tcBorders>
                  <w:vAlign w:val="center"/>
                </w:tcPr>
                <w:p w14:paraId="6704F180">
                  <w:pPr>
                    <w:spacing w:line="240" w:lineRule="auto"/>
                    <w:jc w:val="center"/>
                    <w:rPr>
                      <w:rFonts w:hint="default" w:ascii="Times New Roman" w:hAnsi="Times New Roman" w:eastAsia="宋体" w:cs="Times New Roman"/>
                      <w:bCs/>
                      <w:color w:val="auto"/>
                      <w:sz w:val="21"/>
                      <w:szCs w:val="21"/>
                      <w:highlight w:val="none"/>
                    </w:rPr>
                  </w:pPr>
                </w:p>
              </w:tc>
              <w:tc>
                <w:tcPr>
                  <w:tcW w:w="572" w:type="pct"/>
                  <w:tcBorders>
                    <w:tl2br w:val="nil"/>
                    <w:tr2bl w:val="nil"/>
                  </w:tcBorders>
                  <w:vAlign w:val="center"/>
                </w:tcPr>
                <w:p w14:paraId="51A55167">
                  <w:pPr>
                    <w:spacing w:line="240" w:lineRule="auto"/>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32</w:t>
                  </w:r>
                </w:p>
              </w:tc>
            </w:tr>
          </w:tbl>
          <w:p w14:paraId="1AAA9C00">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①预测模型</w:t>
            </w:r>
          </w:p>
          <w:p w14:paraId="0BA6BE0F">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根据项目建设内容及《环境影响评价技术导则—声环境》（HJ2.4-2021）的要求，本评价采用的模型为《环境影响评价技术导则 声环境》(HJ2.4.2021) 附录B（规范性附录）中“B.1工业噪声预测计算模型”。</w:t>
            </w:r>
          </w:p>
          <w:p w14:paraId="7095E1C4">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②预测基础数据</w:t>
            </w:r>
          </w:p>
          <w:p w14:paraId="7DB75212">
            <w:pPr>
              <w:keepNext w:val="0"/>
              <w:keepLines w:val="0"/>
              <w:pageBreakBefore w:val="0"/>
              <w:widowControl/>
              <w:suppressLineNumbers w:val="0"/>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项目噪声环境影响预测基础数据见表4-12。</w:t>
            </w:r>
          </w:p>
          <w:p w14:paraId="0106C4DF">
            <w:pPr>
              <w:keepNext w:val="0"/>
              <w:keepLines w:val="0"/>
              <w:pageBreakBefore w:val="0"/>
              <w:kinsoku/>
              <w:wordWrap/>
              <w:overflowPunct/>
              <w:topLinePunct w:val="0"/>
              <w:autoSpaceDE/>
              <w:autoSpaceDN/>
              <w:bidi w:val="0"/>
              <w:adjustRightInd/>
              <w:snapToGrid/>
              <w:spacing w:line="480" w:lineRule="exact"/>
              <w:ind w:left="0" w:leftChars="0" w:firstLine="0" w:firstLineChars="0"/>
              <w:jc w:val="center"/>
              <w:textAlignment w:val="auto"/>
              <w:rPr>
                <w:rFonts w:hint="default" w:ascii="Times New Roman" w:hAnsi="Times New Roman" w:cs="Times New Roman"/>
                <w:b/>
                <w:bCs/>
                <w:color w:val="auto"/>
                <w:szCs w:val="32"/>
              </w:rPr>
            </w:pPr>
            <w:r>
              <w:rPr>
                <w:rFonts w:hint="default" w:ascii="Times New Roman" w:hAnsi="Times New Roman" w:cs="Times New Roman"/>
                <w:b/>
                <w:bCs/>
                <w:color w:val="auto"/>
                <w:szCs w:val="32"/>
                <w:lang w:val="en-US" w:eastAsia="zh-CN"/>
              </w:rPr>
              <w:t>表4-12项目噪声环境影响预测基础数据表</w:t>
            </w:r>
          </w:p>
          <w:tbl>
            <w:tblPr>
              <w:tblStyle w:val="26"/>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1"/>
              <w:gridCol w:w="2310"/>
              <w:gridCol w:w="1571"/>
              <w:gridCol w:w="1571"/>
              <w:gridCol w:w="1573"/>
            </w:tblGrid>
            <w:tr w14:paraId="670AFEC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9" w:type="pct"/>
                  <w:tcBorders>
                    <w:top w:val="thinThickSmallGap" w:color="auto" w:sz="12" w:space="0"/>
                  </w:tcBorders>
                  <w:noWrap w:val="0"/>
                  <w:vAlign w:val="center"/>
                </w:tcPr>
                <w:p w14:paraId="681C20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序号</w:t>
                  </w:r>
                </w:p>
              </w:tc>
              <w:tc>
                <w:tcPr>
                  <w:tcW w:w="1470" w:type="pct"/>
                  <w:tcBorders>
                    <w:top w:val="thinThickSmallGap" w:color="auto" w:sz="12" w:space="0"/>
                  </w:tcBorders>
                  <w:noWrap w:val="0"/>
                  <w:vAlign w:val="center"/>
                </w:tcPr>
                <w:p w14:paraId="07ECD1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名称</w:t>
                  </w:r>
                </w:p>
              </w:tc>
              <w:tc>
                <w:tcPr>
                  <w:tcW w:w="1000" w:type="pct"/>
                  <w:tcBorders>
                    <w:top w:val="thinThickSmallGap" w:color="auto" w:sz="12" w:space="0"/>
                  </w:tcBorders>
                  <w:noWrap w:val="0"/>
                  <w:vAlign w:val="center"/>
                </w:tcPr>
                <w:p w14:paraId="4CE1FF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单位</w:t>
                  </w:r>
                </w:p>
              </w:tc>
              <w:tc>
                <w:tcPr>
                  <w:tcW w:w="1000" w:type="pct"/>
                  <w:tcBorders>
                    <w:top w:val="thinThickSmallGap" w:color="auto" w:sz="12" w:space="0"/>
                  </w:tcBorders>
                  <w:noWrap w:val="0"/>
                  <w:vAlign w:val="center"/>
                </w:tcPr>
                <w:p w14:paraId="31F9C9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数据</w:t>
                  </w:r>
                </w:p>
              </w:tc>
              <w:tc>
                <w:tcPr>
                  <w:tcW w:w="1000" w:type="pct"/>
                  <w:tcBorders>
                    <w:top w:val="thinThickSmallGap" w:color="auto" w:sz="12" w:space="0"/>
                  </w:tcBorders>
                  <w:noWrap w:val="0"/>
                  <w:vAlign w:val="center"/>
                </w:tcPr>
                <w:p w14:paraId="38F1DD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备注</w:t>
                  </w:r>
                </w:p>
              </w:tc>
            </w:tr>
            <w:tr w14:paraId="3361B7C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9" w:type="pct"/>
                  <w:noWrap w:val="0"/>
                  <w:vAlign w:val="center"/>
                </w:tcPr>
                <w:p w14:paraId="212DCB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w:t>
                  </w:r>
                </w:p>
              </w:tc>
              <w:tc>
                <w:tcPr>
                  <w:tcW w:w="1470" w:type="pct"/>
                  <w:noWrap w:val="0"/>
                  <w:vAlign w:val="center"/>
                </w:tcPr>
                <w:p w14:paraId="2FA3D2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lang w:val="en-US" w:eastAsia="zh-CN"/>
                    </w:rPr>
                    <w:t>年平均风速</w:t>
                  </w:r>
                </w:p>
              </w:tc>
              <w:tc>
                <w:tcPr>
                  <w:tcW w:w="1000" w:type="pct"/>
                  <w:noWrap w:val="0"/>
                  <w:vAlign w:val="center"/>
                </w:tcPr>
                <w:p w14:paraId="7C34BF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m/s</w:t>
                  </w:r>
                </w:p>
              </w:tc>
              <w:tc>
                <w:tcPr>
                  <w:tcW w:w="1000" w:type="pct"/>
                  <w:noWrap w:val="0"/>
                  <w:vAlign w:val="center"/>
                </w:tcPr>
                <w:p w14:paraId="1B8419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2.9</w:t>
                  </w:r>
                </w:p>
              </w:tc>
              <w:tc>
                <w:tcPr>
                  <w:tcW w:w="1000" w:type="pct"/>
                  <w:noWrap w:val="0"/>
                  <w:vAlign w:val="center"/>
                </w:tcPr>
                <w:p w14:paraId="696E1A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w:t>
                  </w:r>
                </w:p>
              </w:tc>
            </w:tr>
            <w:tr w14:paraId="2740F42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9" w:type="pct"/>
                  <w:noWrap w:val="0"/>
                  <w:vAlign w:val="center"/>
                </w:tcPr>
                <w:p w14:paraId="041DA9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w:t>
                  </w:r>
                </w:p>
              </w:tc>
              <w:tc>
                <w:tcPr>
                  <w:tcW w:w="1470" w:type="pct"/>
                  <w:noWrap w:val="0"/>
                  <w:vAlign w:val="center"/>
                </w:tcPr>
                <w:p w14:paraId="3F9C777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主导风向</w:t>
                  </w:r>
                </w:p>
              </w:tc>
              <w:tc>
                <w:tcPr>
                  <w:tcW w:w="1000" w:type="pct"/>
                  <w:noWrap w:val="0"/>
                  <w:vAlign w:val="center"/>
                </w:tcPr>
                <w:p w14:paraId="500F09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000" w:type="pct"/>
                  <w:noWrap w:val="0"/>
                  <w:vAlign w:val="center"/>
                </w:tcPr>
                <w:p w14:paraId="7D96BF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东南风</w:t>
                  </w:r>
                </w:p>
              </w:tc>
              <w:tc>
                <w:tcPr>
                  <w:tcW w:w="1000" w:type="pct"/>
                  <w:noWrap w:val="0"/>
                  <w:vAlign w:val="center"/>
                </w:tcPr>
                <w:p w14:paraId="54B043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w:t>
                  </w:r>
                </w:p>
              </w:tc>
            </w:tr>
            <w:tr w14:paraId="3C30D19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9" w:type="pct"/>
                  <w:noWrap w:val="0"/>
                  <w:vAlign w:val="center"/>
                </w:tcPr>
                <w:p w14:paraId="560B6E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3</w:t>
                  </w:r>
                </w:p>
              </w:tc>
              <w:tc>
                <w:tcPr>
                  <w:tcW w:w="1470" w:type="pct"/>
                  <w:noWrap w:val="0"/>
                  <w:vAlign w:val="center"/>
                </w:tcPr>
                <w:p w14:paraId="5A4019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年平均气温</w:t>
                  </w:r>
                </w:p>
              </w:tc>
              <w:tc>
                <w:tcPr>
                  <w:tcW w:w="1000" w:type="pct"/>
                  <w:noWrap w:val="0"/>
                  <w:vAlign w:val="center"/>
                </w:tcPr>
                <w:p w14:paraId="6372A07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w:t>
                  </w:r>
                </w:p>
              </w:tc>
              <w:tc>
                <w:tcPr>
                  <w:tcW w:w="1000" w:type="pct"/>
                  <w:noWrap w:val="0"/>
                  <w:vAlign w:val="center"/>
                </w:tcPr>
                <w:p w14:paraId="6C33B3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7.0</w:t>
                  </w:r>
                </w:p>
              </w:tc>
              <w:tc>
                <w:tcPr>
                  <w:tcW w:w="1000" w:type="pct"/>
                  <w:noWrap w:val="0"/>
                  <w:vAlign w:val="center"/>
                </w:tcPr>
                <w:p w14:paraId="421931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w:t>
                  </w:r>
                </w:p>
              </w:tc>
            </w:tr>
            <w:tr w14:paraId="7B48FB1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9" w:type="pct"/>
                  <w:noWrap w:val="0"/>
                  <w:vAlign w:val="center"/>
                </w:tcPr>
                <w:p w14:paraId="132B33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4</w:t>
                  </w:r>
                </w:p>
              </w:tc>
              <w:tc>
                <w:tcPr>
                  <w:tcW w:w="1470" w:type="pct"/>
                  <w:noWrap w:val="0"/>
                  <w:vAlign w:val="center"/>
                </w:tcPr>
                <w:p w14:paraId="34E658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年平均相对湿度</w:t>
                  </w:r>
                </w:p>
              </w:tc>
              <w:tc>
                <w:tcPr>
                  <w:tcW w:w="1000" w:type="pct"/>
                  <w:noWrap w:val="0"/>
                  <w:vAlign w:val="center"/>
                </w:tcPr>
                <w:p w14:paraId="2999C9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000" w:type="pct"/>
                  <w:noWrap w:val="0"/>
                  <w:vAlign w:val="center"/>
                </w:tcPr>
                <w:p w14:paraId="09370C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64</w:t>
                  </w:r>
                </w:p>
              </w:tc>
              <w:tc>
                <w:tcPr>
                  <w:tcW w:w="1000" w:type="pct"/>
                  <w:noWrap w:val="0"/>
                  <w:vAlign w:val="center"/>
                </w:tcPr>
                <w:p w14:paraId="16B7F2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w:t>
                  </w:r>
                </w:p>
              </w:tc>
            </w:tr>
            <w:tr w14:paraId="7098A57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9" w:type="pct"/>
                  <w:noWrap w:val="0"/>
                  <w:vAlign w:val="center"/>
                </w:tcPr>
                <w:p w14:paraId="6D2A46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w:t>
                  </w:r>
                </w:p>
              </w:tc>
              <w:tc>
                <w:tcPr>
                  <w:tcW w:w="1470" w:type="pct"/>
                  <w:noWrap w:val="0"/>
                  <w:vAlign w:val="center"/>
                </w:tcPr>
                <w:p w14:paraId="2BDB9EA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大气压强</w:t>
                  </w:r>
                </w:p>
              </w:tc>
              <w:tc>
                <w:tcPr>
                  <w:tcW w:w="1000" w:type="pct"/>
                  <w:noWrap w:val="0"/>
                  <w:vAlign w:val="center"/>
                </w:tcPr>
                <w:p w14:paraId="269364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hPa</w:t>
                  </w:r>
                </w:p>
                <w:p w14:paraId="08C229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1000" w:type="pct"/>
                  <w:noWrap w:val="0"/>
                  <w:vAlign w:val="center"/>
                </w:tcPr>
                <w:p w14:paraId="150B68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1011.2</w:t>
                  </w:r>
                </w:p>
              </w:tc>
              <w:tc>
                <w:tcPr>
                  <w:tcW w:w="1000" w:type="pct"/>
                  <w:noWrap w:val="0"/>
                  <w:vAlign w:val="center"/>
                </w:tcPr>
                <w:p w14:paraId="38ED87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w:t>
                  </w:r>
                </w:p>
              </w:tc>
            </w:tr>
            <w:tr w14:paraId="6C2FCE2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9" w:type="pct"/>
                  <w:noWrap w:val="0"/>
                  <w:vAlign w:val="center"/>
                </w:tcPr>
                <w:p w14:paraId="028EF7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6</w:t>
                  </w:r>
                </w:p>
              </w:tc>
              <w:tc>
                <w:tcPr>
                  <w:tcW w:w="1470" w:type="pct"/>
                  <w:noWrap w:val="0"/>
                  <w:vAlign w:val="center"/>
                </w:tcPr>
                <w:p w14:paraId="274BB8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声源和预测点间的地形</w:t>
                  </w:r>
                </w:p>
              </w:tc>
              <w:tc>
                <w:tcPr>
                  <w:tcW w:w="1000" w:type="pct"/>
                  <w:noWrap w:val="0"/>
                  <w:vAlign w:val="center"/>
                </w:tcPr>
                <w:p w14:paraId="18F2AA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000" w:type="pct"/>
                  <w:noWrap w:val="0"/>
                  <w:vAlign w:val="center"/>
                </w:tcPr>
                <w:p w14:paraId="46963E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简单地形</w:t>
                  </w:r>
                </w:p>
              </w:tc>
              <w:tc>
                <w:tcPr>
                  <w:tcW w:w="1000" w:type="pct"/>
                  <w:noWrap w:val="0"/>
                  <w:vAlign w:val="center"/>
                </w:tcPr>
                <w:p w14:paraId="7AFC92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w:t>
                  </w:r>
                </w:p>
              </w:tc>
            </w:tr>
            <w:tr w14:paraId="4DDAF12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9" w:type="pct"/>
                  <w:noWrap w:val="0"/>
                  <w:vAlign w:val="center"/>
                </w:tcPr>
                <w:p w14:paraId="26D50E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7</w:t>
                  </w:r>
                </w:p>
              </w:tc>
              <w:tc>
                <w:tcPr>
                  <w:tcW w:w="1470" w:type="pct"/>
                  <w:noWrap w:val="0"/>
                  <w:vAlign w:val="center"/>
                </w:tcPr>
                <w:p w14:paraId="274ADF1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声源和预测点间的高差</w:t>
                  </w:r>
                </w:p>
              </w:tc>
              <w:tc>
                <w:tcPr>
                  <w:tcW w:w="1000" w:type="pct"/>
                  <w:noWrap w:val="0"/>
                  <w:vAlign w:val="center"/>
                </w:tcPr>
                <w:p w14:paraId="7CD893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m</w:t>
                  </w:r>
                </w:p>
              </w:tc>
              <w:tc>
                <w:tcPr>
                  <w:tcW w:w="1000" w:type="pct"/>
                  <w:noWrap w:val="0"/>
                  <w:vAlign w:val="center"/>
                </w:tcPr>
                <w:p w14:paraId="272F33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1.0</w:t>
                  </w:r>
                </w:p>
              </w:tc>
              <w:tc>
                <w:tcPr>
                  <w:tcW w:w="1000" w:type="pct"/>
                  <w:noWrap w:val="0"/>
                  <w:vAlign w:val="center"/>
                </w:tcPr>
                <w:p w14:paraId="599EFD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w:t>
                  </w:r>
                </w:p>
              </w:tc>
            </w:tr>
            <w:tr w14:paraId="4F71DE5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9" w:type="pct"/>
                  <w:noWrap w:val="0"/>
                  <w:vAlign w:val="center"/>
                </w:tcPr>
                <w:p w14:paraId="45AD4E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8</w:t>
                  </w:r>
                </w:p>
              </w:tc>
              <w:tc>
                <w:tcPr>
                  <w:tcW w:w="1470" w:type="pct"/>
                  <w:noWrap w:val="0"/>
                  <w:vAlign w:val="center"/>
                </w:tcPr>
                <w:p w14:paraId="2F084F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声源和预测点间障碍物的几何参数</w:t>
                  </w:r>
                </w:p>
              </w:tc>
              <w:tc>
                <w:tcPr>
                  <w:tcW w:w="1000" w:type="pct"/>
                  <w:noWrap w:val="0"/>
                  <w:vAlign w:val="center"/>
                </w:tcPr>
                <w:p w14:paraId="05BD06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000" w:type="pct"/>
                  <w:noWrap w:val="0"/>
                  <w:vAlign w:val="center"/>
                </w:tcPr>
                <w:p w14:paraId="1251B8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高m</w:t>
                  </w:r>
                </w:p>
              </w:tc>
              <w:tc>
                <w:tcPr>
                  <w:tcW w:w="1000" w:type="pct"/>
                  <w:noWrap w:val="0"/>
                  <w:vAlign w:val="center"/>
                </w:tcPr>
                <w:p w14:paraId="28808B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建筑物</w:t>
                  </w:r>
                </w:p>
              </w:tc>
            </w:tr>
            <w:tr w14:paraId="1E11D0C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5"/>
                  <w:tcBorders>
                    <w:bottom w:val="thickThinSmallGap" w:color="auto" w:sz="12" w:space="0"/>
                  </w:tcBorders>
                  <w:noWrap w:val="0"/>
                  <w:vAlign w:val="center"/>
                </w:tcPr>
                <w:p w14:paraId="71861C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b/>
                      <w:bCs/>
                      <w:color w:val="auto"/>
                      <w:kern w:val="0"/>
                      <w:sz w:val="21"/>
                      <w:szCs w:val="21"/>
                      <w:lang w:val="en-US" w:eastAsia="zh-CN" w:bidi="ar"/>
                    </w:rPr>
                    <w:t>备注：声源和预测点间无树林、灌木等分布，地面为水泥地面。</w:t>
                  </w:r>
                </w:p>
              </w:tc>
            </w:tr>
          </w:tbl>
          <w:p w14:paraId="380285BF">
            <w:pPr>
              <w:keepNext w:val="0"/>
              <w:keepLines w:val="0"/>
              <w:pageBreakBefore w:val="0"/>
              <w:widowControl/>
              <w:suppressLineNumbers w:val="0"/>
              <w:kinsoku/>
              <w:wordWrap/>
              <w:overflowPunct/>
              <w:topLinePunct w:val="0"/>
              <w:autoSpaceDE/>
              <w:autoSpaceDN/>
              <w:bidi w:val="0"/>
              <w:adjustRightInd/>
              <w:spacing w:line="480" w:lineRule="exact"/>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③预测公式</w:t>
            </w:r>
          </w:p>
          <w:p w14:paraId="017E65F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在考虑采取治理措施之后，利用距离传播衰减模式预测项目所产生的噪声值，根据《环境影响评价技术导则 声环境》(HJ2.4.2021) 附录 B，具体预测公式如下：</w:t>
            </w:r>
          </w:p>
          <w:p w14:paraId="7A9EA62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⚫某一室内声源靠近围护结构处产生的倍频带声压级或A声级：</w:t>
            </w:r>
          </w:p>
          <w:p w14:paraId="5ABED12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drawing>
                <wp:anchor distT="0" distB="0" distL="114300" distR="114300" simplePos="0" relativeHeight="251742208" behindDoc="0" locked="0" layoutInCell="1" allowOverlap="1">
                  <wp:simplePos x="0" y="0"/>
                  <wp:positionH relativeFrom="column">
                    <wp:posOffset>327025</wp:posOffset>
                  </wp:positionH>
                  <wp:positionV relativeFrom="paragraph">
                    <wp:posOffset>12700</wp:posOffset>
                  </wp:positionV>
                  <wp:extent cx="5116195" cy="674370"/>
                  <wp:effectExtent l="0" t="0" r="8255" b="11430"/>
                  <wp:wrapTopAndBottom/>
                  <wp:docPr id="1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
                          <pic:cNvPicPr>
                            <a:picLocks noChangeAspect="1"/>
                          </pic:cNvPicPr>
                        </pic:nvPicPr>
                        <pic:blipFill>
                          <a:blip r:embed="rId15"/>
                          <a:stretch>
                            <a:fillRect/>
                          </a:stretch>
                        </pic:blipFill>
                        <pic:spPr>
                          <a:xfrm>
                            <a:off x="0" y="0"/>
                            <a:ext cx="5116195" cy="674370"/>
                          </a:xfrm>
                          <a:prstGeom prst="rect">
                            <a:avLst/>
                          </a:prstGeom>
                          <a:noFill/>
                          <a:ln>
                            <a:noFill/>
                          </a:ln>
                        </pic:spPr>
                      </pic:pic>
                    </a:graphicData>
                  </a:graphic>
                </wp:anchor>
              </w:drawing>
            </w:r>
            <w:r>
              <w:rPr>
                <w:rFonts w:hint="default" w:ascii="Times New Roman" w:hAnsi="Times New Roman" w:eastAsia="宋体" w:cs="Times New Roman"/>
                <w:color w:val="auto"/>
                <w:kern w:val="0"/>
                <w:sz w:val="24"/>
                <w:szCs w:val="24"/>
                <w:lang w:val="en-US" w:eastAsia="zh-CN" w:bidi="ar"/>
              </w:rPr>
              <w:drawing>
                <wp:anchor distT="0" distB="0" distL="114300" distR="114300" simplePos="0" relativeHeight="251741184" behindDoc="0" locked="0" layoutInCell="1" allowOverlap="1">
                  <wp:simplePos x="0" y="0"/>
                  <wp:positionH relativeFrom="column">
                    <wp:posOffset>161925</wp:posOffset>
                  </wp:positionH>
                  <wp:positionV relativeFrom="paragraph">
                    <wp:posOffset>113665</wp:posOffset>
                  </wp:positionV>
                  <wp:extent cx="5120005" cy="592455"/>
                  <wp:effectExtent l="0" t="0" r="4445" b="17145"/>
                  <wp:wrapTopAndBottom/>
                  <wp:docPr id="1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
                          <pic:cNvPicPr>
                            <a:picLocks noChangeAspect="1"/>
                          </pic:cNvPicPr>
                        </pic:nvPicPr>
                        <pic:blipFill>
                          <a:blip r:embed="rId16"/>
                          <a:stretch>
                            <a:fillRect/>
                          </a:stretch>
                        </pic:blipFill>
                        <pic:spPr>
                          <a:xfrm>
                            <a:off x="0" y="0"/>
                            <a:ext cx="5120005" cy="592455"/>
                          </a:xfrm>
                          <a:prstGeom prst="rect">
                            <a:avLst/>
                          </a:prstGeom>
                          <a:noFill/>
                          <a:ln>
                            <a:noFill/>
                          </a:ln>
                        </pic:spPr>
                      </pic:pic>
                    </a:graphicData>
                  </a:graphic>
                </wp:anchor>
              </w:drawing>
            </w:r>
            <w:r>
              <w:rPr>
                <w:rFonts w:hint="default" w:ascii="Times New Roman" w:hAnsi="Times New Roman" w:eastAsia="宋体" w:cs="Times New Roman"/>
                <w:color w:val="auto"/>
                <w:kern w:val="0"/>
                <w:sz w:val="24"/>
                <w:szCs w:val="24"/>
                <w:lang w:val="en-US" w:eastAsia="zh-CN" w:bidi="ar"/>
              </w:rPr>
              <w:t>式中：Lp1——靠近开口处（或窗户）室内某倍频带的声压级或A声级，dB；</w:t>
            </w:r>
          </w:p>
          <w:p w14:paraId="33B1359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Lw——点声源声功率级（A计权或倍频带），dB；</w:t>
            </w:r>
          </w:p>
          <w:p w14:paraId="01FB89EC">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Q——指向性因数；通常对无指向性声源，当声源放在房间中心时，Q=1；    当放在一面墙的中心时，Q=2；当放在两面墙夹角处时，Q=4；当放在三面墙夹角处时，Q=8；</w:t>
            </w:r>
          </w:p>
          <w:p w14:paraId="35A21CC0">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R——房间常数；R=Sα/（1-α），S为房间内表面面积，m2；α为平均吸 </w:t>
            </w:r>
          </w:p>
          <w:p w14:paraId="22628B76">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声系数；</w:t>
            </w:r>
          </w:p>
          <w:p w14:paraId="51A6E15B">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r——声源到靠近围护结构某点处的距离，m。</w:t>
            </w:r>
          </w:p>
          <w:p w14:paraId="74E3CEAF">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⚫所有室内声源在围护结构处产生的i倍频带叠加声压级：</w:t>
            </w:r>
          </w:p>
          <w:p w14:paraId="767237C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式中：Lp1i（T） ——靠近围护结构处室内N个声源i倍频带的叠加声压级，dB；</w:t>
            </w:r>
          </w:p>
          <w:p w14:paraId="13AF5A0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Lp1ij——室内j声源i倍频带的声压级，dB；</w:t>
            </w:r>
          </w:p>
          <w:p w14:paraId="7D6DB726">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N——室内声源总数。</w:t>
            </w:r>
          </w:p>
          <w:p w14:paraId="0444B21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⚫将室外声源的声压级和透过面积换算成等效的室外声源，计算出中心位置位于透声面积（S）处的等效声源的倍频带声功率级：</w:t>
            </w:r>
          </w:p>
          <w:p w14:paraId="7173F4C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drawing>
                <wp:inline distT="0" distB="0" distL="114300" distR="114300">
                  <wp:extent cx="5119370" cy="372110"/>
                  <wp:effectExtent l="0" t="0" r="5080" b="8890"/>
                  <wp:docPr id="1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8"/>
                          <pic:cNvPicPr>
                            <a:picLocks noChangeAspect="1"/>
                          </pic:cNvPicPr>
                        </pic:nvPicPr>
                        <pic:blipFill>
                          <a:blip r:embed="rId17"/>
                          <a:stretch>
                            <a:fillRect/>
                          </a:stretch>
                        </pic:blipFill>
                        <pic:spPr>
                          <a:xfrm>
                            <a:off x="0" y="0"/>
                            <a:ext cx="5119370" cy="372110"/>
                          </a:xfrm>
                          <a:prstGeom prst="rect">
                            <a:avLst/>
                          </a:prstGeom>
                          <a:noFill/>
                          <a:ln>
                            <a:noFill/>
                          </a:ln>
                        </pic:spPr>
                      </pic:pic>
                    </a:graphicData>
                  </a:graphic>
                </wp:inline>
              </w:drawing>
            </w:r>
          </w:p>
          <w:p w14:paraId="0486346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式中：Lw——中心位置位于透声面积（S）处的等效声源的倍频带声功率级，dB；</w:t>
            </w:r>
          </w:p>
          <w:p w14:paraId="747040C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Lp2(T)——靠近围护结构处室外声源的声压级，dB；</w:t>
            </w:r>
          </w:p>
          <w:p w14:paraId="14334F32">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S——透声面积，m2。</w:t>
            </w:r>
          </w:p>
          <w:p w14:paraId="09F6C1EC">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⚫预测点处的A声级：</w:t>
            </w:r>
          </w:p>
          <w:p w14:paraId="4BA65B6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drawing>
                <wp:inline distT="0" distB="0" distL="114300" distR="114300">
                  <wp:extent cx="5114290" cy="593090"/>
                  <wp:effectExtent l="0" t="0" r="10160" b="16510"/>
                  <wp:docPr id="1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9"/>
                          <pic:cNvPicPr>
                            <a:picLocks noChangeAspect="1"/>
                          </pic:cNvPicPr>
                        </pic:nvPicPr>
                        <pic:blipFill>
                          <a:blip r:embed="rId18"/>
                          <a:stretch>
                            <a:fillRect/>
                          </a:stretch>
                        </pic:blipFill>
                        <pic:spPr>
                          <a:xfrm>
                            <a:off x="0" y="0"/>
                            <a:ext cx="5114290" cy="593090"/>
                          </a:xfrm>
                          <a:prstGeom prst="rect">
                            <a:avLst/>
                          </a:prstGeom>
                          <a:noFill/>
                          <a:ln>
                            <a:noFill/>
                          </a:ln>
                        </pic:spPr>
                      </pic:pic>
                    </a:graphicData>
                  </a:graphic>
                </wp:inline>
              </w:drawing>
            </w:r>
          </w:p>
          <w:p w14:paraId="5A89A43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式中：LA（r）——距声源r处的A声级，dB（A）；</w:t>
            </w:r>
          </w:p>
          <w:p w14:paraId="3C37D77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Lpi（r）——预测点（r）处，第i倍频带声压级，dB；</w:t>
            </w:r>
          </w:p>
          <w:p w14:paraId="72D728D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ΔLi——第i倍频带的A计权网络修正值，dB。</w:t>
            </w:r>
          </w:p>
          <w:p w14:paraId="11B9FD80">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各厂界噪声贡献值结果见表4-13。</w:t>
            </w:r>
          </w:p>
          <w:p w14:paraId="7C3E6FBB">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表</w:t>
            </w:r>
            <w:r>
              <w:rPr>
                <w:rFonts w:hint="default" w:ascii="Times New Roman" w:hAnsi="Times New Roman" w:cs="Times New Roman"/>
                <w:b/>
                <w:bCs/>
                <w:color w:val="auto"/>
                <w:szCs w:val="21"/>
                <w:highlight w:val="none"/>
                <w:lang w:val="en-US" w:eastAsia="zh-CN"/>
              </w:rPr>
              <w:t xml:space="preserve">4-13 </w:t>
            </w:r>
            <w:r>
              <w:rPr>
                <w:rFonts w:hint="default" w:ascii="Times New Roman" w:hAnsi="Times New Roman" w:cs="Times New Roman"/>
                <w:b/>
                <w:bCs/>
                <w:color w:val="auto"/>
                <w:szCs w:val="21"/>
                <w:highlight w:val="none"/>
              </w:rPr>
              <w:t>昼间噪声贡献值结果</w:t>
            </w:r>
            <w:r>
              <w:rPr>
                <w:rFonts w:hint="default" w:ascii="Times New Roman" w:hAnsi="Times New Roman" w:cs="Times New Roman"/>
                <w:b/>
                <w:bCs/>
                <w:color w:val="auto"/>
                <w:szCs w:val="21"/>
                <w:highlight w:val="none"/>
                <w:lang w:val="en-US" w:eastAsia="zh-CN"/>
              </w:rPr>
              <w:t xml:space="preserve"> </w:t>
            </w:r>
            <w:r>
              <w:rPr>
                <w:rFonts w:hint="default" w:ascii="Times New Roman" w:hAnsi="Times New Roman" w:cs="Times New Roman"/>
                <w:b/>
                <w:bCs/>
                <w:color w:val="auto"/>
                <w:highlight w:val="none"/>
              </w:rPr>
              <w:t>单位：dB(A)</w:t>
            </w:r>
          </w:p>
          <w:tbl>
            <w:tblPr>
              <w:tblStyle w:val="25"/>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1"/>
              <w:gridCol w:w="1325"/>
              <w:gridCol w:w="1237"/>
              <w:gridCol w:w="1558"/>
              <w:gridCol w:w="1564"/>
              <w:gridCol w:w="832"/>
            </w:tblGrid>
            <w:tr w14:paraId="02406D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53" w:type="pct"/>
                  <w:vMerge w:val="restart"/>
                  <w:tcBorders>
                    <w:top w:val="thinThickSmallGap" w:color="auto" w:sz="12" w:space="0"/>
                    <w:tl2br w:val="nil"/>
                    <w:tr2bl w:val="nil"/>
                  </w:tcBorders>
                  <w:vAlign w:val="center"/>
                </w:tcPr>
                <w:p w14:paraId="7CB59A55">
                  <w:pPr>
                    <w:spacing w:line="240" w:lineRule="auto"/>
                    <w:jc w:val="center"/>
                    <w:rPr>
                      <w:rFonts w:hint="default" w:ascii="Times New Roman" w:hAnsi="Times New Roman" w:eastAsia="宋体" w:cs="Times New Roman"/>
                      <w:b/>
                      <w:bCs w:val="0"/>
                      <w:color w:val="auto"/>
                      <w:szCs w:val="21"/>
                      <w:highlight w:val="none"/>
                      <w:lang w:val="en-US" w:eastAsia="zh-CN"/>
                    </w:rPr>
                  </w:pPr>
                  <w:r>
                    <w:rPr>
                      <w:rFonts w:hint="default" w:ascii="Times New Roman" w:hAnsi="Times New Roman" w:cs="Times New Roman"/>
                      <w:b/>
                      <w:bCs w:val="0"/>
                      <w:color w:val="auto"/>
                      <w:szCs w:val="21"/>
                      <w:highlight w:val="none"/>
                      <w:lang w:val="en-US" w:eastAsia="zh-CN"/>
                    </w:rPr>
                    <w:t>噪声源</w:t>
                  </w:r>
                </w:p>
              </w:tc>
              <w:tc>
                <w:tcPr>
                  <w:tcW w:w="1630" w:type="pct"/>
                  <w:gridSpan w:val="2"/>
                  <w:tcBorders>
                    <w:top w:val="thinThickSmallGap" w:color="auto" w:sz="12" w:space="0"/>
                    <w:tl2br w:val="nil"/>
                    <w:tr2bl w:val="nil"/>
                  </w:tcBorders>
                  <w:vAlign w:val="center"/>
                </w:tcPr>
                <w:p w14:paraId="7D50890A">
                  <w:pPr>
                    <w:spacing w:line="240" w:lineRule="auto"/>
                    <w:jc w:val="center"/>
                    <w:rPr>
                      <w:rFonts w:hint="default" w:ascii="Times New Roman" w:hAnsi="Times New Roman" w:cs="Times New Roman"/>
                      <w:b/>
                      <w:bCs w:val="0"/>
                      <w:color w:val="auto"/>
                      <w:szCs w:val="21"/>
                      <w:highlight w:val="none"/>
                      <w:lang w:val="en-US" w:eastAsia="zh-CN"/>
                    </w:rPr>
                  </w:pPr>
                  <w:r>
                    <w:rPr>
                      <w:rFonts w:hint="default" w:ascii="Times New Roman" w:hAnsi="Times New Roman" w:cs="Times New Roman"/>
                      <w:b/>
                      <w:bCs w:val="0"/>
                      <w:color w:val="auto"/>
                      <w:szCs w:val="21"/>
                      <w:highlight w:val="none"/>
                      <w:lang w:val="en-US" w:eastAsia="zh-CN"/>
                    </w:rPr>
                    <w:t>厂界贡献值</w:t>
                  </w:r>
                </w:p>
              </w:tc>
              <w:tc>
                <w:tcPr>
                  <w:tcW w:w="1986" w:type="pct"/>
                  <w:gridSpan w:val="2"/>
                  <w:tcBorders>
                    <w:top w:val="thinThickSmallGap" w:color="auto" w:sz="12" w:space="0"/>
                    <w:tl2br w:val="nil"/>
                    <w:tr2bl w:val="nil"/>
                  </w:tcBorders>
                  <w:vAlign w:val="center"/>
                </w:tcPr>
                <w:p w14:paraId="6DDE0834">
                  <w:pPr>
                    <w:spacing w:line="240" w:lineRule="auto"/>
                    <w:jc w:val="center"/>
                    <w:rPr>
                      <w:rFonts w:hint="default" w:ascii="Times New Roman" w:hAnsi="Times New Roman" w:cs="Times New Roman"/>
                      <w:b/>
                      <w:bCs w:val="0"/>
                      <w:color w:val="auto"/>
                      <w:szCs w:val="21"/>
                      <w:highlight w:val="none"/>
                      <w:lang w:val="en-US" w:eastAsia="zh-CN"/>
                    </w:rPr>
                  </w:pPr>
                  <w:r>
                    <w:rPr>
                      <w:rFonts w:hint="default" w:ascii="Times New Roman" w:hAnsi="Times New Roman" w:cs="Times New Roman"/>
                      <w:b/>
                      <w:bCs w:val="0"/>
                      <w:color w:val="auto"/>
                      <w:szCs w:val="21"/>
                      <w:highlight w:val="none"/>
                      <w:lang w:val="en-US" w:eastAsia="zh-CN"/>
                    </w:rPr>
                    <w:t>标准限值</w:t>
                  </w:r>
                </w:p>
              </w:tc>
              <w:tc>
                <w:tcPr>
                  <w:tcW w:w="529" w:type="pct"/>
                  <w:vMerge w:val="restart"/>
                  <w:tcBorders>
                    <w:top w:val="thinThickSmallGap" w:color="auto" w:sz="12" w:space="0"/>
                    <w:tl2br w:val="nil"/>
                    <w:tr2bl w:val="nil"/>
                  </w:tcBorders>
                  <w:vAlign w:val="center"/>
                </w:tcPr>
                <w:p w14:paraId="0B4777EA">
                  <w:pPr>
                    <w:spacing w:line="240" w:lineRule="auto"/>
                    <w:jc w:val="center"/>
                    <w:rPr>
                      <w:rFonts w:hint="default" w:ascii="Times New Roman" w:hAnsi="Times New Roman" w:cs="Times New Roman"/>
                      <w:b/>
                      <w:bCs w:val="0"/>
                      <w:color w:val="auto"/>
                      <w:szCs w:val="21"/>
                      <w:highlight w:val="none"/>
                      <w:lang w:val="en-US" w:eastAsia="zh-CN"/>
                    </w:rPr>
                  </w:pPr>
                  <w:r>
                    <w:rPr>
                      <w:rFonts w:hint="default" w:ascii="Times New Roman" w:hAnsi="Times New Roman" w:cs="Times New Roman"/>
                      <w:b/>
                      <w:bCs w:val="0"/>
                      <w:color w:val="auto"/>
                      <w:szCs w:val="21"/>
                      <w:highlight w:val="none"/>
                      <w:lang w:val="en-US" w:eastAsia="zh-CN"/>
                    </w:rPr>
                    <w:t>是否</w:t>
                  </w:r>
                </w:p>
                <w:p w14:paraId="080B4CEF">
                  <w:pPr>
                    <w:spacing w:line="240" w:lineRule="auto"/>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
                      <w:bCs w:val="0"/>
                      <w:color w:val="auto"/>
                      <w:szCs w:val="21"/>
                      <w:highlight w:val="none"/>
                      <w:lang w:val="en-US" w:eastAsia="zh-CN"/>
                    </w:rPr>
                    <w:t>达标</w:t>
                  </w:r>
                </w:p>
              </w:tc>
            </w:tr>
            <w:tr w14:paraId="213EA1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53" w:type="pct"/>
                  <w:vMerge w:val="continue"/>
                  <w:tcBorders>
                    <w:tl2br w:val="nil"/>
                    <w:tr2bl w:val="nil"/>
                  </w:tcBorders>
                  <w:vAlign w:val="center"/>
                </w:tcPr>
                <w:p w14:paraId="3FB05F6F">
                  <w:pPr>
                    <w:spacing w:line="240" w:lineRule="auto"/>
                    <w:jc w:val="center"/>
                    <w:rPr>
                      <w:rFonts w:hint="default" w:ascii="Times New Roman" w:hAnsi="Times New Roman" w:cs="Times New Roman"/>
                      <w:b/>
                      <w:bCs w:val="0"/>
                      <w:color w:val="auto"/>
                      <w:highlight w:val="none"/>
                    </w:rPr>
                  </w:pPr>
                </w:p>
              </w:tc>
              <w:tc>
                <w:tcPr>
                  <w:tcW w:w="843" w:type="pct"/>
                  <w:tcBorders>
                    <w:tl2br w:val="nil"/>
                    <w:tr2bl w:val="nil"/>
                  </w:tcBorders>
                  <w:vAlign w:val="center"/>
                </w:tcPr>
                <w:p w14:paraId="1A9B00F1">
                  <w:pPr>
                    <w:spacing w:line="240" w:lineRule="auto"/>
                    <w:jc w:val="center"/>
                    <w:rPr>
                      <w:rFonts w:hint="default" w:ascii="Times New Roman" w:hAnsi="Times New Roman" w:cs="Times New Roman"/>
                      <w:b/>
                      <w:bCs w:val="0"/>
                      <w:color w:val="auto"/>
                      <w:highlight w:val="none"/>
                    </w:rPr>
                  </w:pPr>
                  <w:r>
                    <w:rPr>
                      <w:rFonts w:hint="default" w:ascii="Times New Roman" w:hAnsi="Times New Roman" w:cs="Times New Roman"/>
                      <w:b/>
                      <w:bCs w:val="0"/>
                      <w:color w:val="auto"/>
                      <w:szCs w:val="21"/>
                      <w:highlight w:val="none"/>
                      <w:lang w:val="en-US" w:eastAsia="zh-CN"/>
                    </w:rPr>
                    <w:t>昼间</w:t>
                  </w:r>
                </w:p>
              </w:tc>
              <w:tc>
                <w:tcPr>
                  <w:tcW w:w="786" w:type="pct"/>
                  <w:tcBorders>
                    <w:tl2br w:val="nil"/>
                    <w:tr2bl w:val="nil"/>
                  </w:tcBorders>
                  <w:vAlign w:val="center"/>
                </w:tcPr>
                <w:p w14:paraId="037B39D3">
                  <w:pPr>
                    <w:spacing w:line="240" w:lineRule="auto"/>
                    <w:jc w:val="center"/>
                    <w:rPr>
                      <w:rFonts w:hint="default" w:ascii="Times New Roman" w:hAnsi="Times New Roman" w:eastAsia="宋体" w:cs="Times New Roman"/>
                      <w:b/>
                      <w:bCs w:val="0"/>
                      <w:color w:val="auto"/>
                      <w:highlight w:val="none"/>
                      <w:lang w:val="en-US" w:eastAsia="zh-CN"/>
                    </w:rPr>
                  </w:pPr>
                  <w:r>
                    <w:rPr>
                      <w:rFonts w:hint="default" w:ascii="Times New Roman" w:hAnsi="Times New Roman" w:cs="Times New Roman"/>
                      <w:b/>
                      <w:bCs w:val="0"/>
                      <w:color w:val="auto"/>
                      <w:highlight w:val="none"/>
                      <w:lang w:val="en-US" w:eastAsia="zh-CN"/>
                    </w:rPr>
                    <w:t>夜间</w:t>
                  </w:r>
                </w:p>
              </w:tc>
              <w:tc>
                <w:tcPr>
                  <w:tcW w:w="991" w:type="pct"/>
                  <w:tcBorders>
                    <w:tl2br w:val="nil"/>
                    <w:tr2bl w:val="nil"/>
                  </w:tcBorders>
                  <w:vAlign w:val="center"/>
                </w:tcPr>
                <w:p w14:paraId="7758E061">
                  <w:pPr>
                    <w:spacing w:line="240" w:lineRule="auto"/>
                    <w:jc w:val="center"/>
                    <w:rPr>
                      <w:rFonts w:hint="default" w:ascii="Times New Roman" w:hAnsi="Times New Roman" w:eastAsia="宋体" w:cs="Times New Roman"/>
                      <w:b/>
                      <w:bCs w:val="0"/>
                      <w:color w:val="auto"/>
                      <w:highlight w:val="none"/>
                      <w:lang w:val="en-US" w:eastAsia="zh-CN"/>
                    </w:rPr>
                  </w:pPr>
                  <w:r>
                    <w:rPr>
                      <w:rFonts w:hint="default" w:ascii="Times New Roman" w:hAnsi="Times New Roman" w:cs="Times New Roman"/>
                      <w:b/>
                      <w:bCs w:val="0"/>
                      <w:color w:val="auto"/>
                      <w:szCs w:val="21"/>
                      <w:highlight w:val="none"/>
                      <w:lang w:val="en-US" w:eastAsia="zh-CN"/>
                    </w:rPr>
                    <w:t>昼间</w:t>
                  </w:r>
                </w:p>
              </w:tc>
              <w:tc>
                <w:tcPr>
                  <w:tcW w:w="994" w:type="pct"/>
                  <w:tcBorders>
                    <w:tl2br w:val="nil"/>
                    <w:tr2bl w:val="nil"/>
                  </w:tcBorders>
                  <w:vAlign w:val="center"/>
                </w:tcPr>
                <w:p w14:paraId="6A655F5B">
                  <w:pPr>
                    <w:spacing w:line="240" w:lineRule="auto"/>
                    <w:jc w:val="center"/>
                    <w:rPr>
                      <w:rFonts w:hint="default" w:ascii="Times New Roman" w:hAnsi="Times New Roman" w:cs="Times New Roman"/>
                      <w:b/>
                      <w:bCs w:val="0"/>
                      <w:color w:val="auto"/>
                      <w:szCs w:val="21"/>
                      <w:highlight w:val="none"/>
                      <w:lang w:val="en-US" w:eastAsia="zh-CN"/>
                    </w:rPr>
                  </w:pPr>
                  <w:r>
                    <w:rPr>
                      <w:rFonts w:hint="default" w:ascii="Times New Roman" w:hAnsi="Times New Roman" w:cs="Times New Roman"/>
                      <w:b/>
                      <w:bCs w:val="0"/>
                      <w:color w:val="auto"/>
                      <w:highlight w:val="none"/>
                      <w:lang w:val="en-US" w:eastAsia="zh-CN"/>
                    </w:rPr>
                    <w:t>夜间</w:t>
                  </w:r>
                </w:p>
              </w:tc>
              <w:tc>
                <w:tcPr>
                  <w:tcW w:w="529" w:type="pct"/>
                  <w:vMerge w:val="continue"/>
                  <w:tcBorders>
                    <w:tl2br w:val="nil"/>
                    <w:tr2bl w:val="nil"/>
                  </w:tcBorders>
                  <w:vAlign w:val="center"/>
                </w:tcPr>
                <w:p w14:paraId="3B076A86">
                  <w:pPr>
                    <w:spacing w:line="240" w:lineRule="auto"/>
                    <w:jc w:val="center"/>
                    <w:rPr>
                      <w:rFonts w:hint="default" w:ascii="Times New Roman" w:hAnsi="Times New Roman" w:cs="Times New Roman"/>
                      <w:color w:val="auto"/>
                      <w:highlight w:val="none"/>
                    </w:rPr>
                  </w:pPr>
                </w:p>
              </w:tc>
            </w:tr>
            <w:tr w14:paraId="12B028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53" w:type="pct"/>
                  <w:tcBorders>
                    <w:tl2br w:val="nil"/>
                    <w:tr2bl w:val="nil"/>
                  </w:tcBorders>
                  <w:vAlign w:val="center"/>
                </w:tcPr>
                <w:p w14:paraId="23F3165E">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厂界东侧</w:t>
                  </w:r>
                </w:p>
              </w:tc>
              <w:tc>
                <w:tcPr>
                  <w:tcW w:w="843" w:type="pct"/>
                  <w:tcBorders>
                    <w:tl2br w:val="nil"/>
                    <w:tr2bl w:val="nil"/>
                  </w:tcBorders>
                  <w:vAlign w:val="center"/>
                </w:tcPr>
                <w:p w14:paraId="148C8304">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40</w:t>
                  </w:r>
                </w:p>
              </w:tc>
              <w:tc>
                <w:tcPr>
                  <w:tcW w:w="786" w:type="pct"/>
                  <w:tcBorders>
                    <w:tl2br w:val="nil"/>
                    <w:tr2bl w:val="nil"/>
                  </w:tcBorders>
                  <w:vAlign w:val="center"/>
                </w:tcPr>
                <w:p w14:paraId="6DC52F12">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w:t>
                  </w:r>
                </w:p>
              </w:tc>
              <w:tc>
                <w:tcPr>
                  <w:tcW w:w="991" w:type="pct"/>
                  <w:tcBorders>
                    <w:tl2br w:val="nil"/>
                    <w:tr2bl w:val="nil"/>
                  </w:tcBorders>
                  <w:vAlign w:val="center"/>
                </w:tcPr>
                <w:p w14:paraId="6DB24F61">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60</w:t>
                  </w:r>
                </w:p>
              </w:tc>
              <w:tc>
                <w:tcPr>
                  <w:tcW w:w="994" w:type="pct"/>
                  <w:tcBorders>
                    <w:tl2br w:val="nil"/>
                    <w:tr2bl w:val="nil"/>
                  </w:tcBorders>
                  <w:vAlign w:val="center"/>
                </w:tcPr>
                <w:p w14:paraId="670E9600">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w:t>
                  </w:r>
                </w:p>
              </w:tc>
              <w:tc>
                <w:tcPr>
                  <w:tcW w:w="529" w:type="pct"/>
                  <w:tcBorders>
                    <w:tl2br w:val="nil"/>
                    <w:tr2bl w:val="nil"/>
                  </w:tcBorders>
                  <w:vAlign w:val="center"/>
                </w:tcPr>
                <w:p w14:paraId="64B67DB0">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达标</w:t>
                  </w:r>
                </w:p>
              </w:tc>
            </w:tr>
            <w:tr w14:paraId="068E90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53" w:type="pct"/>
                  <w:tcBorders>
                    <w:tl2br w:val="nil"/>
                    <w:tr2bl w:val="nil"/>
                  </w:tcBorders>
                  <w:vAlign w:val="center"/>
                </w:tcPr>
                <w:p w14:paraId="1DAF30B0">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厂界南侧</w:t>
                  </w:r>
                </w:p>
              </w:tc>
              <w:tc>
                <w:tcPr>
                  <w:tcW w:w="843" w:type="pct"/>
                  <w:tcBorders>
                    <w:tl2br w:val="nil"/>
                    <w:tr2bl w:val="nil"/>
                  </w:tcBorders>
                  <w:vAlign w:val="center"/>
                </w:tcPr>
                <w:p w14:paraId="48D88D08">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38</w:t>
                  </w:r>
                </w:p>
              </w:tc>
              <w:tc>
                <w:tcPr>
                  <w:tcW w:w="786" w:type="pct"/>
                  <w:tcBorders>
                    <w:tl2br w:val="nil"/>
                    <w:tr2bl w:val="nil"/>
                  </w:tcBorders>
                  <w:vAlign w:val="center"/>
                </w:tcPr>
                <w:p w14:paraId="653480AF">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w:t>
                  </w:r>
                </w:p>
              </w:tc>
              <w:tc>
                <w:tcPr>
                  <w:tcW w:w="1558" w:type="dxa"/>
                  <w:tcBorders>
                    <w:tl2br w:val="nil"/>
                    <w:tr2bl w:val="nil"/>
                  </w:tcBorders>
                  <w:vAlign w:val="center"/>
                </w:tcPr>
                <w:p w14:paraId="2E6AD3AB">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60</w:t>
                  </w:r>
                </w:p>
              </w:tc>
              <w:tc>
                <w:tcPr>
                  <w:tcW w:w="1564" w:type="dxa"/>
                  <w:tcBorders>
                    <w:tl2br w:val="nil"/>
                    <w:tr2bl w:val="nil"/>
                  </w:tcBorders>
                  <w:vAlign w:val="center"/>
                </w:tcPr>
                <w:p w14:paraId="034844C6">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w:t>
                  </w:r>
                </w:p>
              </w:tc>
              <w:tc>
                <w:tcPr>
                  <w:tcW w:w="529" w:type="pct"/>
                  <w:tcBorders>
                    <w:tl2br w:val="nil"/>
                    <w:tr2bl w:val="nil"/>
                  </w:tcBorders>
                  <w:vAlign w:val="center"/>
                </w:tcPr>
                <w:p w14:paraId="1DA0BC3F">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达标</w:t>
                  </w:r>
                </w:p>
              </w:tc>
            </w:tr>
            <w:tr w14:paraId="4EFB92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53" w:type="pct"/>
                  <w:tcBorders>
                    <w:tl2br w:val="nil"/>
                    <w:tr2bl w:val="nil"/>
                  </w:tcBorders>
                  <w:vAlign w:val="center"/>
                </w:tcPr>
                <w:p w14:paraId="1ECED106">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厂界西侧</w:t>
                  </w:r>
                </w:p>
              </w:tc>
              <w:tc>
                <w:tcPr>
                  <w:tcW w:w="843" w:type="pct"/>
                  <w:tcBorders>
                    <w:tl2br w:val="nil"/>
                    <w:tr2bl w:val="nil"/>
                  </w:tcBorders>
                  <w:vAlign w:val="center"/>
                </w:tcPr>
                <w:p w14:paraId="07FDC675">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43</w:t>
                  </w:r>
                </w:p>
              </w:tc>
              <w:tc>
                <w:tcPr>
                  <w:tcW w:w="786" w:type="pct"/>
                  <w:tcBorders>
                    <w:tl2br w:val="nil"/>
                    <w:tr2bl w:val="nil"/>
                  </w:tcBorders>
                  <w:vAlign w:val="center"/>
                </w:tcPr>
                <w:p w14:paraId="2FA8FAAB">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w:t>
                  </w:r>
                </w:p>
              </w:tc>
              <w:tc>
                <w:tcPr>
                  <w:tcW w:w="1558" w:type="dxa"/>
                  <w:tcBorders>
                    <w:tl2br w:val="nil"/>
                    <w:tr2bl w:val="nil"/>
                  </w:tcBorders>
                  <w:vAlign w:val="center"/>
                </w:tcPr>
                <w:p w14:paraId="7DC09CAA">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60</w:t>
                  </w:r>
                </w:p>
              </w:tc>
              <w:tc>
                <w:tcPr>
                  <w:tcW w:w="1564" w:type="dxa"/>
                  <w:tcBorders>
                    <w:tl2br w:val="nil"/>
                    <w:tr2bl w:val="nil"/>
                  </w:tcBorders>
                  <w:vAlign w:val="center"/>
                </w:tcPr>
                <w:p w14:paraId="682993F8">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w:t>
                  </w:r>
                </w:p>
              </w:tc>
              <w:tc>
                <w:tcPr>
                  <w:tcW w:w="529" w:type="pct"/>
                  <w:tcBorders>
                    <w:tl2br w:val="nil"/>
                    <w:tr2bl w:val="nil"/>
                  </w:tcBorders>
                  <w:vAlign w:val="center"/>
                </w:tcPr>
                <w:p w14:paraId="7DA118B8">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达标</w:t>
                  </w:r>
                </w:p>
              </w:tc>
            </w:tr>
            <w:tr w14:paraId="6FCD97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53" w:type="pct"/>
                  <w:tcBorders>
                    <w:bottom w:val="thickThinSmallGap" w:color="auto" w:sz="12" w:space="0"/>
                    <w:tl2br w:val="nil"/>
                    <w:tr2bl w:val="nil"/>
                  </w:tcBorders>
                  <w:vAlign w:val="center"/>
                </w:tcPr>
                <w:p w14:paraId="30A2E721">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厂界北侧</w:t>
                  </w:r>
                </w:p>
              </w:tc>
              <w:tc>
                <w:tcPr>
                  <w:tcW w:w="843" w:type="pct"/>
                  <w:tcBorders>
                    <w:bottom w:val="thickThinSmallGap" w:color="auto" w:sz="12" w:space="0"/>
                    <w:tl2br w:val="nil"/>
                    <w:tr2bl w:val="nil"/>
                  </w:tcBorders>
                  <w:vAlign w:val="center"/>
                </w:tcPr>
                <w:p w14:paraId="1EF1264F">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41</w:t>
                  </w:r>
                </w:p>
              </w:tc>
              <w:tc>
                <w:tcPr>
                  <w:tcW w:w="786" w:type="pct"/>
                  <w:tcBorders>
                    <w:bottom w:val="thickThinSmallGap" w:color="auto" w:sz="12" w:space="0"/>
                    <w:tl2br w:val="nil"/>
                    <w:tr2bl w:val="nil"/>
                  </w:tcBorders>
                  <w:vAlign w:val="center"/>
                </w:tcPr>
                <w:p w14:paraId="2347B858">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w:t>
                  </w:r>
                </w:p>
              </w:tc>
              <w:tc>
                <w:tcPr>
                  <w:tcW w:w="1558" w:type="dxa"/>
                  <w:tcBorders>
                    <w:bottom w:val="thickThinSmallGap" w:color="auto" w:sz="12" w:space="0"/>
                    <w:tl2br w:val="nil"/>
                    <w:tr2bl w:val="nil"/>
                  </w:tcBorders>
                  <w:vAlign w:val="center"/>
                </w:tcPr>
                <w:p w14:paraId="739A047A">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60</w:t>
                  </w:r>
                </w:p>
              </w:tc>
              <w:tc>
                <w:tcPr>
                  <w:tcW w:w="1564" w:type="dxa"/>
                  <w:tcBorders>
                    <w:bottom w:val="thickThinSmallGap" w:color="auto" w:sz="12" w:space="0"/>
                    <w:tl2br w:val="nil"/>
                    <w:tr2bl w:val="nil"/>
                  </w:tcBorders>
                  <w:vAlign w:val="center"/>
                </w:tcPr>
                <w:p w14:paraId="5D83241E">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w:t>
                  </w:r>
                </w:p>
              </w:tc>
              <w:tc>
                <w:tcPr>
                  <w:tcW w:w="529" w:type="pct"/>
                  <w:tcBorders>
                    <w:bottom w:val="thickThinSmallGap" w:color="auto" w:sz="12" w:space="0"/>
                    <w:tl2br w:val="nil"/>
                    <w:tr2bl w:val="nil"/>
                  </w:tcBorders>
                  <w:vAlign w:val="center"/>
                </w:tcPr>
                <w:p w14:paraId="4D703637">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达标</w:t>
                  </w:r>
                </w:p>
              </w:tc>
            </w:tr>
          </w:tbl>
          <w:p w14:paraId="70E305F2">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由表可见，本项目采取基础减振的降噪措施，降噪约25dB(A)左右，再经距离衰减后和房间隔声等措施后，昼、夜间各噪声源对厂界的影响满足《工业企业厂界环境噪声排放标准》(GB12348—2008)</w:t>
            </w:r>
            <w:r>
              <w:rPr>
                <w:rFonts w:hint="eastAsia" w:ascii="Times New Roman" w:hAnsi="Times New Roman" w:eastAsia="宋体"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类标准限值。</w:t>
            </w:r>
          </w:p>
          <w:p w14:paraId="3A4705C6">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（2）噪声监测计划</w:t>
            </w:r>
          </w:p>
          <w:p w14:paraId="5FC04B5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按照《排污单位自行监测技术指南 总则》（HJ819-2017），建设单位应开展自行监测活动，结合具体情况，建设单位可委托其他监测机构代其开展自行监测，排污单位对委托监测的数据负总责。本项目噪声自行环境监测计划见表4-14。</w:t>
            </w:r>
          </w:p>
          <w:p w14:paraId="335BA3EA">
            <w:pPr>
              <w:keepNext w:val="0"/>
              <w:keepLines w:val="0"/>
              <w:pageBreakBefore w:val="0"/>
              <w:widowControl w:val="0"/>
              <w:kinsoku/>
              <w:wordWrap/>
              <w:overflowPunct/>
              <w:topLinePunct w:val="0"/>
              <w:autoSpaceDE/>
              <w:autoSpaceDN/>
              <w:bidi w:val="0"/>
              <w:adjustRightInd w:val="0"/>
              <w:snapToGrid w:val="0"/>
              <w:spacing w:line="480" w:lineRule="exact"/>
              <w:ind w:firstLine="0" w:firstLineChars="0"/>
              <w:jc w:val="center"/>
              <w:textAlignment w:val="auto"/>
              <w:rPr>
                <w:rFonts w:hint="default" w:ascii="Times New Roman" w:hAnsi="Times New Roman" w:cs="Times New Roman"/>
                <w:b/>
                <w:bCs w:val="0"/>
                <w:color w:val="auto"/>
                <w:sz w:val="21"/>
                <w:szCs w:val="21"/>
                <w:highlight w:val="none"/>
                <w:lang w:val="en-US"/>
              </w:rPr>
            </w:pPr>
            <w:r>
              <w:rPr>
                <w:rFonts w:hint="default" w:ascii="Times New Roman" w:hAnsi="Times New Roman" w:cs="Times New Roman"/>
                <w:b/>
                <w:bCs w:val="0"/>
                <w:color w:val="auto"/>
                <w:sz w:val="21"/>
                <w:szCs w:val="21"/>
                <w:highlight w:val="none"/>
              </w:rPr>
              <w:t>表</w:t>
            </w:r>
            <w:r>
              <w:rPr>
                <w:rFonts w:hint="default" w:ascii="Times New Roman" w:hAnsi="Times New Roman" w:cs="Times New Roman"/>
                <w:b/>
                <w:bCs w:val="0"/>
                <w:color w:val="auto"/>
                <w:sz w:val="21"/>
                <w:szCs w:val="21"/>
                <w:highlight w:val="none"/>
                <w:lang w:val="en-US" w:eastAsia="zh-CN"/>
              </w:rPr>
              <w:t>4-14噪声自行监测计划表</w:t>
            </w:r>
          </w:p>
          <w:tbl>
            <w:tblPr>
              <w:tblStyle w:val="25"/>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0"/>
              <w:gridCol w:w="3324"/>
              <w:gridCol w:w="2114"/>
              <w:gridCol w:w="1318"/>
            </w:tblGrid>
            <w:tr w14:paraId="44084D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700" w:type="pct"/>
                  <w:tcBorders>
                    <w:top w:val="thinThickSmallGap" w:color="auto" w:sz="12" w:space="0"/>
                    <w:tl2br w:val="nil"/>
                    <w:tr2bl w:val="nil"/>
                  </w:tcBorders>
                  <w:vAlign w:val="center"/>
                </w:tcPr>
                <w:p w14:paraId="6AD3D55F">
                  <w:pPr>
                    <w:spacing w:line="240" w:lineRule="auto"/>
                    <w:jc w:val="center"/>
                    <w:rPr>
                      <w:rFonts w:hint="default" w:ascii="Times New Roman" w:hAnsi="Times New Roman" w:eastAsia="宋体" w:cs="Times New Roman"/>
                      <w:b/>
                      <w:bCs w:val="0"/>
                      <w:color w:val="auto"/>
                      <w:szCs w:val="21"/>
                      <w:highlight w:val="none"/>
                      <w:lang w:val="en-US" w:eastAsia="zh-CN"/>
                    </w:rPr>
                  </w:pPr>
                  <w:r>
                    <w:rPr>
                      <w:rFonts w:hint="default" w:ascii="Times New Roman" w:hAnsi="Times New Roman" w:cs="Times New Roman"/>
                      <w:b/>
                      <w:bCs w:val="0"/>
                      <w:color w:val="auto"/>
                      <w:szCs w:val="21"/>
                      <w:highlight w:val="none"/>
                      <w:lang w:val="en-US" w:eastAsia="zh-CN"/>
                    </w:rPr>
                    <w:t>类别</w:t>
                  </w:r>
                </w:p>
              </w:tc>
              <w:tc>
                <w:tcPr>
                  <w:tcW w:w="2115" w:type="pct"/>
                  <w:tcBorders>
                    <w:top w:val="thinThickSmallGap" w:color="auto" w:sz="12" w:space="0"/>
                    <w:tl2br w:val="nil"/>
                    <w:tr2bl w:val="nil"/>
                  </w:tcBorders>
                  <w:vAlign w:val="center"/>
                </w:tcPr>
                <w:p w14:paraId="2C4B851F">
                  <w:pPr>
                    <w:spacing w:line="240" w:lineRule="auto"/>
                    <w:jc w:val="center"/>
                    <w:rPr>
                      <w:rFonts w:hint="default" w:ascii="Times New Roman" w:hAnsi="Times New Roman" w:cs="Times New Roman"/>
                      <w:b/>
                      <w:bCs w:val="0"/>
                      <w:color w:val="auto"/>
                      <w:szCs w:val="21"/>
                      <w:highlight w:val="none"/>
                      <w:lang w:val="en-US" w:eastAsia="zh-CN"/>
                    </w:rPr>
                  </w:pPr>
                  <w:r>
                    <w:rPr>
                      <w:rFonts w:hint="default" w:ascii="Times New Roman" w:hAnsi="Times New Roman" w:cs="Times New Roman"/>
                      <w:b/>
                      <w:bCs w:val="0"/>
                      <w:color w:val="auto"/>
                      <w:szCs w:val="21"/>
                      <w:highlight w:val="none"/>
                      <w:lang w:val="en-US" w:eastAsia="zh-CN"/>
                    </w:rPr>
                    <w:t>监测点位</w:t>
                  </w:r>
                </w:p>
              </w:tc>
              <w:tc>
                <w:tcPr>
                  <w:tcW w:w="1345" w:type="pct"/>
                  <w:tcBorders>
                    <w:top w:val="thinThickSmallGap" w:color="auto" w:sz="12" w:space="0"/>
                    <w:tl2br w:val="nil"/>
                    <w:tr2bl w:val="nil"/>
                  </w:tcBorders>
                  <w:vAlign w:val="center"/>
                </w:tcPr>
                <w:p w14:paraId="04C3886B">
                  <w:pPr>
                    <w:spacing w:line="240" w:lineRule="auto"/>
                    <w:jc w:val="center"/>
                    <w:rPr>
                      <w:rFonts w:hint="default" w:ascii="Times New Roman" w:hAnsi="Times New Roman" w:cs="Times New Roman"/>
                      <w:b/>
                      <w:bCs w:val="0"/>
                      <w:color w:val="auto"/>
                      <w:szCs w:val="21"/>
                      <w:highlight w:val="none"/>
                      <w:lang w:val="en-US" w:eastAsia="zh-CN"/>
                    </w:rPr>
                  </w:pPr>
                  <w:r>
                    <w:rPr>
                      <w:rFonts w:hint="default" w:ascii="Times New Roman" w:hAnsi="Times New Roman" w:cs="Times New Roman"/>
                      <w:b/>
                      <w:bCs w:val="0"/>
                      <w:color w:val="auto"/>
                      <w:szCs w:val="21"/>
                      <w:highlight w:val="none"/>
                      <w:lang w:val="en-US" w:eastAsia="zh-CN"/>
                    </w:rPr>
                    <w:t>监测项目</w:t>
                  </w:r>
                </w:p>
              </w:tc>
              <w:tc>
                <w:tcPr>
                  <w:tcW w:w="838" w:type="pct"/>
                  <w:tcBorders>
                    <w:top w:val="thinThickSmallGap" w:color="auto" w:sz="12" w:space="0"/>
                    <w:tl2br w:val="nil"/>
                    <w:tr2bl w:val="nil"/>
                  </w:tcBorders>
                  <w:vAlign w:val="center"/>
                </w:tcPr>
                <w:p w14:paraId="3984EA21">
                  <w:pPr>
                    <w:spacing w:line="240" w:lineRule="auto"/>
                    <w:jc w:val="center"/>
                    <w:rPr>
                      <w:rFonts w:hint="default" w:ascii="Times New Roman" w:hAnsi="Times New Roman" w:cs="Times New Roman"/>
                      <w:b/>
                      <w:bCs w:val="0"/>
                      <w:color w:val="auto"/>
                      <w:szCs w:val="21"/>
                      <w:highlight w:val="none"/>
                      <w:lang w:val="en-US" w:eastAsia="zh-CN"/>
                    </w:rPr>
                  </w:pPr>
                  <w:r>
                    <w:rPr>
                      <w:rFonts w:hint="default" w:ascii="Times New Roman" w:hAnsi="Times New Roman" w:cs="Times New Roman"/>
                      <w:b/>
                      <w:bCs w:val="0"/>
                      <w:color w:val="auto"/>
                      <w:szCs w:val="21"/>
                      <w:highlight w:val="none"/>
                      <w:lang w:val="en-US" w:eastAsia="zh-CN"/>
                    </w:rPr>
                    <w:t>监测频次</w:t>
                  </w:r>
                </w:p>
              </w:tc>
            </w:tr>
            <w:tr w14:paraId="243C11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700" w:type="pct"/>
                  <w:tcBorders>
                    <w:bottom w:val="thickThinSmallGap" w:color="auto" w:sz="12" w:space="0"/>
                    <w:tl2br w:val="nil"/>
                    <w:tr2bl w:val="nil"/>
                  </w:tcBorders>
                  <w:vAlign w:val="center"/>
                </w:tcPr>
                <w:p w14:paraId="078B1B1C">
                  <w:pPr>
                    <w:spacing w:line="240" w:lineRule="auto"/>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噪声</w:t>
                  </w:r>
                </w:p>
              </w:tc>
              <w:tc>
                <w:tcPr>
                  <w:tcW w:w="2115" w:type="pct"/>
                  <w:tcBorders>
                    <w:bottom w:val="thickThinSmallGap" w:color="auto" w:sz="12" w:space="0"/>
                    <w:tl2br w:val="nil"/>
                    <w:tr2bl w:val="nil"/>
                  </w:tcBorders>
                  <w:vAlign w:val="center"/>
                </w:tcPr>
                <w:p w14:paraId="074AC0CF">
                  <w:pPr>
                    <w:spacing w:line="240" w:lineRule="auto"/>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东、西、南、北厂界外1m处</w:t>
                  </w:r>
                </w:p>
              </w:tc>
              <w:tc>
                <w:tcPr>
                  <w:tcW w:w="1345" w:type="pct"/>
                  <w:tcBorders>
                    <w:bottom w:val="thickThinSmallGap" w:color="auto" w:sz="12" w:space="0"/>
                    <w:tl2br w:val="nil"/>
                    <w:tr2bl w:val="nil"/>
                  </w:tcBorders>
                  <w:vAlign w:val="center"/>
                </w:tcPr>
                <w:p w14:paraId="6CCA025D">
                  <w:pPr>
                    <w:spacing w:line="240" w:lineRule="auto"/>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等效连续A声级</w:t>
                  </w:r>
                </w:p>
              </w:tc>
              <w:tc>
                <w:tcPr>
                  <w:tcW w:w="838" w:type="pct"/>
                  <w:tcBorders>
                    <w:bottom w:val="thickThinSmallGap" w:color="auto" w:sz="12" w:space="0"/>
                    <w:tl2br w:val="nil"/>
                    <w:tr2bl w:val="nil"/>
                  </w:tcBorders>
                  <w:vAlign w:val="center"/>
                </w:tcPr>
                <w:p w14:paraId="36E0A35A">
                  <w:pPr>
                    <w:spacing w:line="240" w:lineRule="auto"/>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1次/季度</w:t>
                  </w:r>
                </w:p>
              </w:tc>
            </w:tr>
          </w:tbl>
          <w:p w14:paraId="1EC9A5E4">
            <w:pPr>
              <w:keepNext w:val="0"/>
              <w:keepLines w:val="0"/>
              <w:pageBreakBefore w:val="0"/>
              <w:kinsoku/>
              <w:wordWrap/>
              <w:overflowPunct/>
              <w:topLinePunct w:val="0"/>
              <w:autoSpaceDE/>
              <w:autoSpaceDN/>
              <w:bidi w:val="0"/>
              <w:adjustRightInd/>
              <w:snapToGrid w:val="0"/>
              <w:spacing w:line="480" w:lineRule="exact"/>
              <w:ind w:firstLine="482" w:firstLineChars="200"/>
              <w:jc w:val="left"/>
              <w:textAlignment w:val="auto"/>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4、固体废物影响分析</w:t>
            </w:r>
          </w:p>
          <w:p w14:paraId="54AD4684">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本项目产生的固体废物主要为</w:t>
            </w:r>
            <w:r>
              <w:rPr>
                <w:rFonts w:hint="default" w:ascii="Times New Roman" w:hAnsi="Times New Roman" w:cs="Times New Roman"/>
                <w:bCs/>
                <w:color w:val="auto"/>
                <w:sz w:val="24"/>
                <w:szCs w:val="24"/>
                <w:highlight w:val="none"/>
              </w:rPr>
              <w:t>生活垃圾</w:t>
            </w:r>
            <w:r>
              <w:rPr>
                <w:rFonts w:hint="eastAsia" w:cs="Times New Roman"/>
                <w:bCs/>
                <w:color w:val="auto"/>
                <w:sz w:val="24"/>
                <w:szCs w:val="24"/>
                <w:highlight w:val="none"/>
                <w:lang w:eastAsia="zh-CN"/>
              </w:rPr>
              <w:t>；</w:t>
            </w:r>
            <w:r>
              <w:rPr>
                <w:rFonts w:hint="eastAsia" w:cs="Times New Roman"/>
                <w:bCs/>
                <w:color w:val="auto"/>
                <w:sz w:val="24"/>
                <w:szCs w:val="24"/>
                <w:highlight w:val="none"/>
                <w:lang w:val="en-US" w:eastAsia="zh-CN"/>
              </w:rPr>
              <w:t>实验</w:t>
            </w:r>
            <w:r>
              <w:rPr>
                <w:rFonts w:hint="default" w:ascii="Times New Roman" w:hAnsi="Times New Roman" w:cs="Times New Roman"/>
                <w:bCs/>
                <w:color w:val="auto"/>
                <w:sz w:val="24"/>
                <w:szCs w:val="24"/>
                <w:highlight w:val="none"/>
                <w:lang w:val="en-US" w:eastAsia="zh-CN"/>
              </w:rPr>
              <w:t>废液、实验室废物（</w:t>
            </w:r>
            <w:r>
              <w:rPr>
                <w:rFonts w:hint="default" w:ascii="Times New Roman" w:hAnsi="Times New Roman" w:cs="Times New Roman"/>
                <w:color w:val="auto"/>
                <w:sz w:val="24"/>
                <w:szCs w:val="24"/>
                <w:lang w:val="en-US" w:eastAsia="zh-CN"/>
              </w:rPr>
              <w:t>一次性手套、一次性口罩、一次性帽子</w:t>
            </w:r>
            <w:r>
              <w:rPr>
                <w:rFonts w:hint="eastAsia" w:cs="Times New Roman"/>
                <w:color w:val="auto"/>
                <w:sz w:val="24"/>
                <w:szCs w:val="24"/>
                <w:lang w:val="en-US" w:eastAsia="zh-CN"/>
              </w:rPr>
              <w:t>）</w:t>
            </w:r>
            <w:r>
              <w:rPr>
                <w:rFonts w:hint="default" w:ascii="Times New Roman" w:hAnsi="Times New Roman" w:cs="Times New Roman"/>
                <w:bCs/>
                <w:color w:val="auto"/>
                <w:sz w:val="24"/>
                <w:szCs w:val="24"/>
                <w:highlight w:val="none"/>
                <w:lang w:val="en-US" w:eastAsia="zh-CN"/>
              </w:rPr>
              <w:t>、</w:t>
            </w:r>
            <w:r>
              <w:rPr>
                <w:rFonts w:hint="eastAsia" w:ascii="宋体" w:hAnsi="宋体" w:eastAsia="宋体" w:cs="宋体"/>
                <w:color w:val="auto"/>
                <w:kern w:val="0"/>
                <w:sz w:val="24"/>
                <w:szCs w:val="24"/>
                <w:lang w:val="en-US" w:eastAsia="zh-CN" w:bidi="ar"/>
              </w:rPr>
              <w:t>过期试剂及药品</w:t>
            </w:r>
            <w:r>
              <w:rPr>
                <w:rFonts w:hint="eastAsia" w:ascii="宋体" w:hAnsi="宋体" w:cs="宋体"/>
                <w:color w:val="auto"/>
                <w:kern w:val="0"/>
                <w:sz w:val="24"/>
                <w:szCs w:val="24"/>
                <w:highlight w:val="none"/>
                <w:lang w:val="en-US" w:eastAsia="zh-CN" w:bidi="ar"/>
              </w:rPr>
              <w:t>、</w:t>
            </w:r>
            <w:r>
              <w:rPr>
                <w:rFonts w:hint="eastAsia" w:cs="Times New Roman"/>
                <w:bCs/>
                <w:color w:val="auto"/>
                <w:sz w:val="24"/>
                <w:szCs w:val="24"/>
                <w:highlight w:val="none"/>
                <w:lang w:val="en-US" w:eastAsia="zh-CN"/>
              </w:rPr>
              <w:t>污泥、废滤芯等危险废物</w:t>
            </w:r>
            <w:r>
              <w:rPr>
                <w:rFonts w:hint="default" w:ascii="Times New Roman" w:hAnsi="Times New Roman" w:cs="Times New Roman"/>
                <w:bCs/>
                <w:color w:val="auto"/>
                <w:sz w:val="24"/>
                <w:szCs w:val="24"/>
                <w:highlight w:val="none"/>
                <w:lang w:val="en-US" w:eastAsia="zh-CN"/>
              </w:rPr>
              <w:t>和</w:t>
            </w:r>
            <w:r>
              <w:rPr>
                <w:rFonts w:hint="eastAsia" w:cs="Times New Roman"/>
                <w:bCs/>
                <w:color w:val="auto"/>
                <w:sz w:val="24"/>
                <w:szCs w:val="24"/>
                <w:highlight w:val="none"/>
                <w:lang w:val="en-US" w:eastAsia="zh-CN"/>
              </w:rPr>
              <w:t>废培养基、</w:t>
            </w:r>
            <w:r>
              <w:rPr>
                <w:rFonts w:hint="eastAsia" w:ascii="宋体" w:hAnsi="宋体" w:eastAsia="宋体" w:cs="宋体"/>
                <w:color w:val="auto"/>
                <w:kern w:val="0"/>
                <w:sz w:val="24"/>
                <w:szCs w:val="24"/>
                <w:lang w:val="en-US" w:eastAsia="zh-CN" w:bidi="ar"/>
              </w:rPr>
              <w:t>未接触试剂的废样品</w:t>
            </w:r>
            <w:r>
              <w:rPr>
                <w:rFonts w:hint="default" w:ascii="Times New Roman" w:hAnsi="Times New Roman" w:cs="Times New Roman"/>
                <w:bCs/>
                <w:color w:val="auto"/>
                <w:sz w:val="24"/>
                <w:szCs w:val="24"/>
                <w:highlight w:val="none"/>
                <w:lang w:val="en-US" w:eastAsia="zh-CN"/>
              </w:rPr>
              <w:t>、</w:t>
            </w:r>
            <w:r>
              <w:rPr>
                <w:rFonts w:hint="default" w:ascii="Times New Roman" w:hAnsi="Times New Roman" w:cs="Times New Roman"/>
                <w:bCs/>
                <w:color w:val="auto"/>
                <w:sz w:val="24"/>
                <w:szCs w:val="24"/>
                <w:highlight w:val="none"/>
              </w:rPr>
              <w:t>废包装</w:t>
            </w:r>
            <w:r>
              <w:rPr>
                <w:rFonts w:hint="default" w:ascii="Times New Roman" w:hAnsi="Times New Roman" w:cs="Times New Roman"/>
                <w:bCs/>
                <w:color w:val="auto"/>
                <w:sz w:val="24"/>
                <w:szCs w:val="24"/>
                <w:highlight w:val="none"/>
                <w:lang w:val="en-US" w:eastAsia="zh-CN"/>
              </w:rPr>
              <w:t>物</w:t>
            </w:r>
            <w:r>
              <w:rPr>
                <w:rFonts w:hint="eastAsia" w:cs="Times New Roman"/>
                <w:bCs/>
                <w:color w:val="auto"/>
                <w:sz w:val="24"/>
                <w:szCs w:val="24"/>
                <w:highlight w:val="none"/>
                <w:lang w:val="en-US" w:eastAsia="zh-CN"/>
              </w:rPr>
              <w:t>等一般固废</w:t>
            </w:r>
            <w:r>
              <w:rPr>
                <w:rFonts w:hint="default" w:ascii="Times New Roman" w:hAnsi="Times New Roman" w:cs="Times New Roman"/>
                <w:bCs/>
                <w:color w:val="auto"/>
                <w:sz w:val="24"/>
                <w:szCs w:val="24"/>
                <w:highlight w:val="none"/>
                <w:lang w:val="en-US" w:eastAsia="zh-CN"/>
              </w:rPr>
              <w:t>。</w:t>
            </w:r>
          </w:p>
          <w:p w14:paraId="2098584F">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bCs/>
                <w:color w:val="auto"/>
                <w:sz w:val="24"/>
                <w:szCs w:val="24"/>
                <w:highlight w:val="none"/>
                <w:lang w:val="en-US" w:eastAsia="zh-CN"/>
              </w:rPr>
            </w:pPr>
            <w:r>
              <w:rPr>
                <w:rFonts w:hint="eastAsia" w:cs="Times New Roman"/>
                <w:bCs/>
                <w:color w:val="auto"/>
                <w:sz w:val="24"/>
                <w:szCs w:val="24"/>
                <w:highlight w:val="none"/>
                <w:lang w:val="en-US" w:eastAsia="zh-CN"/>
              </w:rPr>
              <w:t>（1）</w:t>
            </w:r>
            <w:r>
              <w:rPr>
                <w:rFonts w:hint="default" w:ascii="Times New Roman" w:hAnsi="Times New Roman" w:cs="Times New Roman"/>
                <w:bCs/>
                <w:color w:val="auto"/>
                <w:sz w:val="24"/>
                <w:szCs w:val="24"/>
                <w:highlight w:val="none"/>
                <w:lang w:val="en-US" w:eastAsia="zh-CN"/>
              </w:rPr>
              <w:t>生活垃圾</w:t>
            </w:r>
          </w:p>
          <w:p w14:paraId="6337B6E8">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本项目员工</w:t>
            </w:r>
            <w:r>
              <w:rPr>
                <w:rFonts w:hint="default" w:ascii="Times New Roman" w:hAnsi="Times New Roman" w:cs="Times New Roman"/>
                <w:bCs/>
                <w:color w:val="auto"/>
                <w:sz w:val="24"/>
                <w:szCs w:val="24"/>
                <w:highlight w:val="none"/>
                <w:lang w:val="en-US" w:eastAsia="zh-CN"/>
              </w:rPr>
              <w:t>20</w:t>
            </w:r>
            <w:r>
              <w:rPr>
                <w:rFonts w:hint="default" w:ascii="Times New Roman" w:hAnsi="Times New Roman" w:eastAsia="宋体" w:cs="Times New Roman"/>
                <w:bCs/>
                <w:color w:val="auto"/>
                <w:sz w:val="24"/>
                <w:szCs w:val="24"/>
                <w:highlight w:val="none"/>
                <w:lang w:val="en-US" w:eastAsia="zh-CN"/>
              </w:rPr>
              <w:t>人，按每人每天产生0.5kg生活垃圾，每年工作</w:t>
            </w:r>
            <w:r>
              <w:rPr>
                <w:rFonts w:hint="eastAsia" w:cs="Times New Roman"/>
                <w:bCs/>
                <w:color w:val="auto"/>
                <w:sz w:val="24"/>
                <w:szCs w:val="24"/>
                <w:highlight w:val="none"/>
                <w:lang w:val="en-US" w:eastAsia="zh-CN"/>
              </w:rPr>
              <w:t>261</w:t>
            </w:r>
            <w:r>
              <w:rPr>
                <w:rFonts w:hint="default" w:ascii="Times New Roman" w:hAnsi="Times New Roman" w:eastAsia="宋体" w:cs="Times New Roman"/>
                <w:bCs/>
                <w:color w:val="auto"/>
                <w:sz w:val="24"/>
                <w:szCs w:val="24"/>
                <w:highlight w:val="none"/>
                <w:lang w:val="en-US" w:eastAsia="zh-CN"/>
              </w:rPr>
              <w:t>天计，则生活垃圾产生量为</w:t>
            </w:r>
            <w:r>
              <w:rPr>
                <w:rFonts w:hint="eastAsia" w:cs="Times New Roman"/>
                <w:bCs/>
                <w:color w:val="auto"/>
                <w:sz w:val="24"/>
                <w:szCs w:val="24"/>
                <w:highlight w:val="none"/>
                <w:lang w:val="en-US" w:eastAsia="zh-CN"/>
              </w:rPr>
              <w:t>2.61</w:t>
            </w:r>
            <w:r>
              <w:rPr>
                <w:rFonts w:hint="default" w:ascii="Times New Roman" w:hAnsi="Times New Roman" w:eastAsia="宋体" w:cs="Times New Roman"/>
                <w:bCs/>
                <w:color w:val="auto"/>
                <w:sz w:val="24"/>
                <w:szCs w:val="24"/>
                <w:highlight w:val="none"/>
                <w:lang w:val="en-US" w:eastAsia="zh-CN"/>
              </w:rPr>
              <w:t>t/a，交由环卫部门统一收集处理。</w:t>
            </w:r>
          </w:p>
          <w:p w14:paraId="5F7A3A8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eastAsia" w:cs="Times New Roman"/>
                <w:bCs/>
                <w:color w:val="auto"/>
                <w:sz w:val="24"/>
                <w:szCs w:val="24"/>
                <w:highlight w:val="none"/>
                <w:lang w:val="en-US" w:eastAsia="zh-CN"/>
              </w:rPr>
              <w:t>（2）实验</w:t>
            </w:r>
            <w:r>
              <w:rPr>
                <w:rFonts w:hint="default" w:ascii="Times New Roman" w:hAnsi="Times New Roman" w:eastAsia="宋体" w:cs="Times New Roman"/>
                <w:bCs/>
                <w:color w:val="auto"/>
                <w:sz w:val="24"/>
                <w:szCs w:val="24"/>
                <w:highlight w:val="none"/>
                <w:lang w:val="en-US" w:eastAsia="zh-CN"/>
              </w:rPr>
              <w:t>废液</w:t>
            </w:r>
            <w:r>
              <w:rPr>
                <w:rFonts w:hint="default" w:ascii="Times New Roman" w:hAnsi="Times New Roman" w:eastAsia="宋体" w:cs="Times New Roman"/>
                <w:color w:val="auto"/>
                <w:kern w:val="0"/>
                <w:sz w:val="24"/>
                <w:szCs w:val="24"/>
                <w:lang w:val="en-US" w:eastAsia="zh-CN" w:bidi="ar"/>
              </w:rPr>
              <w:t>HW49</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900-04</w:t>
            </w:r>
            <w:r>
              <w:rPr>
                <w:rFonts w:hint="eastAsia" w:cs="Times New Roman"/>
                <w:color w:val="auto"/>
                <w:kern w:val="0"/>
                <w:sz w:val="24"/>
                <w:szCs w:val="24"/>
                <w:lang w:val="en-US" w:eastAsia="zh-CN" w:bidi="ar"/>
              </w:rPr>
              <w:t>7</w:t>
            </w:r>
            <w:r>
              <w:rPr>
                <w:rFonts w:hint="default" w:ascii="Times New Roman" w:hAnsi="Times New Roman" w:eastAsia="宋体" w:cs="Times New Roman"/>
                <w:color w:val="auto"/>
                <w:kern w:val="0"/>
                <w:sz w:val="24"/>
                <w:szCs w:val="24"/>
                <w:lang w:val="en-US" w:eastAsia="zh-CN" w:bidi="ar"/>
              </w:rPr>
              <w:t>-49</w:t>
            </w:r>
            <w:r>
              <w:rPr>
                <w:rFonts w:hint="eastAsia" w:ascii="宋体" w:hAnsi="宋体" w:eastAsia="宋体" w:cs="宋体"/>
                <w:color w:val="auto"/>
                <w:kern w:val="0"/>
                <w:sz w:val="24"/>
                <w:szCs w:val="24"/>
                <w:lang w:val="en-US" w:eastAsia="zh-CN" w:bidi="ar"/>
              </w:rPr>
              <w:t>）</w:t>
            </w:r>
          </w:p>
          <w:p w14:paraId="6B6A3D78">
            <w:pPr>
              <w:keepNext w:val="0"/>
              <w:keepLines w:val="0"/>
              <w:widowControl/>
              <w:suppressLineNumbers w:val="0"/>
              <w:spacing w:line="360" w:lineRule="auto"/>
              <w:ind w:firstLine="480" w:firstLineChars="200"/>
              <w:jc w:val="left"/>
              <w:rPr>
                <w:color w:val="auto"/>
              </w:rPr>
            </w:pPr>
            <w:r>
              <w:rPr>
                <w:rFonts w:hint="eastAsia" w:ascii="宋体" w:hAnsi="宋体" w:eastAsia="宋体" w:cs="宋体"/>
                <w:color w:val="auto"/>
                <w:kern w:val="0"/>
                <w:sz w:val="24"/>
                <w:szCs w:val="24"/>
                <w:lang w:val="en-US" w:eastAsia="zh-CN" w:bidi="ar"/>
              </w:rPr>
              <w:t>根据上文配制试剂废液产生量为</w:t>
            </w:r>
            <w:r>
              <w:rPr>
                <w:rFonts w:hint="default" w:ascii="Times New Roman" w:hAnsi="Times New Roman" w:eastAsia="宋体" w:cs="Times New Roman"/>
                <w:color w:val="auto"/>
                <w:kern w:val="0"/>
                <w:sz w:val="24"/>
                <w:szCs w:val="24"/>
                <w:lang w:val="en-US" w:eastAsia="zh-CN" w:bidi="ar"/>
              </w:rPr>
              <w:t>1.23t/a</w:t>
            </w:r>
            <w:r>
              <w:rPr>
                <w:rFonts w:hint="eastAsia" w:ascii="宋体" w:hAnsi="宋体" w:eastAsia="宋体" w:cs="宋体"/>
                <w:color w:val="auto"/>
                <w:kern w:val="0"/>
                <w:sz w:val="24"/>
                <w:szCs w:val="24"/>
                <w:lang w:val="en-US" w:eastAsia="zh-CN" w:bidi="ar"/>
              </w:rPr>
              <w:t xml:space="preserve">，外来企业样品约 </w:t>
            </w:r>
            <w:r>
              <w:rPr>
                <w:rFonts w:hint="default" w:ascii="Times New Roman" w:hAnsi="Times New Roman" w:eastAsia="宋体" w:cs="Times New Roman"/>
                <w:color w:val="auto"/>
                <w:kern w:val="0"/>
                <w:sz w:val="24"/>
                <w:szCs w:val="24"/>
                <w:lang w:val="en-US" w:eastAsia="zh-CN" w:bidi="ar"/>
              </w:rPr>
              <w:t>0.5t/a</w:t>
            </w:r>
            <w:r>
              <w:rPr>
                <w:rFonts w:hint="eastAsia" w:ascii="宋体" w:hAnsi="宋体" w:eastAsia="宋体" w:cs="宋体"/>
                <w:color w:val="auto"/>
                <w:kern w:val="0"/>
                <w:sz w:val="24"/>
                <w:szCs w:val="24"/>
                <w:lang w:val="en-US" w:eastAsia="zh-CN" w:bidi="ar"/>
              </w:rPr>
              <w:t>，共计产生产生实验废液1.73</w:t>
            </w:r>
            <w:r>
              <w:rPr>
                <w:rFonts w:hint="default" w:ascii="Times New Roman" w:hAnsi="Times New Roman" w:eastAsia="宋体" w:cs="Times New Roman"/>
                <w:color w:val="auto"/>
                <w:kern w:val="0"/>
                <w:sz w:val="24"/>
                <w:szCs w:val="24"/>
                <w:lang w:val="en-US" w:eastAsia="zh-CN" w:bidi="ar"/>
              </w:rPr>
              <w:t>t/a</w:t>
            </w:r>
            <w:r>
              <w:rPr>
                <w:rFonts w:hint="eastAsia" w:ascii="宋体" w:hAnsi="宋体" w:eastAsia="宋体" w:cs="宋体"/>
                <w:color w:val="auto"/>
                <w:kern w:val="0"/>
                <w:sz w:val="24"/>
                <w:szCs w:val="24"/>
                <w:lang w:val="en-US" w:eastAsia="zh-CN" w:bidi="ar"/>
              </w:rPr>
              <w:t>。根据《国家危险废物名录》（</w:t>
            </w:r>
            <w:r>
              <w:rPr>
                <w:rFonts w:hint="default" w:ascii="Times New Roman" w:hAnsi="Times New Roman" w:eastAsia="宋体" w:cs="Times New Roman"/>
                <w:color w:val="auto"/>
                <w:kern w:val="0"/>
                <w:sz w:val="24"/>
                <w:szCs w:val="24"/>
                <w:lang w:val="en-US" w:eastAsia="zh-CN" w:bidi="ar"/>
              </w:rPr>
              <w:t>2021</w:t>
            </w:r>
            <w:r>
              <w:rPr>
                <w:rFonts w:hint="eastAsia" w:ascii="宋体" w:hAnsi="宋体" w:eastAsia="宋体" w:cs="宋体"/>
                <w:color w:val="auto"/>
                <w:kern w:val="0"/>
                <w:sz w:val="24"/>
                <w:szCs w:val="24"/>
                <w:lang w:val="en-US" w:eastAsia="zh-CN" w:bidi="ar"/>
              </w:rPr>
              <w:t xml:space="preserve">年版），其废物类别为 </w:t>
            </w:r>
            <w:r>
              <w:rPr>
                <w:rFonts w:hint="default" w:ascii="Times New Roman" w:hAnsi="Times New Roman" w:eastAsia="宋体" w:cs="Times New Roman"/>
                <w:color w:val="auto"/>
                <w:kern w:val="0"/>
                <w:sz w:val="24"/>
                <w:szCs w:val="24"/>
                <w:lang w:val="en-US" w:eastAsia="zh-CN" w:bidi="ar"/>
              </w:rPr>
              <w:t xml:space="preserve">HW49 </w:t>
            </w:r>
            <w:r>
              <w:rPr>
                <w:rFonts w:hint="eastAsia" w:ascii="宋体" w:hAnsi="宋体" w:eastAsia="宋体" w:cs="宋体"/>
                <w:color w:val="auto"/>
                <w:kern w:val="0"/>
                <w:sz w:val="24"/>
                <w:szCs w:val="24"/>
                <w:lang w:val="en-US" w:eastAsia="zh-CN" w:bidi="ar"/>
              </w:rPr>
              <w:t xml:space="preserve">非特定行业，其废物代码为 </w:t>
            </w:r>
            <w:r>
              <w:rPr>
                <w:rFonts w:hint="default" w:ascii="Times New Roman" w:hAnsi="Times New Roman" w:eastAsia="宋体" w:cs="Times New Roman"/>
                <w:color w:val="auto"/>
                <w:kern w:val="0"/>
                <w:sz w:val="24"/>
                <w:szCs w:val="24"/>
                <w:lang w:val="en-US" w:eastAsia="zh-CN" w:bidi="ar"/>
              </w:rPr>
              <w:t>900-047-49</w:t>
            </w:r>
            <w:r>
              <w:rPr>
                <w:rFonts w:hint="eastAsia" w:ascii="宋体" w:hAnsi="宋体" w:eastAsia="宋体" w:cs="宋体"/>
                <w:color w:val="auto"/>
                <w:kern w:val="0"/>
                <w:sz w:val="24"/>
                <w:szCs w:val="24"/>
                <w:lang w:val="en-US" w:eastAsia="zh-CN" w:bidi="ar"/>
              </w:rPr>
              <w:t xml:space="preserve">。该类废液采用废液桶分类收集，废液桶分别标有废液标签，暂存于危废贮存点，委托有资质单位处置。 </w:t>
            </w:r>
          </w:p>
          <w:p w14:paraId="27E0CD95">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bCs/>
                <w:color w:val="auto"/>
                <w:sz w:val="24"/>
                <w:szCs w:val="24"/>
                <w:highlight w:val="none"/>
                <w:lang w:val="en-US" w:eastAsia="zh-CN"/>
              </w:rPr>
            </w:pPr>
            <w:r>
              <w:rPr>
                <w:rFonts w:hint="eastAsia" w:cs="Times New Roman"/>
                <w:bCs/>
                <w:color w:val="auto"/>
                <w:sz w:val="24"/>
                <w:szCs w:val="24"/>
                <w:highlight w:val="none"/>
                <w:lang w:val="en-US" w:eastAsia="zh-CN"/>
              </w:rPr>
              <w:t>（3）</w:t>
            </w:r>
            <w:r>
              <w:rPr>
                <w:rFonts w:hint="eastAsia" w:ascii="宋体" w:hAnsi="宋体" w:eastAsia="宋体" w:cs="宋体"/>
                <w:color w:val="auto"/>
                <w:kern w:val="0"/>
                <w:sz w:val="24"/>
                <w:szCs w:val="24"/>
                <w:lang w:val="en-US" w:eastAsia="zh-CN" w:bidi="ar"/>
              </w:rPr>
              <w:t>废培养基</w:t>
            </w:r>
          </w:p>
          <w:p w14:paraId="4CD898BE">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本项目微生物实验会产生废培养基（不含治病菌），经高温高压灭菌无害化处理，年产生量为</w:t>
            </w:r>
            <w:r>
              <w:rPr>
                <w:rFonts w:hint="default" w:ascii="Times New Roman" w:hAnsi="Times New Roman" w:eastAsia="宋体" w:cs="Times New Roman"/>
                <w:color w:val="auto"/>
                <w:kern w:val="0"/>
                <w:sz w:val="24"/>
                <w:szCs w:val="24"/>
                <w:lang w:val="en-US" w:eastAsia="zh-CN" w:bidi="ar"/>
              </w:rPr>
              <w:t>0.1t/a</w:t>
            </w:r>
            <w:r>
              <w:rPr>
                <w:rFonts w:hint="eastAsia" w:ascii="宋体" w:hAnsi="宋体" w:eastAsia="宋体" w:cs="宋体"/>
                <w:color w:val="auto"/>
                <w:kern w:val="0"/>
                <w:sz w:val="24"/>
                <w:szCs w:val="24"/>
                <w:lang w:val="en-US" w:eastAsia="zh-CN" w:bidi="ar"/>
              </w:rPr>
              <w:t xml:space="preserve">。属于非特定行业生产过程中产生的 </w:t>
            </w:r>
            <w:r>
              <w:rPr>
                <w:rFonts w:hint="default" w:ascii="Times New Roman" w:hAnsi="Times New Roman" w:eastAsia="宋体" w:cs="Times New Roman"/>
                <w:color w:val="auto"/>
                <w:kern w:val="0"/>
                <w:sz w:val="24"/>
                <w:szCs w:val="24"/>
                <w:lang w:val="en-US" w:eastAsia="zh-CN" w:bidi="ar"/>
              </w:rPr>
              <w:t>SW92</w:t>
            </w:r>
            <w:r>
              <w:rPr>
                <w:rFonts w:hint="eastAsia" w:ascii="宋体" w:hAnsi="宋体" w:eastAsia="宋体" w:cs="宋体"/>
                <w:color w:val="auto"/>
                <w:kern w:val="0"/>
                <w:sz w:val="24"/>
                <w:szCs w:val="24"/>
                <w:lang w:val="en-US" w:eastAsia="zh-CN" w:bidi="ar"/>
              </w:rPr>
              <w:t>实验室固体废物，废物代码为</w:t>
            </w:r>
            <w:r>
              <w:rPr>
                <w:rFonts w:hint="default" w:ascii="Times New Roman" w:hAnsi="Times New Roman" w:eastAsia="宋体" w:cs="Times New Roman"/>
                <w:color w:val="auto"/>
                <w:kern w:val="0"/>
                <w:sz w:val="24"/>
                <w:szCs w:val="24"/>
                <w:lang w:val="en-US" w:eastAsia="zh-CN" w:bidi="ar"/>
              </w:rPr>
              <w:t>“900-001-S92”</w:t>
            </w:r>
            <w:r>
              <w:rPr>
                <w:rFonts w:hint="eastAsia" w:ascii="宋体" w:hAnsi="宋体" w:eastAsia="宋体" w:cs="宋体"/>
                <w:color w:val="auto"/>
                <w:kern w:val="0"/>
                <w:sz w:val="24"/>
                <w:szCs w:val="24"/>
                <w:lang w:val="en-US" w:eastAsia="zh-CN" w:bidi="ar"/>
              </w:rPr>
              <w:t>。与生活垃圾一同交由市政环卫部门统一清运。</w:t>
            </w:r>
          </w:p>
          <w:p w14:paraId="208BE4D7">
            <w:pPr>
              <w:keepNext w:val="0"/>
              <w:keepLines w:val="0"/>
              <w:widowControl/>
              <w:suppressLineNumbers w:val="0"/>
              <w:ind w:firstLine="480" w:firstLineChars="200"/>
              <w:jc w:val="left"/>
              <w:rPr>
                <w:color w:val="auto"/>
              </w:rPr>
            </w:pPr>
            <w:r>
              <w:rPr>
                <w:rFonts w:hint="eastAsia" w:cs="Times New Roman"/>
                <w:bCs/>
                <w:color w:val="auto"/>
                <w:sz w:val="24"/>
                <w:szCs w:val="24"/>
                <w:highlight w:val="none"/>
                <w:lang w:val="en-US" w:eastAsia="zh-CN"/>
              </w:rPr>
              <w:t>（4）</w:t>
            </w:r>
            <w:r>
              <w:rPr>
                <w:rFonts w:hint="default" w:ascii="Times New Roman" w:hAnsi="Times New Roman" w:cs="Times New Roman"/>
                <w:bCs/>
                <w:color w:val="auto"/>
                <w:sz w:val="24"/>
                <w:szCs w:val="24"/>
                <w:highlight w:val="none"/>
                <w:lang w:val="en-US" w:eastAsia="zh-CN"/>
              </w:rPr>
              <w:t>实验室</w:t>
            </w:r>
            <w:r>
              <w:rPr>
                <w:rFonts w:hint="eastAsia" w:cs="Times New Roman"/>
                <w:bCs/>
                <w:color w:val="auto"/>
                <w:sz w:val="24"/>
                <w:szCs w:val="24"/>
                <w:highlight w:val="none"/>
                <w:lang w:val="en-US" w:eastAsia="zh-CN"/>
              </w:rPr>
              <w:t>废手套、废口罩、废帽子</w:t>
            </w:r>
            <w:r>
              <w:rPr>
                <w:rFonts w:hint="eastAsia" w:ascii="宋体" w:hAnsi="宋体" w:eastAsia="宋体" w:cs="宋体"/>
                <w:color w:val="auto"/>
                <w:kern w:val="0"/>
                <w:sz w:val="24"/>
                <w:szCs w:val="24"/>
                <w:lang w:val="en-US" w:eastAsia="zh-CN" w:bidi="ar"/>
              </w:rPr>
              <w:t xml:space="preserve"> </w:t>
            </w:r>
            <w:r>
              <w:rPr>
                <w:rFonts w:hint="default" w:ascii="Times New Roman" w:hAnsi="Times New Roman" w:eastAsia="宋体" w:cs="Times New Roman"/>
                <w:color w:val="auto"/>
                <w:kern w:val="0"/>
                <w:sz w:val="24"/>
                <w:szCs w:val="24"/>
                <w:lang w:val="en-US" w:eastAsia="zh-CN" w:bidi="ar"/>
              </w:rPr>
              <w:t>HW49</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900-041-49</w:t>
            </w:r>
            <w:r>
              <w:rPr>
                <w:rFonts w:hint="eastAsia" w:ascii="宋体" w:hAnsi="宋体" w:eastAsia="宋体" w:cs="宋体"/>
                <w:color w:val="auto"/>
                <w:kern w:val="0"/>
                <w:sz w:val="24"/>
                <w:szCs w:val="24"/>
                <w:lang w:val="en-US" w:eastAsia="zh-CN" w:bidi="ar"/>
              </w:rPr>
              <w:t xml:space="preserve">） </w:t>
            </w:r>
          </w:p>
          <w:p w14:paraId="44418261">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项目检测过程中产生一定量的实验室废物，包括一次性手套、一次性口罩、一次性帽子等，产生量约0.0</w:t>
            </w:r>
            <w:r>
              <w:rPr>
                <w:rFonts w:hint="eastAsia" w:cs="Times New Roman"/>
                <w:bCs/>
                <w:color w:val="auto"/>
                <w:sz w:val="24"/>
                <w:szCs w:val="24"/>
                <w:highlight w:val="none"/>
                <w:lang w:val="en-US" w:eastAsia="zh-CN"/>
              </w:rPr>
              <w:t>1</w:t>
            </w:r>
            <w:r>
              <w:rPr>
                <w:rFonts w:hint="default" w:ascii="Times New Roman" w:hAnsi="Times New Roman" w:eastAsia="宋体" w:cs="Times New Roman"/>
                <w:bCs/>
                <w:color w:val="auto"/>
                <w:sz w:val="24"/>
                <w:szCs w:val="24"/>
                <w:highlight w:val="none"/>
                <w:lang w:val="en-US" w:eastAsia="zh-CN"/>
              </w:rPr>
              <w:t>t/a。根据《国家危险废物名录(2021版)》属于“类别HW</w:t>
            </w:r>
            <w:r>
              <w:rPr>
                <w:rFonts w:hint="eastAsia" w:cs="Times New Roman"/>
                <w:bCs/>
                <w:color w:val="auto"/>
                <w:sz w:val="24"/>
                <w:szCs w:val="24"/>
                <w:highlight w:val="none"/>
                <w:lang w:val="en-US" w:eastAsia="zh-CN"/>
              </w:rPr>
              <w:t>49</w:t>
            </w:r>
            <w:r>
              <w:rPr>
                <w:rFonts w:hint="default" w:ascii="Times New Roman" w:hAnsi="Times New Roman" w:eastAsia="宋体" w:cs="Times New Roman"/>
                <w:bCs/>
                <w:color w:val="auto"/>
                <w:sz w:val="24"/>
                <w:szCs w:val="24"/>
                <w:highlight w:val="none"/>
                <w:lang w:val="en-US" w:eastAsia="zh-CN"/>
              </w:rPr>
              <w:t>，代码为</w:t>
            </w:r>
            <w:r>
              <w:rPr>
                <w:rFonts w:hint="eastAsia" w:cs="Times New Roman"/>
                <w:bCs/>
                <w:color w:val="auto"/>
                <w:sz w:val="24"/>
                <w:szCs w:val="24"/>
                <w:highlight w:val="none"/>
                <w:lang w:val="en-US" w:eastAsia="zh-CN"/>
              </w:rPr>
              <w:t>900-041-49</w:t>
            </w:r>
            <w:r>
              <w:rPr>
                <w:rFonts w:hint="default" w:ascii="Times New Roman" w:hAnsi="Times New Roman" w:eastAsia="宋体" w:cs="Times New Roman"/>
                <w:bCs/>
                <w:color w:val="auto"/>
                <w:sz w:val="24"/>
                <w:szCs w:val="24"/>
                <w:highlight w:val="none"/>
                <w:lang w:val="en-US" w:eastAsia="zh-CN"/>
              </w:rPr>
              <w:t>”，</w:t>
            </w:r>
            <w:r>
              <w:rPr>
                <w:rFonts w:hint="eastAsia" w:cs="Times New Roman"/>
                <w:bCs/>
                <w:color w:val="auto"/>
                <w:sz w:val="24"/>
                <w:szCs w:val="24"/>
                <w:highlight w:val="none"/>
                <w:lang w:val="en-US" w:eastAsia="zh-CN"/>
              </w:rPr>
              <w:t>消毒</w:t>
            </w:r>
            <w:r>
              <w:rPr>
                <w:rFonts w:hint="default" w:ascii="Times New Roman" w:hAnsi="Times New Roman" w:eastAsia="宋体" w:cs="Times New Roman"/>
                <w:bCs/>
                <w:color w:val="auto"/>
                <w:sz w:val="24"/>
                <w:szCs w:val="24"/>
                <w:highlight w:val="none"/>
                <w:lang w:val="en-US" w:eastAsia="zh-CN"/>
              </w:rPr>
              <w:t>处理后，暂存于危废暂存间收集桶，委托有相应资质的单位处置。</w:t>
            </w:r>
          </w:p>
          <w:p w14:paraId="01CD434A">
            <w:pPr>
              <w:keepNext w:val="0"/>
              <w:keepLines w:val="0"/>
              <w:widowControl/>
              <w:suppressLineNumbers w:val="0"/>
              <w:ind w:firstLine="480" w:firstLineChars="200"/>
              <w:jc w:val="left"/>
              <w:rPr>
                <w:color w:val="auto"/>
              </w:rPr>
            </w:pPr>
            <w:r>
              <w:rPr>
                <w:rFonts w:hint="eastAsia" w:cs="Times New Roman"/>
                <w:bCs/>
                <w:color w:val="auto"/>
                <w:sz w:val="24"/>
                <w:szCs w:val="24"/>
                <w:highlight w:val="none"/>
                <w:lang w:val="en-US" w:eastAsia="zh-CN"/>
              </w:rPr>
              <w:t>（5）</w:t>
            </w:r>
            <w:r>
              <w:rPr>
                <w:rFonts w:hint="eastAsia" w:ascii="宋体" w:hAnsi="宋体" w:eastAsia="宋体" w:cs="宋体"/>
                <w:color w:val="auto"/>
                <w:kern w:val="0"/>
                <w:sz w:val="24"/>
                <w:szCs w:val="24"/>
                <w:lang w:val="en-US" w:eastAsia="zh-CN" w:bidi="ar"/>
              </w:rPr>
              <w:t xml:space="preserve">生物安全柜废滤芯 </w:t>
            </w:r>
            <w:r>
              <w:rPr>
                <w:rFonts w:hint="default" w:ascii="Times New Roman" w:hAnsi="Times New Roman" w:eastAsia="宋体" w:cs="Times New Roman"/>
                <w:color w:val="auto"/>
                <w:kern w:val="0"/>
                <w:sz w:val="24"/>
                <w:szCs w:val="24"/>
                <w:lang w:val="en-US" w:eastAsia="zh-CN" w:bidi="ar"/>
              </w:rPr>
              <w:t>HW49</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900-041-49</w:t>
            </w:r>
            <w:r>
              <w:rPr>
                <w:rFonts w:hint="eastAsia" w:ascii="宋体" w:hAnsi="宋体" w:eastAsia="宋体" w:cs="宋体"/>
                <w:color w:val="auto"/>
                <w:kern w:val="0"/>
                <w:sz w:val="24"/>
                <w:szCs w:val="24"/>
                <w:lang w:val="en-US" w:eastAsia="zh-CN" w:bidi="ar"/>
              </w:rPr>
              <w:t xml:space="preserve">） </w:t>
            </w:r>
          </w:p>
          <w:p w14:paraId="7F7CDE23">
            <w:pPr>
              <w:keepNext w:val="0"/>
              <w:keepLines w:val="0"/>
              <w:widowControl/>
              <w:suppressLineNumbers w:val="0"/>
              <w:ind w:firstLine="480" w:firstLineChars="200"/>
              <w:jc w:val="left"/>
              <w:rPr>
                <w:rFonts w:hint="default" w:ascii="Times New Roman" w:hAnsi="Times New Roman" w:eastAsia="宋体" w:cs="Times New Roman"/>
                <w:bCs/>
                <w:color w:val="auto"/>
                <w:sz w:val="24"/>
                <w:szCs w:val="24"/>
                <w:highlight w:val="none"/>
                <w:lang w:val="en-US" w:eastAsia="zh-CN"/>
              </w:rPr>
            </w:pPr>
            <w:r>
              <w:rPr>
                <w:rFonts w:hint="eastAsia" w:ascii="宋体" w:hAnsi="宋体" w:eastAsia="宋体" w:cs="宋体"/>
                <w:color w:val="auto"/>
                <w:kern w:val="0"/>
                <w:sz w:val="24"/>
                <w:szCs w:val="24"/>
                <w:lang w:val="en-US" w:eastAsia="zh-CN" w:bidi="ar"/>
              </w:rPr>
              <w:t>生物安全柜需要定期更换高效过滤器滤膜，一般每年更换一次，由厂家负责更换，每次产生</w:t>
            </w:r>
            <w:r>
              <w:rPr>
                <w:rFonts w:hint="default" w:ascii="Times New Roman" w:hAnsi="Times New Roman" w:eastAsia="宋体" w:cs="Times New Roman"/>
                <w:color w:val="auto"/>
                <w:kern w:val="0"/>
                <w:sz w:val="24"/>
                <w:szCs w:val="24"/>
                <w:lang w:val="en-US" w:eastAsia="zh-CN" w:bidi="ar"/>
              </w:rPr>
              <w:t>4</w:t>
            </w:r>
            <w:r>
              <w:rPr>
                <w:rFonts w:hint="eastAsia" w:ascii="宋体" w:hAnsi="宋体" w:eastAsia="宋体" w:cs="宋体"/>
                <w:color w:val="auto"/>
                <w:kern w:val="0"/>
                <w:sz w:val="24"/>
                <w:szCs w:val="24"/>
                <w:lang w:val="en-US" w:eastAsia="zh-CN" w:bidi="ar"/>
              </w:rPr>
              <w:t>个，属于危险废物</w:t>
            </w:r>
            <w:r>
              <w:rPr>
                <w:rFonts w:hint="default" w:ascii="Times New Roman" w:hAnsi="Times New Roman" w:eastAsia="宋体" w:cs="Times New Roman"/>
                <w:color w:val="auto"/>
                <w:kern w:val="0"/>
                <w:sz w:val="24"/>
                <w:szCs w:val="24"/>
                <w:lang w:val="en-US" w:eastAsia="zh-CN" w:bidi="ar"/>
              </w:rPr>
              <w:t>HW49</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900-041-49</w:t>
            </w:r>
            <w:r>
              <w:rPr>
                <w:rFonts w:hint="eastAsia" w:ascii="宋体" w:hAnsi="宋体" w:eastAsia="宋体" w:cs="宋体"/>
                <w:color w:val="auto"/>
                <w:kern w:val="0"/>
                <w:sz w:val="24"/>
                <w:szCs w:val="24"/>
                <w:lang w:val="en-US" w:eastAsia="zh-CN" w:bidi="ar"/>
              </w:rPr>
              <w:t>），产生量约为</w:t>
            </w:r>
            <w:r>
              <w:rPr>
                <w:rFonts w:hint="default" w:ascii="Times New Roman" w:hAnsi="Times New Roman" w:eastAsia="宋体" w:cs="Times New Roman"/>
                <w:color w:val="auto"/>
                <w:kern w:val="0"/>
                <w:sz w:val="24"/>
                <w:szCs w:val="24"/>
                <w:lang w:val="en-US" w:eastAsia="zh-CN" w:bidi="ar"/>
              </w:rPr>
              <w:t>0.05t/a</w:t>
            </w:r>
            <w:r>
              <w:rPr>
                <w:rFonts w:hint="eastAsia" w:ascii="宋体" w:hAnsi="宋体" w:eastAsia="宋体" w:cs="宋体"/>
                <w:color w:val="auto"/>
                <w:kern w:val="0"/>
                <w:sz w:val="24"/>
                <w:szCs w:val="24"/>
                <w:lang w:val="en-US" w:eastAsia="zh-CN" w:bidi="ar"/>
              </w:rPr>
              <w:t>，</w:t>
            </w:r>
            <w:r>
              <w:rPr>
                <w:rFonts w:hint="eastAsia" w:ascii="宋体" w:hAnsi="宋体" w:eastAsia="宋体" w:cs="宋体"/>
                <w:color w:val="auto"/>
                <w:kern w:val="0"/>
                <w:sz w:val="24"/>
                <w:szCs w:val="24"/>
                <w:highlight w:val="none"/>
                <w:lang w:val="en-US" w:eastAsia="zh-CN" w:bidi="ar"/>
              </w:rPr>
              <w:t>由厂家带走回收利用。</w:t>
            </w:r>
          </w:p>
          <w:p w14:paraId="6903015B">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 xml:space="preserve">（6）过期试剂及药品 </w:t>
            </w:r>
            <w:r>
              <w:rPr>
                <w:rFonts w:hint="default" w:ascii="Times New Roman" w:hAnsi="Times New Roman" w:eastAsia="宋体" w:cs="Times New Roman"/>
                <w:color w:val="auto"/>
                <w:kern w:val="0"/>
                <w:sz w:val="24"/>
                <w:szCs w:val="24"/>
                <w:lang w:val="en-US" w:eastAsia="zh-CN" w:bidi="ar"/>
              </w:rPr>
              <w:t>HW</w:t>
            </w:r>
            <w:r>
              <w:rPr>
                <w:rFonts w:hint="eastAsia" w:cs="Times New Roman"/>
                <w:color w:val="auto"/>
                <w:kern w:val="0"/>
                <w:sz w:val="24"/>
                <w:szCs w:val="24"/>
                <w:lang w:val="en-US" w:eastAsia="zh-CN" w:bidi="ar"/>
              </w:rPr>
              <w:t>03</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900-0</w:t>
            </w:r>
            <w:r>
              <w:rPr>
                <w:rFonts w:hint="eastAsia" w:cs="Times New Roman"/>
                <w:color w:val="auto"/>
                <w:kern w:val="0"/>
                <w:sz w:val="24"/>
                <w:szCs w:val="24"/>
                <w:lang w:val="en-US" w:eastAsia="zh-CN" w:bidi="ar"/>
              </w:rPr>
              <w:t>02-03</w:t>
            </w:r>
            <w:r>
              <w:rPr>
                <w:rFonts w:hint="eastAsia" w:ascii="宋体" w:hAnsi="宋体" w:eastAsia="宋体" w:cs="宋体"/>
                <w:color w:val="auto"/>
                <w:kern w:val="0"/>
                <w:sz w:val="24"/>
                <w:szCs w:val="24"/>
                <w:lang w:val="en-US" w:eastAsia="zh-CN" w:bidi="ar"/>
              </w:rPr>
              <w:t xml:space="preserve">） </w:t>
            </w:r>
          </w:p>
          <w:p w14:paraId="3A6A2B7C">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理化实验产生的废过期药品及废标液标样，根据建设单位提供资料，产生量约</w:t>
            </w:r>
            <w:r>
              <w:rPr>
                <w:rFonts w:hint="default" w:ascii="Times New Roman" w:hAnsi="Times New Roman" w:eastAsia="宋体" w:cs="Times New Roman"/>
                <w:color w:val="auto"/>
                <w:kern w:val="0"/>
                <w:sz w:val="24"/>
                <w:szCs w:val="24"/>
                <w:lang w:val="en-US" w:eastAsia="zh-CN" w:bidi="ar"/>
              </w:rPr>
              <w:t>0.00</w:t>
            </w:r>
            <w:r>
              <w:rPr>
                <w:rFonts w:hint="eastAsia" w:ascii="Times New Roman" w:hAnsi="Times New Roman" w:eastAsia="宋体"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t/a</w:t>
            </w:r>
            <w:r>
              <w:rPr>
                <w:rFonts w:hint="eastAsia" w:ascii="宋体" w:hAnsi="宋体" w:eastAsia="宋体" w:cs="宋体"/>
                <w:color w:val="auto"/>
                <w:kern w:val="0"/>
                <w:sz w:val="24"/>
                <w:szCs w:val="24"/>
                <w:lang w:val="en-US" w:eastAsia="zh-CN" w:bidi="ar"/>
              </w:rPr>
              <w:t>，属于危废名录中的</w:t>
            </w:r>
            <w:r>
              <w:rPr>
                <w:rFonts w:hint="default" w:ascii="Times New Roman" w:hAnsi="Times New Roman" w:eastAsia="宋体" w:cs="Times New Roman"/>
                <w:color w:val="auto"/>
                <w:kern w:val="0"/>
                <w:sz w:val="24"/>
                <w:szCs w:val="24"/>
                <w:lang w:val="en-US" w:eastAsia="zh-CN" w:bidi="ar"/>
              </w:rPr>
              <w:t xml:space="preserve">“HW03 </w:t>
            </w:r>
            <w:r>
              <w:rPr>
                <w:rFonts w:hint="eastAsia" w:ascii="宋体" w:hAnsi="宋体" w:eastAsia="宋体" w:cs="宋体"/>
                <w:color w:val="auto"/>
                <w:kern w:val="0"/>
                <w:sz w:val="24"/>
                <w:szCs w:val="24"/>
                <w:lang w:val="en-US" w:eastAsia="zh-CN" w:bidi="ar"/>
              </w:rPr>
              <w:t>废药物、药品</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类危险废物，废物代码为</w:t>
            </w:r>
            <w:r>
              <w:rPr>
                <w:rFonts w:hint="default" w:ascii="Times New Roman" w:hAnsi="Times New Roman" w:eastAsia="宋体" w:cs="Times New Roman"/>
                <w:color w:val="auto"/>
                <w:kern w:val="0"/>
                <w:sz w:val="24"/>
                <w:szCs w:val="24"/>
                <w:lang w:val="en-US" w:eastAsia="zh-CN" w:bidi="ar"/>
              </w:rPr>
              <w:t>“900-002-03”</w:t>
            </w:r>
            <w:r>
              <w:rPr>
                <w:rFonts w:hint="eastAsia" w:ascii="宋体" w:hAnsi="宋体" w:eastAsia="宋体" w:cs="宋体"/>
                <w:color w:val="auto"/>
                <w:kern w:val="0"/>
                <w:sz w:val="24"/>
                <w:szCs w:val="24"/>
                <w:lang w:val="en-US" w:eastAsia="zh-CN" w:bidi="ar"/>
              </w:rPr>
              <w:t>，属于</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销售及使用过程中产生的失效、变质、不合格、淘汰、伪劣的化学药品和生物制品</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类别，暂存于危废贮存点，委托有资质单位处置。</w:t>
            </w:r>
          </w:p>
          <w:p w14:paraId="4F6FB80C">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（7）</w:t>
            </w:r>
            <w:r>
              <w:rPr>
                <w:rFonts w:hint="default" w:ascii="Times New Roman" w:hAnsi="Times New Roman" w:cs="Times New Roman"/>
                <w:bCs/>
                <w:color w:val="auto"/>
                <w:sz w:val="24"/>
                <w:szCs w:val="24"/>
                <w:highlight w:val="none"/>
                <w:lang w:val="en-US" w:eastAsia="zh-CN"/>
              </w:rPr>
              <w:t>废活性炭</w:t>
            </w:r>
          </w:p>
          <w:p w14:paraId="7C3F011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本项目选用的</w:t>
            </w:r>
            <w:r>
              <w:rPr>
                <w:rFonts w:hint="default" w:ascii="Times New Roman" w:hAnsi="Times New Roman" w:eastAsia="宋体" w:cs="Times New Roman"/>
                <w:color w:val="auto"/>
                <w:kern w:val="0"/>
                <w:sz w:val="24"/>
                <w:szCs w:val="24"/>
                <w:lang w:val="en-US" w:eastAsia="zh-CN" w:bidi="ar"/>
              </w:rPr>
              <w:t>活性炭是一种黑色</w:t>
            </w:r>
            <w:r>
              <w:rPr>
                <w:rFonts w:hint="eastAsia" w:ascii="Times New Roman" w:hAnsi="Times New Roman" w:eastAsia="宋体" w:cs="Times New Roman"/>
                <w:color w:val="auto"/>
                <w:kern w:val="0"/>
                <w:sz w:val="24"/>
                <w:szCs w:val="24"/>
                <w:lang w:val="en-US" w:eastAsia="zh-CN" w:bidi="ar"/>
              </w:rPr>
              <w:t>颗粒</w:t>
            </w:r>
            <w:r>
              <w:rPr>
                <w:rFonts w:hint="default" w:ascii="Times New Roman" w:hAnsi="Times New Roman" w:eastAsia="宋体" w:cs="Times New Roman"/>
                <w:color w:val="auto"/>
                <w:kern w:val="0"/>
                <w:sz w:val="24"/>
                <w:szCs w:val="24"/>
                <w:lang w:val="en-US" w:eastAsia="zh-CN" w:bidi="ar"/>
              </w:rPr>
              <w:t>状且无定形具有多孔的</w:t>
            </w:r>
            <w:r>
              <w:rPr>
                <w:rFonts w:hint="eastAsia" w:ascii="Times New Roman" w:hAnsi="Times New Roman" w:eastAsia="宋体" w:cs="Times New Roman"/>
                <w:color w:val="auto"/>
                <w:kern w:val="0"/>
                <w:sz w:val="24"/>
                <w:szCs w:val="24"/>
                <w:lang w:val="en-US" w:eastAsia="zh-CN" w:bidi="ar"/>
              </w:rPr>
              <w:t>颗粒</w:t>
            </w:r>
            <w:r>
              <w:rPr>
                <w:rFonts w:hint="default" w:ascii="Times New Roman" w:hAnsi="Times New Roman" w:eastAsia="宋体" w:cs="Times New Roman"/>
                <w:color w:val="auto"/>
                <w:kern w:val="0"/>
                <w:sz w:val="24"/>
                <w:szCs w:val="24"/>
                <w:lang w:val="en-US" w:eastAsia="zh-CN" w:bidi="ar"/>
              </w:rPr>
              <w:t>炭。主要成份为炭。也具有石墨那样的精细结构，只是晶粒较小，层层不规则堆积。具有较大的表面积，有很强的吸附能力，能在它的表面上吸附气体，液体或胶态固体。当 VOCs正压或负压进入活性炭吸附体，由于活性炭固体表面上存在着未平衡和未饱和的分子引力或化学健力，当此固体表面与气体接触时，就能吸引气体分子，使其浓聚并保持在固体表面，污染物质及气味从而被吸附。根据建设单位提供技术材料可知，本项目1套活性炭吸附装置，</w:t>
            </w:r>
            <w:r>
              <w:rPr>
                <w:rFonts w:hint="eastAsia" w:ascii="Times New Roman" w:hAnsi="Times New Roman" w:eastAsia="宋体" w:cs="Times New Roman"/>
                <w:color w:val="auto"/>
                <w:kern w:val="0"/>
                <w:sz w:val="24"/>
                <w:szCs w:val="24"/>
                <w:lang w:val="en-US" w:eastAsia="zh-CN" w:bidi="ar"/>
              </w:rPr>
              <w:t>颗粒</w:t>
            </w:r>
            <w:r>
              <w:rPr>
                <w:rFonts w:hint="default" w:ascii="Times New Roman" w:hAnsi="Times New Roman" w:eastAsia="宋体" w:cs="Times New Roman"/>
                <w:color w:val="auto"/>
                <w:kern w:val="0"/>
                <w:sz w:val="24"/>
                <w:szCs w:val="24"/>
                <w:lang w:val="en-US" w:eastAsia="zh-CN" w:bidi="ar"/>
              </w:rPr>
              <w:t>状活性炭填充量为</w:t>
            </w:r>
            <w:r>
              <w:rPr>
                <w:rFonts w:hint="eastAsia" w:ascii="Times New Roman" w:hAnsi="Times New Roman" w:eastAsia="宋体" w:cs="Times New Roman"/>
                <w:color w:val="auto"/>
                <w:kern w:val="0"/>
                <w:sz w:val="24"/>
                <w:szCs w:val="24"/>
                <w:lang w:val="en-US" w:eastAsia="zh-CN" w:bidi="ar"/>
              </w:rPr>
              <w:t>15</w:t>
            </w:r>
            <w:r>
              <w:rPr>
                <w:rFonts w:hint="default" w:ascii="Times New Roman" w:hAnsi="Times New Roman" w:eastAsia="宋体" w:cs="Times New Roman"/>
                <w:color w:val="auto"/>
                <w:kern w:val="0"/>
                <w:sz w:val="24"/>
                <w:szCs w:val="24"/>
                <w:lang w:val="en-US" w:eastAsia="zh-CN" w:bidi="ar"/>
              </w:rPr>
              <w:t>kg/次，且活性炭的碘值大于800毫克/克。</w:t>
            </w:r>
          </w:p>
          <w:p w14:paraId="1186B6A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本项目有机废气处理装置采用负压收集+活性炭吸附（处理效率取</w:t>
            </w:r>
            <w:r>
              <w:rPr>
                <w:rFonts w:hint="eastAsia" w:ascii="Times New Roman" w:hAnsi="Times New Roman" w:eastAsia="宋体" w:cs="Times New Roman"/>
                <w:color w:val="auto"/>
                <w:kern w:val="0"/>
                <w:sz w:val="24"/>
                <w:szCs w:val="24"/>
                <w:lang w:val="en-US" w:eastAsia="zh-CN" w:bidi="ar"/>
              </w:rPr>
              <w:t>75</w:t>
            </w:r>
            <w:r>
              <w:rPr>
                <w:rFonts w:hint="default" w:ascii="Times New Roman" w:hAnsi="Times New Roman" w:eastAsia="宋体" w:cs="Times New Roman"/>
                <w:color w:val="auto"/>
                <w:kern w:val="0"/>
                <w:sz w:val="24"/>
                <w:szCs w:val="24"/>
                <w:lang w:val="en-US" w:eastAsia="zh-CN" w:bidi="ar"/>
              </w:rPr>
              <w:t>%）处理，活性炭在吸附饱和后需要进行更换，因而产生废活性炭。根据《现代涂装手册》（化学工业出版社，陈治良主编），活性炭的吸附容量一般为25%，即1kg活性炭可吸附0.25kg有机废气。根据污染源源强核算，拟建项目有机废气需活性炭吸附的量约为0.00</w:t>
            </w:r>
            <w:r>
              <w:rPr>
                <w:rFonts w:hint="eastAsia" w:cs="Times New Roman"/>
                <w:color w:val="auto"/>
                <w:kern w:val="0"/>
                <w:sz w:val="24"/>
                <w:szCs w:val="24"/>
                <w:lang w:val="en-US" w:eastAsia="zh-CN" w:bidi="ar"/>
              </w:rPr>
              <w:t>4</w:t>
            </w:r>
            <w:r>
              <w:rPr>
                <w:rFonts w:hint="default" w:ascii="Times New Roman" w:hAnsi="Times New Roman" w:eastAsia="宋体" w:cs="Times New Roman"/>
                <w:color w:val="auto"/>
                <w:kern w:val="0"/>
                <w:sz w:val="24"/>
                <w:szCs w:val="24"/>
                <w:lang w:val="en-US" w:eastAsia="zh-CN" w:bidi="ar"/>
              </w:rPr>
              <w:t>t/a（非甲烷总烃</w:t>
            </w:r>
            <w:r>
              <w:rPr>
                <w:rFonts w:hint="eastAsia" w:cs="Times New Roman"/>
                <w:color w:val="auto"/>
                <w:kern w:val="0"/>
                <w:sz w:val="24"/>
                <w:szCs w:val="24"/>
                <w:lang w:val="en-US" w:eastAsia="zh-CN" w:bidi="ar"/>
              </w:rPr>
              <w:t>、二氯甲烷</w:t>
            </w:r>
            <w:r>
              <w:rPr>
                <w:rFonts w:hint="default" w:ascii="Times New Roman" w:hAnsi="Times New Roman" w:eastAsia="宋体" w:cs="Times New Roman"/>
                <w:color w:val="auto"/>
                <w:kern w:val="0"/>
                <w:sz w:val="24"/>
                <w:szCs w:val="24"/>
                <w:lang w:val="en-US" w:eastAsia="zh-CN" w:bidi="ar"/>
              </w:rPr>
              <w:t>），计算得活性炭使用量至少约为0.0</w:t>
            </w:r>
            <w:r>
              <w:rPr>
                <w:rFonts w:hint="eastAsia" w:ascii="Times New Roman" w:hAnsi="Times New Roman" w:eastAsia="宋体" w:cs="Times New Roman"/>
                <w:color w:val="auto"/>
                <w:kern w:val="0"/>
                <w:sz w:val="24"/>
                <w:szCs w:val="24"/>
                <w:lang w:val="en-US" w:eastAsia="zh-CN" w:bidi="ar"/>
              </w:rPr>
              <w:t>1</w:t>
            </w:r>
            <w:r>
              <w:rPr>
                <w:rFonts w:hint="eastAsia" w:cs="Times New Roman"/>
                <w:color w:val="auto"/>
                <w:kern w:val="0"/>
                <w:sz w:val="24"/>
                <w:szCs w:val="24"/>
                <w:lang w:val="en-US" w:eastAsia="zh-CN" w:bidi="ar"/>
              </w:rPr>
              <w:t>6</w:t>
            </w:r>
            <w:r>
              <w:rPr>
                <w:rFonts w:hint="default" w:ascii="Times New Roman" w:hAnsi="Times New Roman" w:eastAsia="宋体" w:cs="Times New Roman"/>
                <w:color w:val="auto"/>
                <w:kern w:val="0"/>
                <w:sz w:val="24"/>
                <w:szCs w:val="24"/>
                <w:lang w:val="en-US" w:eastAsia="zh-CN" w:bidi="ar"/>
              </w:rPr>
              <w:t>t/a。根据设计资料，</w:t>
            </w:r>
            <w:r>
              <w:rPr>
                <w:rFonts w:hint="eastAsia" w:ascii="Times New Roman" w:hAnsi="Times New Roman" w:eastAsia="宋体" w:cs="Times New Roman"/>
                <w:color w:val="auto"/>
                <w:kern w:val="0"/>
                <w:sz w:val="24"/>
                <w:szCs w:val="24"/>
                <w:lang w:val="en-US" w:eastAsia="zh-CN" w:bidi="ar"/>
              </w:rPr>
              <w:t>颗粒</w:t>
            </w:r>
            <w:r>
              <w:rPr>
                <w:rFonts w:hint="default" w:ascii="Times New Roman" w:hAnsi="Times New Roman" w:eastAsia="宋体" w:cs="Times New Roman"/>
                <w:color w:val="auto"/>
                <w:kern w:val="0"/>
                <w:sz w:val="24"/>
                <w:szCs w:val="24"/>
                <w:lang w:val="en-US" w:eastAsia="zh-CN" w:bidi="ar"/>
              </w:rPr>
              <w:t>状活性炭填充量为</w:t>
            </w:r>
            <w:r>
              <w:rPr>
                <w:rFonts w:hint="eastAsia" w:cs="Times New Roman"/>
                <w:color w:val="auto"/>
                <w:kern w:val="0"/>
                <w:sz w:val="24"/>
                <w:szCs w:val="24"/>
                <w:lang w:val="en-US" w:eastAsia="zh-CN" w:bidi="ar"/>
              </w:rPr>
              <w:t>20</w:t>
            </w:r>
            <w:r>
              <w:rPr>
                <w:rFonts w:hint="default" w:ascii="Times New Roman" w:hAnsi="Times New Roman" w:eastAsia="宋体" w:cs="Times New Roman"/>
                <w:color w:val="auto"/>
                <w:kern w:val="0"/>
                <w:sz w:val="24"/>
                <w:szCs w:val="24"/>
                <w:lang w:val="en-US" w:eastAsia="zh-CN" w:bidi="ar"/>
              </w:rPr>
              <w:t>kg/次。因此环评要求生产期间活性炭更换周期为1次</w:t>
            </w:r>
            <w:r>
              <w:rPr>
                <w:rFonts w:hint="eastAsia" w:ascii="Times New Roman" w:hAnsi="Times New Roman" w:eastAsia="宋体" w:cs="Times New Roman"/>
                <w:color w:val="auto"/>
                <w:kern w:val="0"/>
                <w:sz w:val="24"/>
                <w:szCs w:val="24"/>
                <w:lang w:val="en-US" w:eastAsia="zh-CN" w:bidi="ar"/>
              </w:rPr>
              <w:t>/年</w:t>
            </w:r>
            <w:r>
              <w:rPr>
                <w:rFonts w:hint="default" w:ascii="Times New Roman" w:hAnsi="Times New Roman" w:eastAsia="宋体" w:cs="Times New Roman"/>
                <w:color w:val="auto"/>
                <w:kern w:val="0"/>
                <w:sz w:val="24"/>
                <w:szCs w:val="24"/>
                <w:lang w:val="en-US" w:eastAsia="zh-CN" w:bidi="ar"/>
              </w:rPr>
              <w:t>，计算得出活性炭使用量约为0.0</w:t>
            </w:r>
            <w:r>
              <w:rPr>
                <w:rFonts w:hint="eastAsia" w:cs="Times New Roman"/>
                <w:color w:val="auto"/>
                <w:kern w:val="0"/>
                <w:sz w:val="24"/>
                <w:szCs w:val="24"/>
                <w:lang w:val="en-US" w:eastAsia="zh-CN" w:bidi="ar"/>
              </w:rPr>
              <w:t>20</w:t>
            </w:r>
            <w:r>
              <w:rPr>
                <w:rFonts w:hint="default" w:ascii="Times New Roman" w:hAnsi="Times New Roman" w:eastAsia="宋体" w:cs="Times New Roman"/>
                <w:color w:val="auto"/>
                <w:kern w:val="0"/>
                <w:sz w:val="24"/>
                <w:szCs w:val="24"/>
                <w:lang w:val="en-US" w:eastAsia="zh-CN" w:bidi="ar"/>
              </w:rPr>
              <w:t>t/a，废活性炭产生量为 0.0</w:t>
            </w:r>
            <w:r>
              <w:rPr>
                <w:rFonts w:hint="eastAsia" w:cs="Times New Roman"/>
                <w:color w:val="auto"/>
                <w:kern w:val="0"/>
                <w:sz w:val="24"/>
                <w:szCs w:val="24"/>
                <w:lang w:val="en-US" w:eastAsia="zh-CN" w:bidi="ar"/>
              </w:rPr>
              <w:t>24</w:t>
            </w:r>
            <w:r>
              <w:rPr>
                <w:rFonts w:hint="default" w:ascii="Times New Roman" w:hAnsi="Times New Roman" w:eastAsia="宋体" w:cs="Times New Roman"/>
                <w:color w:val="auto"/>
                <w:kern w:val="0"/>
                <w:sz w:val="24"/>
                <w:szCs w:val="24"/>
                <w:lang w:val="en-US" w:eastAsia="zh-CN" w:bidi="ar"/>
              </w:rPr>
              <w:t>t/a（有机废气处理量0.0</w:t>
            </w:r>
            <w:r>
              <w:rPr>
                <w:rFonts w:hint="eastAsia" w:ascii="Times New Roman" w:hAnsi="Times New Roman" w:eastAsia="宋体" w:cs="Times New Roman"/>
                <w:color w:val="auto"/>
                <w:kern w:val="0"/>
                <w:sz w:val="24"/>
                <w:szCs w:val="24"/>
                <w:lang w:val="en-US" w:eastAsia="zh-CN" w:bidi="ar"/>
              </w:rPr>
              <w:t>0</w:t>
            </w:r>
            <w:r>
              <w:rPr>
                <w:rFonts w:hint="eastAsia" w:cs="Times New Roman"/>
                <w:color w:val="auto"/>
                <w:kern w:val="0"/>
                <w:sz w:val="24"/>
                <w:szCs w:val="24"/>
                <w:lang w:val="en-US" w:eastAsia="zh-CN" w:bidi="ar"/>
              </w:rPr>
              <w:t>4</w:t>
            </w:r>
            <w:r>
              <w:rPr>
                <w:rFonts w:hint="default" w:ascii="Times New Roman" w:hAnsi="Times New Roman" w:eastAsia="宋体" w:cs="Times New Roman"/>
                <w:color w:val="auto"/>
                <w:kern w:val="0"/>
                <w:sz w:val="24"/>
                <w:szCs w:val="24"/>
                <w:lang w:val="en-US" w:eastAsia="zh-CN" w:bidi="ar"/>
              </w:rPr>
              <w:t>t/a+活性炭量0.0</w:t>
            </w:r>
            <w:r>
              <w:rPr>
                <w:rFonts w:hint="eastAsia" w:cs="Times New Roman"/>
                <w:color w:val="auto"/>
                <w:kern w:val="0"/>
                <w:sz w:val="24"/>
                <w:szCs w:val="24"/>
                <w:lang w:val="en-US" w:eastAsia="zh-CN" w:bidi="ar"/>
              </w:rPr>
              <w:t>20</w:t>
            </w:r>
            <w:r>
              <w:rPr>
                <w:rFonts w:hint="default" w:ascii="Times New Roman" w:hAnsi="Times New Roman" w:eastAsia="宋体" w:cs="Times New Roman"/>
                <w:color w:val="auto"/>
                <w:kern w:val="0"/>
                <w:sz w:val="24"/>
                <w:szCs w:val="24"/>
                <w:lang w:val="en-US" w:eastAsia="zh-CN" w:bidi="ar"/>
              </w:rPr>
              <w:t>t/a）。</w:t>
            </w:r>
          </w:p>
          <w:p w14:paraId="61572D01">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（8）实验室一次、二次清洗水HW49（900-047-49）</w:t>
            </w:r>
          </w:p>
          <w:p w14:paraId="37EF090C">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根据上文可</w:t>
            </w:r>
            <w:r>
              <w:rPr>
                <w:rFonts w:hint="eastAsia" w:ascii="Times New Roman" w:hAnsi="Times New Roman" w:eastAsia="宋体" w:cs="Times New Roman"/>
                <w:color w:val="auto"/>
                <w:kern w:val="0"/>
                <w:sz w:val="24"/>
                <w:szCs w:val="24"/>
                <w:lang w:val="en-US" w:eastAsia="zh-CN" w:bidi="ar"/>
              </w:rPr>
              <w:t>知实验室一次、二次清洗水产生量约为3.0</w:t>
            </w:r>
            <w:r>
              <w:rPr>
                <w:rFonts w:hint="default" w:ascii="Times New Roman" w:hAnsi="Times New Roman" w:eastAsia="宋体" w:cs="Times New Roman"/>
                <w:color w:val="auto"/>
                <w:kern w:val="0"/>
                <w:sz w:val="24"/>
                <w:szCs w:val="24"/>
                <w:lang w:val="en-US" w:eastAsia="zh-CN" w:bidi="ar"/>
              </w:rPr>
              <w:t>t/a</w:t>
            </w:r>
            <w:r>
              <w:rPr>
                <w:rFonts w:hint="eastAsia" w:ascii="Times New Roman" w:hAnsi="Times New Roman" w:eastAsia="宋体" w:cs="Times New Roman"/>
                <w:color w:val="auto"/>
                <w:kern w:val="0"/>
                <w:sz w:val="24"/>
                <w:szCs w:val="24"/>
                <w:lang w:val="en-US" w:eastAsia="zh-CN" w:bidi="ar"/>
              </w:rPr>
              <w:t>。根据《国家危险废物名录》（</w:t>
            </w:r>
            <w:r>
              <w:rPr>
                <w:rFonts w:hint="default" w:ascii="Times New Roman" w:hAnsi="Times New Roman" w:eastAsia="宋体" w:cs="Times New Roman"/>
                <w:color w:val="auto"/>
                <w:kern w:val="0"/>
                <w:sz w:val="24"/>
                <w:szCs w:val="24"/>
                <w:lang w:val="en-US" w:eastAsia="zh-CN" w:bidi="ar"/>
              </w:rPr>
              <w:t>2021</w:t>
            </w:r>
            <w:r>
              <w:rPr>
                <w:rFonts w:hint="eastAsia" w:ascii="Times New Roman" w:hAnsi="Times New Roman" w:eastAsia="宋体" w:cs="Times New Roman"/>
                <w:color w:val="auto"/>
                <w:kern w:val="0"/>
                <w:sz w:val="24"/>
                <w:szCs w:val="24"/>
                <w:lang w:val="en-US" w:eastAsia="zh-CN" w:bidi="ar"/>
              </w:rPr>
              <w:t xml:space="preserve">年版），其废物类别为 </w:t>
            </w:r>
            <w:r>
              <w:rPr>
                <w:rFonts w:hint="default" w:ascii="Times New Roman" w:hAnsi="Times New Roman" w:eastAsia="宋体" w:cs="Times New Roman"/>
                <w:color w:val="auto"/>
                <w:kern w:val="0"/>
                <w:sz w:val="24"/>
                <w:szCs w:val="24"/>
                <w:lang w:val="en-US" w:eastAsia="zh-CN" w:bidi="ar"/>
              </w:rPr>
              <w:t xml:space="preserve">HW49 </w:t>
            </w:r>
            <w:r>
              <w:rPr>
                <w:rFonts w:hint="eastAsia" w:ascii="Times New Roman" w:hAnsi="Times New Roman" w:eastAsia="宋体" w:cs="Times New Roman"/>
                <w:color w:val="auto"/>
                <w:kern w:val="0"/>
                <w:sz w:val="24"/>
                <w:szCs w:val="24"/>
                <w:lang w:val="en-US" w:eastAsia="zh-CN" w:bidi="ar"/>
              </w:rPr>
              <w:t xml:space="preserve">非特定行业，其废物代码为 </w:t>
            </w:r>
            <w:r>
              <w:rPr>
                <w:rFonts w:hint="default" w:ascii="Times New Roman" w:hAnsi="Times New Roman" w:eastAsia="宋体" w:cs="Times New Roman"/>
                <w:color w:val="auto"/>
                <w:kern w:val="0"/>
                <w:sz w:val="24"/>
                <w:szCs w:val="24"/>
                <w:lang w:val="en-US" w:eastAsia="zh-CN" w:bidi="ar"/>
              </w:rPr>
              <w:t>900-047-49</w:t>
            </w:r>
            <w:r>
              <w:rPr>
                <w:rFonts w:hint="eastAsia" w:ascii="Times New Roman" w:hAnsi="Times New Roman" w:eastAsia="宋体" w:cs="Times New Roman"/>
                <w:color w:val="auto"/>
                <w:kern w:val="0"/>
                <w:sz w:val="24"/>
                <w:szCs w:val="24"/>
                <w:lang w:val="en-US" w:eastAsia="zh-CN" w:bidi="ar"/>
              </w:rPr>
              <w:t xml:space="preserve">。该类废液采用废液桶分类收集，废液桶分别标有废液标签，暂存于危废贮存点，委托有资质单位处置。 </w:t>
            </w:r>
          </w:p>
          <w:p w14:paraId="3325F3D8">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（9）污泥</w:t>
            </w:r>
            <w:r>
              <w:rPr>
                <w:rFonts w:hint="default" w:ascii="Times New Roman" w:hAnsi="Times New Roman" w:eastAsia="宋体" w:cs="Times New Roman"/>
                <w:color w:val="auto"/>
                <w:kern w:val="0"/>
                <w:sz w:val="24"/>
                <w:szCs w:val="24"/>
                <w:lang w:val="en-US" w:eastAsia="zh-CN" w:bidi="ar"/>
              </w:rPr>
              <w:t>HW</w:t>
            </w:r>
            <w:r>
              <w:rPr>
                <w:rFonts w:hint="eastAsia" w:cs="Times New Roman"/>
                <w:color w:val="auto"/>
                <w:kern w:val="0"/>
                <w:sz w:val="24"/>
                <w:szCs w:val="24"/>
                <w:lang w:val="en-US" w:eastAsia="zh-CN" w:bidi="ar"/>
              </w:rPr>
              <w:t>49</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772-006-049</w:t>
            </w:r>
            <w:r>
              <w:rPr>
                <w:rFonts w:hint="eastAsia" w:ascii="宋体" w:hAnsi="宋体" w:eastAsia="宋体" w:cs="宋体"/>
                <w:color w:val="auto"/>
                <w:kern w:val="0"/>
                <w:sz w:val="24"/>
                <w:szCs w:val="24"/>
                <w:lang w:val="en-US" w:eastAsia="zh-CN" w:bidi="ar"/>
              </w:rPr>
              <w:t>）</w:t>
            </w:r>
          </w:p>
          <w:p w14:paraId="5D083C9A">
            <w:pPr>
              <w:keepNext w:val="0"/>
              <w:keepLines w:val="0"/>
              <w:widowControl/>
              <w:suppressLineNumbers w:val="0"/>
              <w:ind w:firstLine="480" w:firstLineChars="200"/>
              <w:jc w:val="both"/>
              <w:rPr>
                <w:color w:val="auto"/>
              </w:rPr>
            </w:pPr>
            <w:r>
              <w:rPr>
                <w:rFonts w:hint="eastAsia" w:ascii="宋体" w:hAnsi="宋体" w:eastAsia="宋体" w:cs="宋体"/>
                <w:color w:val="auto"/>
                <w:kern w:val="0"/>
                <w:sz w:val="24"/>
                <w:szCs w:val="24"/>
                <w:lang w:val="en-US" w:eastAsia="zh-CN" w:bidi="ar"/>
              </w:rPr>
              <w:t>本项目一体化污水处理设施处理实验区产生的废水，污泥产生量约为</w:t>
            </w:r>
          </w:p>
          <w:p w14:paraId="5D21861F">
            <w:pPr>
              <w:keepNext w:val="0"/>
              <w:keepLines w:val="0"/>
              <w:widowControl/>
              <w:suppressLineNumbers w:val="0"/>
              <w:jc w:val="both"/>
              <w:rPr>
                <w:color w:val="auto"/>
              </w:rPr>
            </w:pPr>
            <w:r>
              <w:rPr>
                <w:rFonts w:hint="default" w:ascii="Times New Roman" w:hAnsi="Times New Roman" w:eastAsia="宋体" w:cs="Times New Roman"/>
                <w:color w:val="auto"/>
                <w:kern w:val="0"/>
                <w:sz w:val="24"/>
                <w:szCs w:val="24"/>
                <w:lang w:val="en-US" w:eastAsia="zh-CN" w:bidi="ar"/>
              </w:rPr>
              <w:t>0.00</w:t>
            </w:r>
            <w:r>
              <w:rPr>
                <w:rFonts w:hint="eastAsia" w:cs="Times New Roman"/>
                <w:color w:val="auto"/>
                <w:kern w:val="0"/>
                <w:sz w:val="24"/>
                <w:szCs w:val="24"/>
                <w:lang w:val="en-US" w:eastAsia="zh-CN" w:bidi="ar"/>
              </w:rPr>
              <w:t>65</w:t>
            </w:r>
            <w:r>
              <w:rPr>
                <w:rFonts w:hint="default" w:ascii="Times New Roman" w:hAnsi="Times New Roman" w:eastAsia="宋体" w:cs="Times New Roman"/>
                <w:color w:val="auto"/>
                <w:kern w:val="0"/>
                <w:sz w:val="24"/>
                <w:szCs w:val="24"/>
                <w:lang w:val="en-US" w:eastAsia="zh-CN" w:bidi="ar"/>
              </w:rPr>
              <w:t>t/a</w:t>
            </w:r>
            <w:r>
              <w:rPr>
                <w:rFonts w:hint="eastAsia" w:ascii="宋体" w:hAnsi="宋体" w:eastAsia="宋体" w:cs="宋体"/>
                <w:color w:val="auto"/>
                <w:kern w:val="0"/>
                <w:sz w:val="24"/>
                <w:szCs w:val="24"/>
                <w:lang w:val="en-US" w:eastAsia="zh-CN" w:bidi="ar"/>
              </w:rPr>
              <w:t>，每年排渣一次，属于“</w:t>
            </w:r>
            <w:r>
              <w:rPr>
                <w:rFonts w:hint="default" w:ascii="Times New Roman" w:hAnsi="Times New Roman" w:eastAsia="宋体" w:cs="Times New Roman"/>
                <w:color w:val="auto"/>
                <w:kern w:val="0"/>
                <w:sz w:val="24"/>
                <w:szCs w:val="24"/>
                <w:lang w:val="en-US" w:eastAsia="zh-CN" w:bidi="ar"/>
              </w:rPr>
              <w:t xml:space="preserve">HW49 </w:t>
            </w:r>
            <w:r>
              <w:rPr>
                <w:rFonts w:hint="eastAsia" w:ascii="宋体" w:hAnsi="宋体" w:eastAsia="宋体" w:cs="宋体"/>
                <w:color w:val="auto"/>
                <w:kern w:val="0"/>
                <w:sz w:val="24"/>
                <w:szCs w:val="24"/>
                <w:lang w:val="en-US" w:eastAsia="zh-CN" w:bidi="ar"/>
              </w:rPr>
              <w:t>其他废物”类危险废物，危废编号为“</w:t>
            </w:r>
            <w:r>
              <w:rPr>
                <w:rFonts w:hint="default" w:ascii="Times New Roman" w:hAnsi="Times New Roman" w:eastAsia="宋体" w:cs="Times New Roman"/>
                <w:color w:val="auto"/>
                <w:kern w:val="0"/>
                <w:sz w:val="24"/>
                <w:szCs w:val="24"/>
                <w:lang w:val="en-US" w:eastAsia="zh-CN" w:bidi="ar"/>
              </w:rPr>
              <w:t>772-006-049</w:t>
            </w:r>
            <w:r>
              <w:rPr>
                <w:rFonts w:hint="eastAsia" w:ascii="宋体" w:hAnsi="宋体" w:eastAsia="宋体" w:cs="宋体"/>
                <w:color w:val="auto"/>
                <w:kern w:val="0"/>
                <w:sz w:val="24"/>
                <w:szCs w:val="24"/>
                <w:lang w:val="en-US" w:eastAsia="zh-CN" w:bidi="ar"/>
              </w:rPr>
              <w:t>”“采用物理、化学、物理化学或生物方法处理或处置毒性或感染性危险废物过程中产生的废水处理废渣、残渣（液）”，暂存于危废贮存点，委托有资质单位处置。</w:t>
            </w:r>
          </w:p>
          <w:p w14:paraId="00968687">
            <w:pPr>
              <w:keepNext w:val="0"/>
              <w:keepLines w:val="0"/>
              <w:widowControl/>
              <w:suppressLineNumbers w:val="0"/>
              <w:ind w:firstLine="480" w:firstLineChars="200"/>
              <w:jc w:val="left"/>
              <w:rPr>
                <w:rFonts w:hint="default" w:ascii="Times New Roman" w:hAnsi="Times New Roman" w:eastAsia="宋体" w:cs="Times New Roman"/>
                <w:bCs/>
                <w:color w:val="auto"/>
                <w:sz w:val="24"/>
                <w:szCs w:val="24"/>
                <w:highlight w:val="none"/>
                <w:lang w:val="en-US" w:eastAsia="zh-CN"/>
              </w:rPr>
            </w:pPr>
            <w:r>
              <w:rPr>
                <w:rFonts w:hint="eastAsia" w:cs="Times New Roman"/>
                <w:bCs/>
                <w:color w:val="auto"/>
                <w:sz w:val="24"/>
                <w:szCs w:val="24"/>
                <w:highlight w:val="none"/>
                <w:lang w:val="en-US" w:eastAsia="zh-CN"/>
              </w:rPr>
              <w:t>（10）</w:t>
            </w:r>
            <w:r>
              <w:rPr>
                <w:rFonts w:hint="eastAsia" w:ascii="宋体" w:hAnsi="宋体" w:eastAsia="宋体" w:cs="宋体"/>
                <w:color w:val="auto"/>
                <w:kern w:val="0"/>
                <w:sz w:val="24"/>
                <w:szCs w:val="24"/>
                <w:lang w:val="en-US" w:eastAsia="zh-CN" w:bidi="ar"/>
              </w:rPr>
              <w:t>废实验</w:t>
            </w:r>
            <w:r>
              <w:rPr>
                <w:rFonts w:hint="eastAsia" w:ascii="宋体" w:hAnsi="宋体" w:cs="宋体"/>
                <w:color w:val="auto"/>
                <w:kern w:val="0"/>
                <w:sz w:val="24"/>
                <w:szCs w:val="24"/>
                <w:lang w:val="en-US" w:eastAsia="zh-CN" w:bidi="ar"/>
              </w:rPr>
              <w:t>包装</w:t>
            </w:r>
            <w:r>
              <w:rPr>
                <w:rFonts w:hint="eastAsia" w:ascii="宋体" w:hAnsi="宋体" w:eastAsia="宋体" w:cs="宋体"/>
                <w:color w:val="auto"/>
                <w:kern w:val="0"/>
                <w:sz w:val="24"/>
                <w:szCs w:val="24"/>
                <w:lang w:val="en-US" w:eastAsia="zh-CN" w:bidi="ar"/>
              </w:rPr>
              <w:t xml:space="preserve">（废纸箱、废塑料等） </w:t>
            </w:r>
          </w:p>
          <w:p w14:paraId="7F039937">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 xml:space="preserve">根据建设单位提供的资料，本项目新增的废纸箱产生量为 </w:t>
            </w:r>
            <w:r>
              <w:rPr>
                <w:rFonts w:hint="default" w:ascii="Times New Roman" w:hAnsi="Times New Roman" w:eastAsia="宋体" w:cs="Times New Roman"/>
                <w:color w:val="auto"/>
                <w:kern w:val="0"/>
                <w:sz w:val="24"/>
                <w:szCs w:val="24"/>
                <w:lang w:val="en-US" w:eastAsia="zh-CN" w:bidi="ar"/>
              </w:rPr>
              <w:t>0.10t/a</w:t>
            </w:r>
            <w:r>
              <w:rPr>
                <w:rFonts w:hint="eastAsia" w:ascii="宋体" w:hAnsi="宋体" w:eastAsia="宋体" w:cs="宋体"/>
                <w:color w:val="auto"/>
                <w:kern w:val="0"/>
                <w:sz w:val="24"/>
                <w:szCs w:val="24"/>
                <w:lang w:val="en-US" w:eastAsia="zh-CN" w:bidi="ar"/>
              </w:rPr>
              <w:t xml:space="preserve">，废塑料产生量为 </w:t>
            </w:r>
            <w:r>
              <w:rPr>
                <w:rFonts w:hint="default" w:ascii="Times New Roman" w:hAnsi="Times New Roman" w:eastAsia="宋体" w:cs="Times New Roman"/>
                <w:color w:val="auto"/>
                <w:kern w:val="0"/>
                <w:sz w:val="24"/>
                <w:szCs w:val="24"/>
                <w:lang w:val="en-US" w:eastAsia="zh-CN" w:bidi="ar"/>
              </w:rPr>
              <w:t>0.10t/a</w:t>
            </w:r>
            <w:r>
              <w:rPr>
                <w:rFonts w:hint="eastAsia" w:ascii="宋体" w:hAnsi="宋体" w:eastAsia="宋体" w:cs="宋体"/>
                <w:color w:val="auto"/>
                <w:kern w:val="0"/>
                <w:sz w:val="24"/>
                <w:szCs w:val="24"/>
                <w:lang w:val="en-US" w:eastAsia="zh-CN" w:bidi="ar"/>
              </w:rPr>
              <w:t xml:space="preserve">。废玻璃器材产生量 </w:t>
            </w:r>
            <w:r>
              <w:rPr>
                <w:rFonts w:hint="default" w:ascii="Times New Roman" w:hAnsi="Times New Roman" w:eastAsia="宋体" w:cs="Times New Roman"/>
                <w:color w:val="auto"/>
                <w:kern w:val="0"/>
                <w:sz w:val="24"/>
                <w:szCs w:val="24"/>
                <w:lang w:val="en-US" w:eastAsia="zh-CN" w:bidi="ar"/>
              </w:rPr>
              <w:t>0.10t/a</w:t>
            </w:r>
            <w:r>
              <w:rPr>
                <w:rFonts w:hint="eastAsia" w:ascii="宋体" w:hAnsi="宋体" w:eastAsia="宋体" w:cs="宋体"/>
                <w:color w:val="auto"/>
                <w:kern w:val="0"/>
                <w:sz w:val="24"/>
                <w:szCs w:val="24"/>
                <w:lang w:val="en-US" w:eastAsia="zh-CN" w:bidi="ar"/>
              </w:rPr>
              <w:t xml:space="preserve">，共计产生废实验器材 </w:t>
            </w:r>
            <w:r>
              <w:rPr>
                <w:rFonts w:hint="default" w:ascii="Times New Roman" w:hAnsi="Times New Roman" w:eastAsia="宋体" w:cs="Times New Roman"/>
                <w:color w:val="auto"/>
                <w:kern w:val="0"/>
                <w:sz w:val="24"/>
                <w:szCs w:val="24"/>
                <w:lang w:val="en-US" w:eastAsia="zh-CN" w:bidi="ar"/>
              </w:rPr>
              <w:t>0.30t/a</w:t>
            </w:r>
            <w:r>
              <w:rPr>
                <w:rFonts w:hint="eastAsia" w:ascii="宋体" w:hAnsi="宋体" w:eastAsia="宋体" w:cs="宋体"/>
                <w:color w:val="auto"/>
                <w:kern w:val="0"/>
                <w:sz w:val="24"/>
                <w:szCs w:val="24"/>
                <w:lang w:val="en-US" w:eastAsia="zh-CN" w:bidi="ar"/>
              </w:rPr>
              <w:t>。属于非特定行业生产过程中产生的</w:t>
            </w:r>
            <w:r>
              <w:rPr>
                <w:rFonts w:hint="default" w:ascii="Times New Roman" w:hAnsi="Times New Roman" w:eastAsia="宋体" w:cs="Times New Roman"/>
                <w:color w:val="auto"/>
                <w:kern w:val="0"/>
                <w:sz w:val="24"/>
                <w:szCs w:val="24"/>
                <w:lang w:val="en-US" w:eastAsia="zh-CN" w:bidi="ar"/>
              </w:rPr>
              <w:t>SW64</w:t>
            </w:r>
            <w:r>
              <w:rPr>
                <w:rFonts w:hint="eastAsia" w:ascii="宋体" w:hAnsi="宋体" w:eastAsia="宋体" w:cs="宋体"/>
                <w:color w:val="auto"/>
                <w:kern w:val="0"/>
                <w:sz w:val="24"/>
                <w:szCs w:val="24"/>
                <w:lang w:val="en-US" w:eastAsia="zh-CN" w:bidi="ar"/>
              </w:rPr>
              <w:t>其他垃圾 ， 废物代码为</w:t>
            </w:r>
            <w:r>
              <w:rPr>
                <w:rFonts w:hint="default" w:ascii="Times New Roman" w:hAnsi="Times New Roman" w:eastAsia="宋体" w:cs="Times New Roman"/>
                <w:color w:val="auto"/>
                <w:kern w:val="0"/>
                <w:sz w:val="24"/>
                <w:szCs w:val="24"/>
                <w:lang w:val="en-US" w:eastAsia="zh-CN" w:bidi="ar"/>
              </w:rPr>
              <w:t>“900-001-S92”</w:t>
            </w:r>
            <w:r>
              <w:rPr>
                <w:rFonts w:hint="eastAsia" w:ascii="宋体" w:hAnsi="宋体" w:eastAsia="宋体" w:cs="宋体"/>
                <w:color w:val="auto"/>
                <w:kern w:val="0"/>
                <w:sz w:val="24"/>
                <w:szCs w:val="24"/>
                <w:lang w:val="en-US" w:eastAsia="zh-CN" w:bidi="ar"/>
              </w:rPr>
              <w:t>。外售资源回收单位综合利用。</w:t>
            </w:r>
          </w:p>
          <w:p w14:paraId="297D5400">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 xml:space="preserve">（11）未接触试剂的废样品 </w:t>
            </w:r>
          </w:p>
          <w:p w14:paraId="34CDC2F8">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本项目实验会产生未接触试剂的废样品，年产生量约</w:t>
            </w:r>
            <w:r>
              <w:rPr>
                <w:rFonts w:hint="default" w:ascii="Times New Roman" w:hAnsi="Times New Roman" w:eastAsia="宋体" w:cs="Times New Roman"/>
                <w:color w:val="auto"/>
                <w:kern w:val="0"/>
                <w:sz w:val="24"/>
                <w:szCs w:val="24"/>
                <w:lang w:val="en-US" w:eastAsia="zh-CN" w:bidi="ar"/>
              </w:rPr>
              <w:t>0.</w:t>
            </w:r>
            <w:r>
              <w:rPr>
                <w:rFonts w:hint="eastAsia" w:ascii="Times New Roman" w:hAnsi="Times New Roman" w:eastAsia="宋体" w:cs="Times New Roman"/>
                <w:color w:val="auto"/>
                <w:kern w:val="0"/>
                <w:sz w:val="24"/>
                <w:szCs w:val="24"/>
                <w:lang w:val="en-US" w:eastAsia="zh-CN" w:bidi="ar"/>
              </w:rPr>
              <w:t>8</w:t>
            </w:r>
            <w:r>
              <w:rPr>
                <w:rFonts w:hint="default" w:ascii="Times New Roman" w:hAnsi="Times New Roman" w:eastAsia="宋体" w:cs="Times New Roman"/>
                <w:color w:val="auto"/>
                <w:kern w:val="0"/>
                <w:sz w:val="24"/>
                <w:szCs w:val="24"/>
                <w:lang w:val="en-US" w:eastAsia="zh-CN" w:bidi="ar"/>
              </w:rPr>
              <w:t>t/a</w:t>
            </w:r>
            <w:r>
              <w:rPr>
                <w:rFonts w:hint="eastAsia" w:ascii="宋体" w:hAnsi="宋体" w:eastAsia="宋体" w:cs="宋体"/>
                <w:color w:val="auto"/>
                <w:kern w:val="0"/>
                <w:sz w:val="24"/>
                <w:szCs w:val="24"/>
                <w:lang w:val="en-US" w:eastAsia="zh-CN" w:bidi="ar"/>
              </w:rPr>
              <w:t>。属于非特定行业生产过程中产生的</w:t>
            </w:r>
            <w:r>
              <w:rPr>
                <w:rFonts w:hint="default" w:ascii="Times New Roman" w:hAnsi="Times New Roman" w:eastAsia="宋体" w:cs="Times New Roman"/>
                <w:color w:val="auto"/>
                <w:kern w:val="0"/>
                <w:sz w:val="24"/>
                <w:szCs w:val="24"/>
                <w:lang w:val="en-US" w:eastAsia="zh-CN" w:bidi="ar"/>
              </w:rPr>
              <w:t>SW92</w:t>
            </w:r>
            <w:r>
              <w:rPr>
                <w:rFonts w:hint="eastAsia" w:ascii="宋体" w:hAnsi="宋体" w:eastAsia="宋体" w:cs="宋体"/>
                <w:color w:val="auto"/>
                <w:kern w:val="0"/>
                <w:sz w:val="24"/>
                <w:szCs w:val="24"/>
                <w:lang w:val="en-US" w:eastAsia="zh-CN" w:bidi="ar"/>
              </w:rPr>
              <w:t>实验室固体废物，废物代码为</w:t>
            </w:r>
            <w:r>
              <w:rPr>
                <w:rFonts w:hint="default" w:ascii="Times New Roman" w:hAnsi="Times New Roman" w:eastAsia="宋体" w:cs="Times New Roman"/>
                <w:color w:val="auto"/>
                <w:kern w:val="0"/>
                <w:sz w:val="24"/>
                <w:szCs w:val="24"/>
                <w:lang w:val="en-US" w:eastAsia="zh-CN" w:bidi="ar"/>
              </w:rPr>
              <w:t>“900-001-S92”</w:t>
            </w:r>
            <w:r>
              <w:rPr>
                <w:rFonts w:hint="eastAsia" w:ascii="宋体" w:hAnsi="宋体" w:eastAsia="宋体" w:cs="宋体"/>
                <w:color w:val="auto"/>
                <w:kern w:val="0"/>
                <w:sz w:val="24"/>
                <w:szCs w:val="24"/>
                <w:lang w:val="en-US" w:eastAsia="zh-CN" w:bidi="ar"/>
              </w:rPr>
              <w:t>。交由一般固废处理单位进行处置。</w:t>
            </w:r>
          </w:p>
          <w:p w14:paraId="36E1BC22">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本项目固体废物产生情况见下表。</w:t>
            </w:r>
          </w:p>
          <w:p w14:paraId="6D43F831">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ascii="Times New Roman" w:hAnsi="Times New Roman" w:eastAsia="宋体" w:cs="Times New Roman"/>
                <w:b/>
                <w:bCs/>
                <w:color w:val="auto"/>
                <w:sz w:val="21"/>
                <w:szCs w:val="21"/>
                <w:highlight w:val="none"/>
                <w:lang w:val="en-US"/>
              </w:rPr>
            </w:pPr>
            <w:r>
              <w:rPr>
                <w:rFonts w:hint="default" w:ascii="Times New Roman" w:hAnsi="Times New Roman" w:eastAsia="宋体" w:cs="Times New Roman"/>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4-15 固体废物产生情况一览表</w:t>
            </w:r>
          </w:p>
          <w:tbl>
            <w:tblPr>
              <w:tblStyle w:val="25"/>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8"/>
              <w:gridCol w:w="1053"/>
              <w:gridCol w:w="894"/>
              <w:gridCol w:w="1235"/>
              <w:gridCol w:w="772"/>
              <w:gridCol w:w="1800"/>
              <w:gridCol w:w="1622"/>
            </w:tblGrid>
            <w:tr w14:paraId="4F813C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4" w:type="pct"/>
                  <w:tcBorders>
                    <w:top w:val="thinThickSmallGap" w:color="auto" w:sz="12" w:space="0"/>
                    <w:tl2br w:val="nil"/>
                    <w:tr2bl w:val="nil"/>
                  </w:tcBorders>
                  <w:vAlign w:val="center"/>
                </w:tcPr>
                <w:p w14:paraId="742BC951">
                  <w:pPr>
                    <w:spacing w:line="240" w:lineRule="auto"/>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序号</w:t>
                  </w:r>
                </w:p>
              </w:tc>
              <w:tc>
                <w:tcPr>
                  <w:tcW w:w="670" w:type="pct"/>
                  <w:tcBorders>
                    <w:top w:val="thinThickSmallGap" w:color="auto" w:sz="12" w:space="0"/>
                    <w:tl2br w:val="nil"/>
                    <w:tr2bl w:val="nil"/>
                  </w:tcBorders>
                  <w:vAlign w:val="center"/>
                </w:tcPr>
                <w:p w14:paraId="5C1F0BD4">
                  <w:pPr>
                    <w:spacing w:line="240" w:lineRule="auto"/>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污染物名称</w:t>
                  </w:r>
                </w:p>
              </w:tc>
              <w:tc>
                <w:tcPr>
                  <w:tcW w:w="569" w:type="pct"/>
                  <w:tcBorders>
                    <w:top w:val="thinThickSmallGap" w:color="auto" w:sz="12" w:space="0"/>
                    <w:tl2br w:val="nil"/>
                    <w:tr2bl w:val="nil"/>
                  </w:tcBorders>
                  <w:vAlign w:val="center"/>
                </w:tcPr>
                <w:p w14:paraId="188BDE2F">
                  <w:pPr>
                    <w:spacing w:line="240" w:lineRule="auto"/>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产生工序</w:t>
                  </w:r>
                </w:p>
              </w:tc>
              <w:tc>
                <w:tcPr>
                  <w:tcW w:w="786" w:type="pct"/>
                  <w:tcBorders>
                    <w:top w:val="thinThickSmallGap" w:color="auto" w:sz="12" w:space="0"/>
                    <w:tl2br w:val="nil"/>
                    <w:tr2bl w:val="nil"/>
                  </w:tcBorders>
                  <w:vAlign w:val="center"/>
                </w:tcPr>
                <w:p w14:paraId="345EC2CF">
                  <w:pPr>
                    <w:spacing w:line="240" w:lineRule="auto"/>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属性</w:t>
                  </w:r>
                </w:p>
              </w:tc>
              <w:tc>
                <w:tcPr>
                  <w:tcW w:w="491" w:type="pct"/>
                  <w:tcBorders>
                    <w:top w:val="thinThickSmallGap" w:color="auto" w:sz="12" w:space="0"/>
                    <w:tl2br w:val="nil"/>
                    <w:tr2bl w:val="nil"/>
                  </w:tcBorders>
                  <w:vAlign w:val="center"/>
                </w:tcPr>
                <w:p w14:paraId="09360830">
                  <w:pPr>
                    <w:spacing w:line="240" w:lineRule="auto"/>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产生量</w:t>
                  </w:r>
                </w:p>
              </w:tc>
              <w:tc>
                <w:tcPr>
                  <w:tcW w:w="1145" w:type="pct"/>
                  <w:tcBorders>
                    <w:top w:val="thinThickSmallGap" w:color="auto" w:sz="12" w:space="0"/>
                    <w:tl2br w:val="nil"/>
                    <w:tr2bl w:val="nil"/>
                  </w:tcBorders>
                  <w:vAlign w:val="center"/>
                </w:tcPr>
                <w:p w14:paraId="5ABF1137">
                  <w:pPr>
                    <w:spacing w:line="240" w:lineRule="auto"/>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废物代码</w:t>
                  </w:r>
                </w:p>
              </w:tc>
              <w:tc>
                <w:tcPr>
                  <w:tcW w:w="1032" w:type="pct"/>
                  <w:tcBorders>
                    <w:top w:val="thinThickSmallGap" w:color="auto" w:sz="12" w:space="0"/>
                    <w:tl2br w:val="nil"/>
                    <w:tr2bl w:val="nil"/>
                  </w:tcBorders>
                  <w:vAlign w:val="center"/>
                </w:tcPr>
                <w:p w14:paraId="6D2F2EFF">
                  <w:pPr>
                    <w:spacing w:line="240" w:lineRule="auto"/>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处理方式</w:t>
                  </w:r>
                </w:p>
              </w:tc>
            </w:tr>
            <w:tr w14:paraId="7008EC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04" w:type="pct"/>
                  <w:tcBorders>
                    <w:tl2br w:val="nil"/>
                    <w:tr2bl w:val="nil"/>
                  </w:tcBorders>
                  <w:vAlign w:val="center"/>
                </w:tcPr>
                <w:p w14:paraId="2FCCA651">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w:t>
                  </w:r>
                </w:p>
              </w:tc>
              <w:tc>
                <w:tcPr>
                  <w:tcW w:w="670" w:type="pct"/>
                  <w:tcBorders>
                    <w:tl2br w:val="nil"/>
                    <w:tr2bl w:val="nil"/>
                  </w:tcBorders>
                  <w:vAlign w:val="center"/>
                </w:tcPr>
                <w:p w14:paraId="403F0DCA">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生活垃圾</w:t>
                  </w:r>
                </w:p>
              </w:tc>
              <w:tc>
                <w:tcPr>
                  <w:tcW w:w="569" w:type="pct"/>
                  <w:tcBorders>
                    <w:tl2br w:val="nil"/>
                    <w:tr2bl w:val="nil"/>
                  </w:tcBorders>
                  <w:vAlign w:val="center"/>
                </w:tcPr>
                <w:p w14:paraId="34A6B3B3">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员工日常生活</w:t>
                  </w:r>
                </w:p>
              </w:tc>
              <w:tc>
                <w:tcPr>
                  <w:tcW w:w="786" w:type="pct"/>
                  <w:tcBorders>
                    <w:tl2br w:val="nil"/>
                    <w:tr2bl w:val="nil"/>
                  </w:tcBorders>
                  <w:vAlign w:val="center"/>
                </w:tcPr>
                <w:p w14:paraId="570A1E49">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生活垃圾</w:t>
                  </w:r>
                </w:p>
              </w:tc>
              <w:tc>
                <w:tcPr>
                  <w:tcW w:w="491" w:type="pct"/>
                  <w:tcBorders>
                    <w:tl2br w:val="nil"/>
                    <w:tr2bl w:val="nil"/>
                  </w:tcBorders>
                  <w:vAlign w:val="center"/>
                </w:tcPr>
                <w:p w14:paraId="2A83F838">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2.61t/a</w:t>
                  </w:r>
                </w:p>
              </w:tc>
              <w:tc>
                <w:tcPr>
                  <w:tcW w:w="1145" w:type="pct"/>
                  <w:tcBorders>
                    <w:tl2br w:val="nil"/>
                    <w:tr2bl w:val="nil"/>
                  </w:tcBorders>
                  <w:vAlign w:val="center"/>
                </w:tcPr>
                <w:p w14:paraId="114F605A">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w:t>
                  </w:r>
                </w:p>
              </w:tc>
              <w:tc>
                <w:tcPr>
                  <w:tcW w:w="1032" w:type="pct"/>
                  <w:tcBorders>
                    <w:tl2br w:val="nil"/>
                    <w:tr2bl w:val="nil"/>
                  </w:tcBorders>
                  <w:vAlign w:val="center"/>
                </w:tcPr>
                <w:p w14:paraId="560A150E">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lang w:val="en-US" w:eastAsia="zh-CN"/>
                    </w:rPr>
                    <w:t>环卫部门统一收集处理</w:t>
                  </w:r>
                </w:p>
              </w:tc>
            </w:tr>
            <w:tr w14:paraId="1FBF7C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04" w:type="pct"/>
                  <w:tcBorders>
                    <w:tl2br w:val="nil"/>
                    <w:tr2bl w:val="nil"/>
                  </w:tcBorders>
                  <w:vAlign w:val="center"/>
                </w:tcPr>
                <w:p w14:paraId="16E58C91">
                  <w:pPr>
                    <w:spacing w:line="240" w:lineRule="auto"/>
                    <w:jc w:val="center"/>
                    <w:rPr>
                      <w:rFonts w:hint="default" w:ascii="Times New Roman" w:hAnsi="Times New Roman" w:eastAsia="宋体" w:cs="Times New Roman"/>
                      <w:bCs/>
                      <w:color w:val="auto"/>
                      <w:sz w:val="21"/>
                      <w:szCs w:val="21"/>
                      <w:highlight w:val="none"/>
                      <w:lang w:val="en-US" w:eastAsia="zh-CN"/>
                    </w:rPr>
                  </w:pPr>
                  <w:bookmarkStart w:id="10" w:name="OLE_LINK4" w:colFirst="1" w:colLast="1"/>
                  <w:bookmarkStart w:id="11" w:name="OLE_LINK5" w:colFirst="4" w:colLast="4"/>
                  <w:r>
                    <w:rPr>
                      <w:rFonts w:hint="default" w:ascii="Times New Roman" w:hAnsi="Times New Roman" w:eastAsia="宋体" w:cs="Times New Roman"/>
                      <w:bCs/>
                      <w:color w:val="auto"/>
                      <w:sz w:val="21"/>
                      <w:szCs w:val="21"/>
                      <w:highlight w:val="none"/>
                      <w:lang w:val="en-US" w:eastAsia="zh-CN"/>
                    </w:rPr>
                    <w:t>2</w:t>
                  </w:r>
                </w:p>
              </w:tc>
              <w:tc>
                <w:tcPr>
                  <w:tcW w:w="670" w:type="pct"/>
                  <w:tcBorders>
                    <w:tl2br w:val="nil"/>
                    <w:tr2bl w:val="nil"/>
                  </w:tcBorders>
                  <w:vAlign w:val="center"/>
                </w:tcPr>
                <w:p w14:paraId="1E2CA7EB">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实验废液</w:t>
                  </w:r>
                </w:p>
              </w:tc>
              <w:tc>
                <w:tcPr>
                  <w:tcW w:w="569" w:type="pct"/>
                  <w:tcBorders>
                    <w:tl2br w:val="nil"/>
                    <w:tr2bl w:val="nil"/>
                  </w:tcBorders>
                  <w:vAlign w:val="center"/>
                </w:tcPr>
                <w:p w14:paraId="29166B2E">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实验室</w:t>
                  </w:r>
                </w:p>
              </w:tc>
              <w:tc>
                <w:tcPr>
                  <w:tcW w:w="786" w:type="pct"/>
                  <w:tcBorders>
                    <w:tl2br w:val="nil"/>
                    <w:tr2bl w:val="nil"/>
                  </w:tcBorders>
                  <w:vAlign w:val="center"/>
                </w:tcPr>
                <w:p w14:paraId="052C10C6">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危险废物</w:t>
                  </w:r>
                </w:p>
              </w:tc>
              <w:tc>
                <w:tcPr>
                  <w:tcW w:w="491" w:type="pct"/>
                  <w:tcBorders>
                    <w:tl2br w:val="nil"/>
                    <w:tr2bl w:val="nil"/>
                  </w:tcBorders>
                  <w:vAlign w:val="center"/>
                </w:tcPr>
                <w:p w14:paraId="2590BA76">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1.73t/a</w:t>
                  </w:r>
                </w:p>
              </w:tc>
              <w:tc>
                <w:tcPr>
                  <w:tcW w:w="1145" w:type="pct"/>
                  <w:tcBorders>
                    <w:tl2br w:val="nil"/>
                    <w:tr2bl w:val="nil"/>
                  </w:tcBorders>
                  <w:vAlign w:val="center"/>
                </w:tcPr>
                <w:p w14:paraId="3DFD1DE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lang w:val="en-US" w:eastAsia="zh-CN" w:bidi="ar"/>
                    </w:rPr>
                    <w:t>HW49</w:t>
                  </w:r>
                  <w:r>
                    <w:rPr>
                      <w:rFonts w:hint="eastAsia" w:ascii="宋体" w:hAnsi="宋体" w:eastAsia="宋体" w:cs="宋体"/>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900-04</w:t>
                  </w:r>
                  <w:r>
                    <w:rPr>
                      <w:rFonts w:hint="eastAsia" w:cs="Times New Roman"/>
                      <w:color w:val="auto"/>
                      <w:kern w:val="0"/>
                      <w:sz w:val="21"/>
                      <w:szCs w:val="21"/>
                      <w:lang w:val="en-US" w:eastAsia="zh-CN" w:bidi="ar"/>
                    </w:rPr>
                    <w:t>7</w:t>
                  </w:r>
                  <w:r>
                    <w:rPr>
                      <w:rFonts w:hint="default" w:ascii="Times New Roman" w:hAnsi="Times New Roman" w:eastAsia="宋体" w:cs="Times New Roman"/>
                      <w:color w:val="auto"/>
                      <w:kern w:val="0"/>
                      <w:sz w:val="21"/>
                      <w:szCs w:val="21"/>
                      <w:lang w:val="en-US" w:eastAsia="zh-CN" w:bidi="ar"/>
                    </w:rPr>
                    <w:t>-49</w:t>
                  </w:r>
                  <w:r>
                    <w:rPr>
                      <w:rFonts w:hint="eastAsia" w:ascii="宋体" w:hAnsi="宋体" w:eastAsia="宋体" w:cs="宋体"/>
                      <w:color w:val="auto"/>
                      <w:kern w:val="0"/>
                      <w:sz w:val="21"/>
                      <w:szCs w:val="21"/>
                      <w:lang w:val="en-US" w:eastAsia="zh-CN" w:bidi="ar"/>
                    </w:rPr>
                    <w:t>）</w:t>
                  </w:r>
                </w:p>
              </w:tc>
              <w:tc>
                <w:tcPr>
                  <w:tcW w:w="1032" w:type="pct"/>
                  <w:vMerge w:val="restart"/>
                  <w:tcBorders>
                    <w:tl2br w:val="nil"/>
                    <w:tr2bl w:val="nil"/>
                  </w:tcBorders>
                  <w:vAlign w:val="center"/>
                </w:tcPr>
                <w:p w14:paraId="4A53943F">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lang w:val="en-US" w:eastAsia="zh-CN"/>
                    </w:rPr>
                    <w:t>分类收集后，委托有资质单位处置</w:t>
                  </w:r>
                </w:p>
              </w:tc>
            </w:tr>
            <w:tr w14:paraId="7F2A27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4" w:type="pct"/>
                  <w:tcBorders>
                    <w:tl2br w:val="nil"/>
                    <w:tr2bl w:val="nil"/>
                  </w:tcBorders>
                  <w:vAlign w:val="center"/>
                </w:tcPr>
                <w:p w14:paraId="0C84A47E">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3</w:t>
                  </w:r>
                </w:p>
              </w:tc>
              <w:tc>
                <w:tcPr>
                  <w:tcW w:w="1125" w:type="dxa"/>
                  <w:tcBorders>
                    <w:tl2br w:val="nil"/>
                    <w:tr2bl w:val="nil"/>
                  </w:tcBorders>
                  <w:vAlign w:val="center"/>
                </w:tcPr>
                <w:p w14:paraId="4F2F9D66">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污泥</w:t>
                  </w:r>
                </w:p>
              </w:tc>
              <w:tc>
                <w:tcPr>
                  <w:tcW w:w="954" w:type="dxa"/>
                  <w:tcBorders>
                    <w:tl2br w:val="nil"/>
                    <w:tr2bl w:val="nil"/>
                  </w:tcBorders>
                  <w:vAlign w:val="center"/>
                </w:tcPr>
                <w:p w14:paraId="360C648D">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污水处理</w:t>
                  </w:r>
                </w:p>
              </w:tc>
              <w:tc>
                <w:tcPr>
                  <w:tcW w:w="1321" w:type="dxa"/>
                  <w:tcBorders>
                    <w:tl2br w:val="nil"/>
                    <w:tr2bl w:val="nil"/>
                  </w:tcBorders>
                  <w:vAlign w:val="center"/>
                </w:tcPr>
                <w:p w14:paraId="4AC52CEA">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危险废物</w:t>
                  </w:r>
                </w:p>
              </w:tc>
              <w:tc>
                <w:tcPr>
                  <w:tcW w:w="899" w:type="dxa"/>
                  <w:tcBorders>
                    <w:tl2br w:val="nil"/>
                    <w:tr2bl w:val="nil"/>
                  </w:tcBorders>
                  <w:vAlign w:val="center"/>
                </w:tcPr>
                <w:p w14:paraId="28751AFC">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0.00</w:t>
                  </w:r>
                  <w:r>
                    <w:rPr>
                      <w:rFonts w:hint="eastAsia" w:cs="Times New Roman"/>
                      <w:bCs/>
                      <w:color w:val="auto"/>
                      <w:sz w:val="21"/>
                      <w:szCs w:val="21"/>
                      <w:highlight w:val="none"/>
                      <w:lang w:val="en-US" w:eastAsia="zh-CN"/>
                    </w:rPr>
                    <w:t>65</w:t>
                  </w:r>
                  <w:r>
                    <w:rPr>
                      <w:rFonts w:hint="default" w:ascii="Times New Roman" w:hAnsi="Times New Roman" w:eastAsia="宋体" w:cs="Times New Roman"/>
                      <w:bCs/>
                      <w:color w:val="auto"/>
                      <w:sz w:val="21"/>
                      <w:szCs w:val="21"/>
                      <w:highlight w:val="none"/>
                      <w:lang w:val="en-US" w:eastAsia="zh-CN"/>
                    </w:rPr>
                    <w:t>t/a</w:t>
                  </w:r>
                </w:p>
              </w:tc>
              <w:tc>
                <w:tcPr>
                  <w:tcW w:w="1936" w:type="dxa"/>
                  <w:tcBorders>
                    <w:tl2br w:val="nil"/>
                    <w:tr2bl w:val="nil"/>
                  </w:tcBorders>
                  <w:vAlign w:val="center"/>
                </w:tcPr>
                <w:p w14:paraId="1DD64A69">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lang w:val="en-US" w:eastAsia="zh-CN" w:bidi="ar"/>
                    </w:rPr>
                    <w:t>HW49（772-006-049）</w:t>
                  </w:r>
                </w:p>
              </w:tc>
              <w:tc>
                <w:tcPr>
                  <w:tcW w:w="1032" w:type="pct"/>
                  <w:vMerge w:val="continue"/>
                  <w:tcBorders>
                    <w:tl2br w:val="nil"/>
                    <w:tr2bl w:val="nil"/>
                  </w:tcBorders>
                  <w:vAlign w:val="center"/>
                </w:tcPr>
                <w:p w14:paraId="632D3D32">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r>
            <w:tr w14:paraId="11300D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4" w:type="pct"/>
                  <w:tcBorders>
                    <w:tl2br w:val="nil"/>
                    <w:tr2bl w:val="nil"/>
                  </w:tcBorders>
                  <w:vAlign w:val="center"/>
                </w:tcPr>
                <w:p w14:paraId="27B9621C">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4</w:t>
                  </w:r>
                </w:p>
              </w:tc>
              <w:tc>
                <w:tcPr>
                  <w:tcW w:w="670" w:type="pct"/>
                  <w:tcBorders>
                    <w:tl2br w:val="nil"/>
                    <w:tr2bl w:val="nil"/>
                  </w:tcBorders>
                  <w:vAlign w:val="center"/>
                </w:tcPr>
                <w:p w14:paraId="37C538E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实验室废手套、废口罩、废帽子</w:t>
                  </w:r>
                </w:p>
              </w:tc>
              <w:tc>
                <w:tcPr>
                  <w:tcW w:w="569" w:type="pct"/>
                  <w:tcBorders>
                    <w:tl2br w:val="nil"/>
                    <w:tr2bl w:val="nil"/>
                  </w:tcBorders>
                  <w:vAlign w:val="center"/>
                </w:tcPr>
                <w:p w14:paraId="2D234FD0">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实验室</w:t>
                  </w:r>
                </w:p>
              </w:tc>
              <w:tc>
                <w:tcPr>
                  <w:tcW w:w="786" w:type="pct"/>
                  <w:tcBorders>
                    <w:tl2br w:val="nil"/>
                    <w:tr2bl w:val="nil"/>
                  </w:tcBorders>
                  <w:vAlign w:val="center"/>
                </w:tcPr>
                <w:p w14:paraId="499D5B48">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危险废物</w:t>
                  </w:r>
                </w:p>
              </w:tc>
              <w:tc>
                <w:tcPr>
                  <w:tcW w:w="491" w:type="pct"/>
                  <w:tcBorders>
                    <w:tl2br w:val="nil"/>
                    <w:tr2bl w:val="nil"/>
                  </w:tcBorders>
                  <w:vAlign w:val="center"/>
                </w:tcPr>
                <w:p w14:paraId="58047DFF">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0.01t/a</w:t>
                  </w:r>
                </w:p>
              </w:tc>
              <w:tc>
                <w:tcPr>
                  <w:tcW w:w="1145" w:type="pct"/>
                  <w:tcBorders>
                    <w:tl2br w:val="nil"/>
                    <w:tr2bl w:val="nil"/>
                  </w:tcBorders>
                  <w:vAlign w:val="center"/>
                </w:tcPr>
                <w:p w14:paraId="06AEE47A">
                  <w:pPr>
                    <w:keepNext w:val="0"/>
                    <w:keepLines w:val="0"/>
                    <w:widowControl/>
                    <w:suppressLineNumbers w:val="0"/>
                    <w:ind w:firstLine="420" w:firstLineChars="200"/>
                    <w:jc w:val="left"/>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lang w:val="en-US" w:eastAsia="zh-CN" w:bidi="ar"/>
                    </w:rPr>
                    <w:t xml:space="preserve"> HW49（900-041-49） </w:t>
                  </w:r>
                </w:p>
              </w:tc>
              <w:tc>
                <w:tcPr>
                  <w:tcW w:w="1032" w:type="pct"/>
                  <w:vMerge w:val="continue"/>
                  <w:tcBorders>
                    <w:tl2br w:val="nil"/>
                    <w:tr2bl w:val="nil"/>
                  </w:tcBorders>
                  <w:vAlign w:val="center"/>
                </w:tcPr>
                <w:p w14:paraId="0F4713B6">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r>
            <w:tr w14:paraId="7F63B0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4" w:type="pct"/>
                  <w:tcBorders>
                    <w:tl2br w:val="nil"/>
                    <w:tr2bl w:val="nil"/>
                  </w:tcBorders>
                  <w:vAlign w:val="center"/>
                </w:tcPr>
                <w:p w14:paraId="6D7C497B">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5</w:t>
                  </w:r>
                </w:p>
              </w:tc>
              <w:tc>
                <w:tcPr>
                  <w:tcW w:w="670" w:type="pct"/>
                  <w:tcBorders>
                    <w:tl2br w:val="nil"/>
                    <w:tr2bl w:val="nil"/>
                  </w:tcBorders>
                  <w:vAlign w:val="center"/>
                </w:tcPr>
                <w:p w14:paraId="26DDF989">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废滤芯</w:t>
                  </w:r>
                </w:p>
              </w:tc>
              <w:tc>
                <w:tcPr>
                  <w:tcW w:w="569" w:type="pct"/>
                  <w:tcBorders>
                    <w:tl2br w:val="nil"/>
                    <w:tr2bl w:val="nil"/>
                  </w:tcBorders>
                  <w:vAlign w:val="center"/>
                </w:tcPr>
                <w:p w14:paraId="65900E27">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废气处理</w:t>
                  </w:r>
                </w:p>
              </w:tc>
              <w:tc>
                <w:tcPr>
                  <w:tcW w:w="786" w:type="pct"/>
                  <w:tcBorders>
                    <w:tl2br w:val="nil"/>
                    <w:tr2bl w:val="nil"/>
                  </w:tcBorders>
                  <w:vAlign w:val="center"/>
                </w:tcPr>
                <w:p w14:paraId="1C03C0DA">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危险废物</w:t>
                  </w:r>
                </w:p>
              </w:tc>
              <w:tc>
                <w:tcPr>
                  <w:tcW w:w="491" w:type="pct"/>
                  <w:tcBorders>
                    <w:tl2br w:val="nil"/>
                    <w:tr2bl w:val="nil"/>
                  </w:tcBorders>
                  <w:vAlign w:val="center"/>
                </w:tcPr>
                <w:p w14:paraId="42665F2F">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0.05t/a</w:t>
                  </w:r>
                </w:p>
              </w:tc>
              <w:tc>
                <w:tcPr>
                  <w:tcW w:w="1145" w:type="pct"/>
                  <w:tcBorders>
                    <w:tl2br w:val="nil"/>
                    <w:tr2bl w:val="nil"/>
                  </w:tcBorders>
                  <w:vAlign w:val="center"/>
                </w:tcPr>
                <w:p w14:paraId="37F73B8A">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HW49（900-041-49）</w:t>
                  </w:r>
                </w:p>
              </w:tc>
              <w:tc>
                <w:tcPr>
                  <w:tcW w:w="1032" w:type="pct"/>
                  <w:vMerge w:val="continue"/>
                  <w:tcBorders>
                    <w:tl2br w:val="nil"/>
                    <w:tr2bl w:val="nil"/>
                  </w:tcBorders>
                  <w:vAlign w:val="center"/>
                </w:tcPr>
                <w:p w14:paraId="42182745">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r>
            <w:tr w14:paraId="7077FC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4" w:type="pct"/>
                  <w:tcBorders>
                    <w:tl2br w:val="nil"/>
                    <w:tr2bl w:val="nil"/>
                  </w:tcBorders>
                  <w:vAlign w:val="center"/>
                </w:tcPr>
                <w:p w14:paraId="2E287EAD">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6</w:t>
                  </w:r>
                </w:p>
              </w:tc>
              <w:tc>
                <w:tcPr>
                  <w:tcW w:w="670" w:type="pct"/>
                  <w:tcBorders>
                    <w:tl2br w:val="nil"/>
                    <w:tr2bl w:val="nil"/>
                  </w:tcBorders>
                  <w:vAlign w:val="center"/>
                </w:tcPr>
                <w:p w14:paraId="53D641F8">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lang w:val="en-US" w:eastAsia="zh-CN" w:bidi="ar"/>
                    </w:rPr>
                    <w:t>过期试剂及药品</w:t>
                  </w:r>
                </w:p>
              </w:tc>
              <w:tc>
                <w:tcPr>
                  <w:tcW w:w="569" w:type="pct"/>
                  <w:tcBorders>
                    <w:tl2br w:val="nil"/>
                    <w:tr2bl w:val="nil"/>
                  </w:tcBorders>
                  <w:vAlign w:val="center"/>
                </w:tcPr>
                <w:p w14:paraId="2EC30EEA">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实验室</w:t>
                  </w:r>
                </w:p>
              </w:tc>
              <w:tc>
                <w:tcPr>
                  <w:tcW w:w="786" w:type="pct"/>
                  <w:tcBorders>
                    <w:tl2br w:val="nil"/>
                    <w:tr2bl w:val="nil"/>
                  </w:tcBorders>
                  <w:vAlign w:val="center"/>
                </w:tcPr>
                <w:p w14:paraId="11D88118">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危险废物</w:t>
                  </w:r>
                </w:p>
              </w:tc>
              <w:tc>
                <w:tcPr>
                  <w:tcW w:w="491" w:type="pct"/>
                  <w:tcBorders>
                    <w:tl2br w:val="nil"/>
                    <w:tr2bl w:val="nil"/>
                  </w:tcBorders>
                  <w:vAlign w:val="center"/>
                </w:tcPr>
                <w:p w14:paraId="61B8EAC0">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0.002t/a</w:t>
                  </w:r>
                </w:p>
              </w:tc>
              <w:tc>
                <w:tcPr>
                  <w:tcW w:w="1145" w:type="pct"/>
                  <w:tcBorders>
                    <w:tl2br w:val="nil"/>
                    <w:tr2bl w:val="nil"/>
                  </w:tcBorders>
                  <w:vAlign w:val="center"/>
                </w:tcPr>
                <w:p w14:paraId="2904CAC7">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lang w:val="en-US" w:eastAsia="zh-CN" w:bidi="ar"/>
                    </w:rPr>
                    <w:t xml:space="preserve"> HW03（900-002-03）</w:t>
                  </w:r>
                </w:p>
              </w:tc>
              <w:tc>
                <w:tcPr>
                  <w:tcW w:w="1032" w:type="pct"/>
                  <w:vMerge w:val="continue"/>
                  <w:tcBorders>
                    <w:tl2br w:val="nil"/>
                    <w:tr2bl w:val="nil"/>
                  </w:tcBorders>
                  <w:vAlign w:val="center"/>
                </w:tcPr>
                <w:p w14:paraId="6580A4C8">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r>
            <w:tr w14:paraId="61E172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4" w:type="pct"/>
                  <w:tcBorders>
                    <w:tl2br w:val="nil"/>
                    <w:tr2bl w:val="nil"/>
                  </w:tcBorders>
                  <w:vAlign w:val="center"/>
                </w:tcPr>
                <w:p w14:paraId="2880E9CD">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7</w:t>
                  </w:r>
                </w:p>
              </w:tc>
              <w:tc>
                <w:tcPr>
                  <w:tcW w:w="670" w:type="pct"/>
                  <w:tcBorders>
                    <w:tl2br w:val="nil"/>
                    <w:tr2bl w:val="nil"/>
                  </w:tcBorders>
                  <w:vAlign w:val="center"/>
                </w:tcPr>
                <w:p w14:paraId="5F010381">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废活性炭</w:t>
                  </w:r>
                </w:p>
              </w:tc>
              <w:tc>
                <w:tcPr>
                  <w:tcW w:w="569" w:type="pct"/>
                  <w:tcBorders>
                    <w:tl2br w:val="nil"/>
                    <w:tr2bl w:val="nil"/>
                  </w:tcBorders>
                  <w:vAlign w:val="center"/>
                </w:tcPr>
                <w:p w14:paraId="766E058F">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实验室废气处理</w:t>
                  </w:r>
                </w:p>
              </w:tc>
              <w:tc>
                <w:tcPr>
                  <w:tcW w:w="786" w:type="pct"/>
                  <w:tcBorders>
                    <w:tl2br w:val="nil"/>
                    <w:tr2bl w:val="nil"/>
                  </w:tcBorders>
                  <w:vAlign w:val="center"/>
                </w:tcPr>
                <w:p w14:paraId="5DCCE9E4">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危险废物</w:t>
                  </w:r>
                </w:p>
              </w:tc>
              <w:tc>
                <w:tcPr>
                  <w:tcW w:w="491" w:type="pct"/>
                  <w:tcBorders>
                    <w:tl2br w:val="nil"/>
                    <w:tr2bl w:val="nil"/>
                  </w:tcBorders>
                  <w:vAlign w:val="center"/>
                </w:tcPr>
                <w:p w14:paraId="7B036F66">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0.0</w:t>
                  </w:r>
                  <w:r>
                    <w:rPr>
                      <w:rFonts w:hint="eastAsia" w:cs="Times New Roman"/>
                      <w:bCs/>
                      <w:color w:val="auto"/>
                      <w:sz w:val="21"/>
                      <w:szCs w:val="21"/>
                      <w:highlight w:val="none"/>
                      <w:lang w:val="en-US" w:eastAsia="zh-CN"/>
                    </w:rPr>
                    <w:t>24</w:t>
                  </w:r>
                  <w:r>
                    <w:rPr>
                      <w:rFonts w:hint="default" w:ascii="Times New Roman" w:hAnsi="Times New Roman" w:eastAsia="宋体" w:cs="Times New Roman"/>
                      <w:bCs/>
                      <w:color w:val="auto"/>
                      <w:sz w:val="21"/>
                      <w:szCs w:val="21"/>
                      <w:highlight w:val="none"/>
                      <w:lang w:val="en-US" w:eastAsia="zh-CN"/>
                    </w:rPr>
                    <w:t>t/a</w:t>
                  </w:r>
                </w:p>
              </w:tc>
              <w:tc>
                <w:tcPr>
                  <w:tcW w:w="1145" w:type="pct"/>
                  <w:tcBorders>
                    <w:tl2br w:val="nil"/>
                    <w:tr2bl w:val="nil"/>
                  </w:tcBorders>
                  <w:vAlign w:val="center"/>
                </w:tcPr>
                <w:p w14:paraId="5F243D41">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HW49</w:t>
                  </w:r>
                </w:p>
                <w:p w14:paraId="7D6C1E40">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w:t>
                  </w:r>
                  <w:r>
                    <w:rPr>
                      <w:rFonts w:hint="default" w:ascii="Times New Roman" w:hAnsi="Times New Roman" w:eastAsia="宋体" w:cs="Times New Roman"/>
                      <w:bCs/>
                      <w:color w:val="auto"/>
                      <w:sz w:val="21"/>
                      <w:szCs w:val="21"/>
                      <w:highlight w:val="none"/>
                    </w:rPr>
                    <w:t>900-04</w:t>
                  </w:r>
                  <w:r>
                    <w:rPr>
                      <w:rFonts w:hint="eastAsia" w:cs="Times New Roman"/>
                      <w:bCs/>
                      <w:color w:val="auto"/>
                      <w:sz w:val="21"/>
                      <w:szCs w:val="21"/>
                      <w:highlight w:val="none"/>
                      <w:lang w:val="en-US" w:eastAsia="zh-CN"/>
                    </w:rPr>
                    <w:t>7</w:t>
                  </w:r>
                  <w:r>
                    <w:rPr>
                      <w:rFonts w:hint="default" w:ascii="Times New Roman" w:hAnsi="Times New Roman" w:eastAsia="宋体" w:cs="Times New Roman"/>
                      <w:bCs/>
                      <w:color w:val="auto"/>
                      <w:sz w:val="21"/>
                      <w:szCs w:val="21"/>
                      <w:highlight w:val="none"/>
                    </w:rPr>
                    <w:t>-49</w:t>
                  </w:r>
                  <w:r>
                    <w:rPr>
                      <w:rFonts w:hint="default" w:ascii="Times New Roman" w:hAnsi="Times New Roman" w:eastAsia="宋体" w:cs="Times New Roman"/>
                      <w:bCs/>
                      <w:color w:val="auto"/>
                      <w:sz w:val="21"/>
                      <w:szCs w:val="21"/>
                      <w:highlight w:val="none"/>
                      <w:lang w:val="en-US" w:eastAsia="zh-CN"/>
                    </w:rPr>
                    <w:t>）</w:t>
                  </w:r>
                </w:p>
              </w:tc>
              <w:tc>
                <w:tcPr>
                  <w:tcW w:w="1032" w:type="pct"/>
                  <w:vMerge w:val="continue"/>
                  <w:tcBorders>
                    <w:tl2br w:val="nil"/>
                    <w:tr2bl w:val="nil"/>
                  </w:tcBorders>
                  <w:vAlign w:val="center"/>
                </w:tcPr>
                <w:p w14:paraId="1ACABA36">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p>
              </w:tc>
            </w:tr>
            <w:tr w14:paraId="519300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4" w:type="pct"/>
                  <w:tcBorders>
                    <w:tl2br w:val="nil"/>
                    <w:tr2bl w:val="nil"/>
                  </w:tcBorders>
                  <w:vAlign w:val="center"/>
                </w:tcPr>
                <w:p w14:paraId="1BDC3C37">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8</w:t>
                  </w:r>
                </w:p>
              </w:tc>
              <w:tc>
                <w:tcPr>
                  <w:tcW w:w="670" w:type="pct"/>
                  <w:tcBorders>
                    <w:tl2br w:val="nil"/>
                    <w:tr2bl w:val="nil"/>
                  </w:tcBorders>
                  <w:vAlign w:val="center"/>
                </w:tcPr>
                <w:p w14:paraId="5E248D24">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一次二次清洗水</w:t>
                  </w:r>
                </w:p>
              </w:tc>
              <w:tc>
                <w:tcPr>
                  <w:tcW w:w="569" w:type="pct"/>
                  <w:tcBorders>
                    <w:tl2br w:val="nil"/>
                    <w:tr2bl w:val="nil"/>
                  </w:tcBorders>
                  <w:vAlign w:val="center"/>
                </w:tcPr>
                <w:p w14:paraId="0FE1789C">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实验室</w:t>
                  </w:r>
                </w:p>
              </w:tc>
              <w:tc>
                <w:tcPr>
                  <w:tcW w:w="786" w:type="pct"/>
                  <w:tcBorders>
                    <w:tl2br w:val="nil"/>
                    <w:tr2bl w:val="nil"/>
                  </w:tcBorders>
                  <w:vAlign w:val="center"/>
                </w:tcPr>
                <w:p w14:paraId="7ABE1FEA">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危险废物</w:t>
                  </w:r>
                </w:p>
              </w:tc>
              <w:tc>
                <w:tcPr>
                  <w:tcW w:w="491" w:type="pct"/>
                  <w:tcBorders>
                    <w:tl2br w:val="nil"/>
                    <w:tr2bl w:val="nil"/>
                  </w:tcBorders>
                  <w:vAlign w:val="center"/>
                </w:tcPr>
                <w:p w14:paraId="0CF15FB5">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3.0</w:t>
                  </w:r>
                  <w:r>
                    <w:rPr>
                      <w:rFonts w:hint="default" w:ascii="Times New Roman" w:hAnsi="Times New Roman" w:eastAsia="宋体" w:cs="Times New Roman"/>
                      <w:bCs/>
                      <w:color w:val="auto"/>
                      <w:sz w:val="21"/>
                      <w:szCs w:val="21"/>
                      <w:highlight w:val="none"/>
                      <w:lang w:val="en-US" w:eastAsia="zh-CN"/>
                    </w:rPr>
                    <w:t>t/a</w:t>
                  </w:r>
                </w:p>
              </w:tc>
              <w:tc>
                <w:tcPr>
                  <w:tcW w:w="1145" w:type="pct"/>
                  <w:tcBorders>
                    <w:tl2br w:val="nil"/>
                    <w:tr2bl w:val="nil"/>
                  </w:tcBorders>
                  <w:vAlign w:val="center"/>
                </w:tcPr>
                <w:p w14:paraId="425D0A1D">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HW49（</w:t>
                  </w:r>
                  <w:r>
                    <w:rPr>
                      <w:rFonts w:hint="eastAsia" w:ascii="Times New Roman" w:hAnsi="Times New Roman" w:eastAsia="宋体" w:cs="Times New Roman"/>
                      <w:bCs/>
                      <w:color w:val="auto"/>
                      <w:sz w:val="21"/>
                      <w:szCs w:val="21"/>
                      <w:highlight w:val="none"/>
                      <w:lang w:val="en-US" w:eastAsia="zh-CN"/>
                    </w:rPr>
                    <w:t>900</w:t>
                  </w:r>
                  <w:r>
                    <w:rPr>
                      <w:rFonts w:hint="default" w:ascii="Times New Roman" w:hAnsi="Times New Roman" w:eastAsia="宋体" w:cs="Times New Roman"/>
                      <w:bCs/>
                      <w:color w:val="auto"/>
                      <w:sz w:val="21"/>
                      <w:szCs w:val="21"/>
                      <w:highlight w:val="none"/>
                      <w:lang w:val="en-US" w:eastAsia="zh-CN"/>
                    </w:rPr>
                    <w:t>-04</w:t>
                  </w:r>
                  <w:r>
                    <w:rPr>
                      <w:rFonts w:hint="eastAsia" w:ascii="Times New Roman" w:hAnsi="Times New Roman" w:eastAsia="宋体" w:cs="Times New Roman"/>
                      <w:bCs/>
                      <w:color w:val="auto"/>
                      <w:sz w:val="21"/>
                      <w:szCs w:val="21"/>
                      <w:highlight w:val="none"/>
                      <w:lang w:val="en-US" w:eastAsia="zh-CN"/>
                    </w:rPr>
                    <w:t>7</w:t>
                  </w:r>
                  <w:r>
                    <w:rPr>
                      <w:rFonts w:hint="default" w:ascii="Times New Roman" w:hAnsi="Times New Roman" w:eastAsia="宋体" w:cs="Times New Roman"/>
                      <w:bCs/>
                      <w:color w:val="auto"/>
                      <w:sz w:val="21"/>
                      <w:szCs w:val="21"/>
                      <w:highlight w:val="none"/>
                      <w:lang w:val="en-US" w:eastAsia="zh-CN"/>
                    </w:rPr>
                    <w:t>-49）</w:t>
                  </w:r>
                </w:p>
              </w:tc>
              <w:tc>
                <w:tcPr>
                  <w:tcW w:w="1032" w:type="pct"/>
                  <w:vMerge w:val="continue"/>
                  <w:tcBorders>
                    <w:tl2br w:val="nil"/>
                    <w:tr2bl w:val="nil"/>
                  </w:tcBorders>
                  <w:vAlign w:val="center"/>
                </w:tcPr>
                <w:p w14:paraId="37574907">
                  <w:pPr>
                    <w:spacing w:line="240" w:lineRule="auto"/>
                    <w:jc w:val="center"/>
                    <w:rPr>
                      <w:rFonts w:hint="default" w:ascii="Times New Roman" w:hAnsi="Times New Roman" w:eastAsia="宋体" w:cs="Times New Roman"/>
                      <w:bCs/>
                      <w:color w:val="auto"/>
                      <w:sz w:val="21"/>
                      <w:szCs w:val="21"/>
                      <w:highlight w:val="none"/>
                      <w:lang w:val="en-US" w:eastAsia="zh-CN"/>
                    </w:rPr>
                  </w:pPr>
                </w:p>
              </w:tc>
            </w:tr>
            <w:bookmarkEnd w:id="10"/>
            <w:bookmarkEnd w:id="11"/>
            <w:tr w14:paraId="3DC68E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04" w:type="pct"/>
                  <w:tcBorders>
                    <w:tl2br w:val="nil"/>
                    <w:tr2bl w:val="nil"/>
                  </w:tcBorders>
                  <w:vAlign w:val="center"/>
                </w:tcPr>
                <w:p w14:paraId="6C6AC4CE">
                  <w:pPr>
                    <w:spacing w:line="240" w:lineRule="auto"/>
                    <w:jc w:val="center"/>
                    <w:rPr>
                      <w:rFonts w:hint="default" w:ascii="Times New Roman" w:hAnsi="Times New Roman" w:eastAsia="宋体" w:cs="Times New Roman"/>
                      <w:bCs/>
                      <w:color w:val="auto"/>
                      <w:sz w:val="21"/>
                      <w:szCs w:val="21"/>
                      <w:highlight w:val="none"/>
                      <w:lang w:val="en-US" w:eastAsia="zh-CN"/>
                    </w:rPr>
                  </w:pPr>
                  <w:bookmarkStart w:id="12" w:name="OLE_LINK2" w:colFirst="1" w:colLast="1"/>
                  <w:r>
                    <w:rPr>
                      <w:rFonts w:hint="default" w:ascii="Times New Roman" w:hAnsi="Times New Roman" w:eastAsia="宋体" w:cs="Times New Roman"/>
                      <w:bCs/>
                      <w:color w:val="auto"/>
                      <w:sz w:val="21"/>
                      <w:szCs w:val="21"/>
                      <w:highlight w:val="none"/>
                      <w:lang w:val="en-US" w:eastAsia="zh-CN"/>
                    </w:rPr>
                    <w:t>9</w:t>
                  </w:r>
                </w:p>
              </w:tc>
              <w:tc>
                <w:tcPr>
                  <w:tcW w:w="670" w:type="pct"/>
                  <w:tcBorders>
                    <w:tl2br w:val="nil"/>
                    <w:tr2bl w:val="nil"/>
                  </w:tcBorders>
                  <w:vAlign w:val="center"/>
                </w:tcPr>
                <w:p w14:paraId="6D492221">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废培养基</w:t>
                  </w:r>
                </w:p>
              </w:tc>
              <w:tc>
                <w:tcPr>
                  <w:tcW w:w="569" w:type="pct"/>
                  <w:tcBorders>
                    <w:tl2br w:val="nil"/>
                    <w:tr2bl w:val="nil"/>
                  </w:tcBorders>
                  <w:vAlign w:val="center"/>
                </w:tcPr>
                <w:p w14:paraId="4D5DC3D6">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实验室</w:t>
                  </w:r>
                </w:p>
              </w:tc>
              <w:tc>
                <w:tcPr>
                  <w:tcW w:w="786" w:type="pct"/>
                  <w:tcBorders>
                    <w:tl2br w:val="nil"/>
                    <w:tr2bl w:val="nil"/>
                  </w:tcBorders>
                  <w:vAlign w:val="center"/>
                </w:tcPr>
                <w:p w14:paraId="62A8FD48">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一般固废</w:t>
                  </w:r>
                </w:p>
              </w:tc>
              <w:tc>
                <w:tcPr>
                  <w:tcW w:w="491" w:type="pct"/>
                  <w:tcBorders>
                    <w:tl2br w:val="nil"/>
                    <w:tr2bl w:val="nil"/>
                  </w:tcBorders>
                  <w:vAlign w:val="center"/>
                </w:tcPr>
                <w:p w14:paraId="3C08D9C5">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0.1t/a</w:t>
                  </w:r>
                </w:p>
              </w:tc>
              <w:tc>
                <w:tcPr>
                  <w:tcW w:w="1145" w:type="pct"/>
                  <w:tcBorders>
                    <w:tl2br w:val="nil"/>
                    <w:tr2bl w:val="nil"/>
                  </w:tcBorders>
                  <w:vAlign w:val="center"/>
                </w:tcPr>
                <w:p w14:paraId="0CA4639A">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lang w:val="en-US" w:eastAsia="zh-CN" w:bidi="ar"/>
                    </w:rPr>
                    <w:t>SW92（900-001-S92）</w:t>
                  </w:r>
                </w:p>
              </w:tc>
              <w:tc>
                <w:tcPr>
                  <w:tcW w:w="1032" w:type="pct"/>
                  <w:tcBorders>
                    <w:tl2br w:val="nil"/>
                    <w:tr2bl w:val="nil"/>
                  </w:tcBorders>
                  <w:vAlign w:val="center"/>
                </w:tcPr>
                <w:p w14:paraId="291672A4">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lang w:val="en-US" w:eastAsia="zh-CN" w:bidi="ar"/>
                    </w:rPr>
                    <w:t>高温高压灭菌后委托环卫部门处理</w:t>
                  </w:r>
                </w:p>
              </w:tc>
            </w:tr>
            <w:tr w14:paraId="1A580F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04" w:type="pct"/>
                  <w:tcBorders>
                    <w:tl2br w:val="nil"/>
                    <w:tr2bl w:val="nil"/>
                  </w:tcBorders>
                  <w:vAlign w:val="center"/>
                </w:tcPr>
                <w:p w14:paraId="15754C63">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10</w:t>
                  </w:r>
                </w:p>
              </w:tc>
              <w:tc>
                <w:tcPr>
                  <w:tcW w:w="670" w:type="pct"/>
                  <w:tcBorders>
                    <w:tl2br w:val="nil"/>
                    <w:tr2bl w:val="nil"/>
                  </w:tcBorders>
                  <w:vAlign w:val="center"/>
                </w:tcPr>
                <w:p w14:paraId="3521BF66">
                  <w:pPr>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废包装</w:t>
                  </w:r>
                  <w:r>
                    <w:rPr>
                      <w:rFonts w:hint="default" w:ascii="Times New Roman" w:hAnsi="Times New Roman" w:eastAsia="宋体" w:cs="Times New Roman"/>
                      <w:bCs/>
                      <w:color w:val="auto"/>
                      <w:sz w:val="21"/>
                      <w:szCs w:val="21"/>
                      <w:highlight w:val="none"/>
                      <w:lang w:val="en-US" w:eastAsia="zh-CN"/>
                    </w:rPr>
                    <w:t>物</w:t>
                  </w:r>
                </w:p>
              </w:tc>
              <w:tc>
                <w:tcPr>
                  <w:tcW w:w="569" w:type="pct"/>
                  <w:tcBorders>
                    <w:tl2br w:val="nil"/>
                    <w:tr2bl w:val="nil"/>
                  </w:tcBorders>
                  <w:vAlign w:val="center"/>
                </w:tcPr>
                <w:p w14:paraId="49F4DA87">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实验室</w:t>
                  </w:r>
                </w:p>
              </w:tc>
              <w:tc>
                <w:tcPr>
                  <w:tcW w:w="786" w:type="pct"/>
                  <w:tcBorders>
                    <w:tl2br w:val="nil"/>
                    <w:tr2bl w:val="nil"/>
                  </w:tcBorders>
                  <w:vAlign w:val="center"/>
                </w:tcPr>
                <w:p w14:paraId="7D0BBC2F">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一般固废</w:t>
                  </w:r>
                </w:p>
              </w:tc>
              <w:tc>
                <w:tcPr>
                  <w:tcW w:w="491" w:type="pct"/>
                  <w:tcBorders>
                    <w:tl2br w:val="nil"/>
                    <w:tr2bl w:val="nil"/>
                  </w:tcBorders>
                  <w:vAlign w:val="center"/>
                </w:tcPr>
                <w:p w14:paraId="280B7492">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0.5t/a</w:t>
                  </w:r>
                </w:p>
              </w:tc>
              <w:tc>
                <w:tcPr>
                  <w:tcW w:w="1145" w:type="pct"/>
                  <w:tcBorders>
                    <w:tl2br w:val="nil"/>
                    <w:tr2bl w:val="nil"/>
                  </w:tcBorders>
                  <w:vAlign w:val="center"/>
                </w:tcPr>
                <w:p w14:paraId="13F2821A">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SW99（</w:t>
                  </w:r>
                  <w:r>
                    <w:rPr>
                      <w:rFonts w:hint="default" w:ascii="Times New Roman" w:hAnsi="Times New Roman" w:eastAsia="宋体" w:cs="Times New Roman"/>
                      <w:color w:val="auto"/>
                      <w:kern w:val="0"/>
                      <w:sz w:val="21"/>
                      <w:szCs w:val="21"/>
                      <w:highlight w:val="none"/>
                      <w:lang w:val="en-US" w:eastAsia="zh-CN" w:bidi="ar"/>
                    </w:rPr>
                    <w:t>900-999-S99</w:t>
                  </w:r>
                  <w:r>
                    <w:rPr>
                      <w:rFonts w:hint="default" w:ascii="Times New Roman" w:hAnsi="Times New Roman" w:eastAsia="宋体" w:cs="Times New Roman"/>
                      <w:bCs/>
                      <w:color w:val="auto"/>
                      <w:sz w:val="21"/>
                      <w:szCs w:val="21"/>
                      <w:highlight w:val="none"/>
                      <w:lang w:val="en-US" w:eastAsia="zh-CN"/>
                    </w:rPr>
                    <w:t>）</w:t>
                  </w:r>
                </w:p>
              </w:tc>
              <w:tc>
                <w:tcPr>
                  <w:tcW w:w="1032" w:type="pct"/>
                  <w:tcBorders>
                    <w:tl2br w:val="nil"/>
                    <w:tr2bl w:val="nil"/>
                  </w:tcBorders>
                  <w:vAlign w:val="center"/>
                </w:tcPr>
                <w:p w14:paraId="5214495D">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外售综合利用</w:t>
                  </w:r>
                </w:p>
              </w:tc>
            </w:tr>
            <w:tr w14:paraId="01A5F3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8" w:hRule="atLeast"/>
              </w:trPr>
              <w:tc>
                <w:tcPr>
                  <w:tcW w:w="304" w:type="pct"/>
                  <w:tcBorders>
                    <w:bottom w:val="thickThinSmallGap" w:color="auto" w:sz="12" w:space="0"/>
                    <w:tl2br w:val="nil"/>
                    <w:tr2bl w:val="nil"/>
                  </w:tcBorders>
                  <w:vAlign w:val="center"/>
                </w:tcPr>
                <w:p w14:paraId="5CA30D22">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11</w:t>
                  </w:r>
                </w:p>
              </w:tc>
              <w:tc>
                <w:tcPr>
                  <w:tcW w:w="670" w:type="pct"/>
                  <w:tcBorders>
                    <w:bottom w:val="thickThinSmallGap" w:color="auto" w:sz="12" w:space="0"/>
                    <w:tl2br w:val="nil"/>
                    <w:tr2bl w:val="nil"/>
                  </w:tcBorders>
                  <w:vAlign w:val="center"/>
                </w:tcPr>
                <w:p w14:paraId="1FDB8697">
                  <w:pPr>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kern w:val="0"/>
                      <w:sz w:val="21"/>
                      <w:szCs w:val="21"/>
                      <w:lang w:val="en-US" w:eastAsia="zh-CN" w:bidi="ar"/>
                    </w:rPr>
                    <w:t>未接触试剂的废样品</w:t>
                  </w:r>
                </w:p>
              </w:tc>
              <w:tc>
                <w:tcPr>
                  <w:tcW w:w="569" w:type="pct"/>
                  <w:tcBorders>
                    <w:bottom w:val="thickThinSmallGap" w:color="auto" w:sz="12" w:space="0"/>
                    <w:tl2br w:val="nil"/>
                    <w:tr2bl w:val="nil"/>
                  </w:tcBorders>
                  <w:vAlign w:val="center"/>
                </w:tcPr>
                <w:p w14:paraId="1B5A6F09">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实验室</w:t>
                  </w:r>
                </w:p>
              </w:tc>
              <w:tc>
                <w:tcPr>
                  <w:tcW w:w="786" w:type="pct"/>
                  <w:tcBorders>
                    <w:bottom w:val="thickThinSmallGap" w:color="auto" w:sz="12" w:space="0"/>
                    <w:tl2br w:val="nil"/>
                    <w:tr2bl w:val="nil"/>
                  </w:tcBorders>
                  <w:vAlign w:val="center"/>
                </w:tcPr>
                <w:p w14:paraId="38F52C31">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一般固废</w:t>
                  </w:r>
                </w:p>
              </w:tc>
              <w:tc>
                <w:tcPr>
                  <w:tcW w:w="491" w:type="pct"/>
                  <w:tcBorders>
                    <w:bottom w:val="thickThinSmallGap" w:color="auto" w:sz="12" w:space="0"/>
                    <w:tl2br w:val="nil"/>
                    <w:tr2bl w:val="nil"/>
                  </w:tcBorders>
                  <w:vAlign w:val="center"/>
                </w:tcPr>
                <w:p w14:paraId="20545237">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0.8t/a</w:t>
                  </w:r>
                </w:p>
              </w:tc>
              <w:tc>
                <w:tcPr>
                  <w:tcW w:w="1145" w:type="pct"/>
                  <w:tcBorders>
                    <w:bottom w:val="thickThinSmallGap" w:color="auto" w:sz="12" w:space="0"/>
                    <w:tl2br w:val="nil"/>
                    <w:tr2bl w:val="nil"/>
                  </w:tcBorders>
                  <w:vAlign w:val="center"/>
                </w:tcPr>
                <w:p w14:paraId="2C56145D">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lang w:val="en-US" w:eastAsia="zh-CN" w:bidi="ar"/>
                    </w:rPr>
                    <w:t>SW92（900-001-S92）</w:t>
                  </w:r>
                </w:p>
              </w:tc>
              <w:tc>
                <w:tcPr>
                  <w:tcW w:w="1032" w:type="pct"/>
                  <w:tcBorders>
                    <w:bottom w:val="thickThinSmallGap" w:color="auto" w:sz="12" w:space="0"/>
                    <w:tl2br w:val="nil"/>
                    <w:tr2bl w:val="nil"/>
                  </w:tcBorders>
                  <w:vAlign w:val="center"/>
                </w:tcPr>
                <w:p w14:paraId="35F8AA67">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委托环卫部门清运</w:t>
                  </w:r>
                </w:p>
              </w:tc>
            </w:tr>
            <w:bookmarkEnd w:id="12"/>
          </w:tbl>
          <w:p w14:paraId="46B48684">
            <w:pPr>
              <w:spacing w:line="240" w:lineRule="auto"/>
              <w:jc w:val="center"/>
              <w:rPr>
                <w:rFonts w:eastAsia="宋体" w:cs="Times New Roman"/>
                <w:color w:val="auto"/>
                <w:szCs w:val="21"/>
              </w:rPr>
            </w:pPr>
            <w:r>
              <w:rPr>
                <w:rFonts w:ascii="Times New Roman" w:hAnsi="Times New Roman" w:eastAsia="宋体" w:cs="Times New Roman"/>
                <w:b/>
                <w:bCs/>
                <w:color w:val="auto"/>
                <w:szCs w:val="21"/>
              </w:rPr>
              <w:t>表4-</w:t>
            </w:r>
            <w:r>
              <w:rPr>
                <w:rFonts w:hint="eastAsia" w:ascii="Times New Roman" w:hAnsi="Times New Roman" w:eastAsia="宋体" w:cs="Times New Roman"/>
                <w:b/>
                <w:bCs/>
                <w:color w:val="auto"/>
                <w:szCs w:val="21"/>
              </w:rPr>
              <w:t>1</w:t>
            </w:r>
            <w:r>
              <w:rPr>
                <w:rFonts w:hint="eastAsia" w:cs="Times New Roman"/>
                <w:b/>
                <w:bCs/>
                <w:color w:val="auto"/>
                <w:szCs w:val="21"/>
                <w:lang w:val="en-US" w:eastAsia="zh-CN"/>
              </w:rPr>
              <w:t>6</w:t>
            </w:r>
            <w:r>
              <w:rPr>
                <w:rFonts w:ascii="Times New Roman" w:hAnsi="Times New Roman" w:eastAsia="宋体" w:cs="Times New Roman"/>
                <w:b/>
                <w:bCs/>
                <w:color w:val="auto"/>
                <w:szCs w:val="21"/>
              </w:rPr>
              <w:t>本项目</w:t>
            </w:r>
            <w:r>
              <w:rPr>
                <w:rFonts w:hint="eastAsia" w:ascii="Times New Roman" w:hAnsi="Times New Roman" w:eastAsia="宋体" w:cs="Times New Roman"/>
                <w:b/>
                <w:bCs/>
                <w:color w:val="auto"/>
                <w:szCs w:val="21"/>
                <w:lang w:val="en-US" w:eastAsia="zh-CN"/>
              </w:rPr>
              <w:t>危险废物</w:t>
            </w:r>
            <w:r>
              <w:rPr>
                <w:rFonts w:ascii="Times New Roman" w:hAnsi="Times New Roman" w:eastAsia="宋体" w:cs="Times New Roman"/>
                <w:b/>
                <w:bCs/>
                <w:color w:val="auto"/>
                <w:szCs w:val="21"/>
              </w:rPr>
              <w:t>情况一览表</w:t>
            </w:r>
            <w:r>
              <w:rPr>
                <w:rFonts w:hint="eastAsia" w:ascii="Times New Roman" w:hAnsi="Times New Roman" w:eastAsia="宋体" w:cs="Times New Roman"/>
                <w:b/>
                <w:bCs/>
                <w:color w:val="auto"/>
                <w:szCs w:val="21"/>
              </w:rPr>
              <w:t xml:space="preserve">   </w:t>
            </w:r>
          </w:p>
          <w:tbl>
            <w:tblPr>
              <w:tblStyle w:val="25"/>
              <w:tblW w:w="5000" w:type="pct"/>
              <w:jc w:val="center"/>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1"/>
              <w:gridCol w:w="981"/>
              <w:gridCol w:w="981"/>
              <w:gridCol w:w="981"/>
              <w:gridCol w:w="1112"/>
              <w:gridCol w:w="461"/>
              <w:gridCol w:w="719"/>
              <w:gridCol w:w="720"/>
              <w:gridCol w:w="461"/>
              <w:gridCol w:w="982"/>
            </w:tblGrid>
            <w:tr w14:paraId="2F513D98">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46" w:hRule="atLeast"/>
                <w:jc w:val="center"/>
              </w:trPr>
              <w:tc>
                <w:tcPr>
                  <w:tcW w:w="293" w:type="pct"/>
                  <w:noWrap/>
                  <w:vAlign w:val="center"/>
                </w:tcPr>
                <w:p w14:paraId="430BB58A">
                  <w:pPr>
                    <w:topLinePunct/>
                    <w:adjustRightInd w:val="0"/>
                    <w:snapToGrid w:val="0"/>
                    <w:jc w:val="center"/>
                    <w:rPr>
                      <w:rFonts w:eastAsia="宋体" w:cs="Times New Roman"/>
                      <w:b/>
                      <w:bCs/>
                      <w:color w:val="auto"/>
                      <w:kern w:val="0"/>
                      <w:szCs w:val="21"/>
                    </w:rPr>
                  </w:pPr>
                  <w:r>
                    <w:rPr>
                      <w:rFonts w:eastAsia="宋体" w:cs="Times New Roman"/>
                      <w:b/>
                      <w:bCs/>
                      <w:color w:val="auto"/>
                      <w:kern w:val="0"/>
                      <w:szCs w:val="21"/>
                    </w:rPr>
                    <w:t>序号</w:t>
                  </w:r>
                </w:p>
              </w:tc>
              <w:tc>
                <w:tcPr>
                  <w:tcW w:w="624" w:type="pct"/>
                  <w:noWrap/>
                  <w:vAlign w:val="center"/>
                </w:tcPr>
                <w:p w14:paraId="0459B5C5">
                  <w:pPr>
                    <w:topLinePunct/>
                    <w:adjustRightInd w:val="0"/>
                    <w:snapToGrid w:val="0"/>
                    <w:jc w:val="center"/>
                    <w:rPr>
                      <w:rFonts w:eastAsia="宋体" w:cs="Times New Roman"/>
                      <w:b/>
                      <w:bCs/>
                      <w:color w:val="auto"/>
                      <w:kern w:val="0"/>
                      <w:szCs w:val="21"/>
                    </w:rPr>
                  </w:pPr>
                  <w:r>
                    <w:rPr>
                      <w:rFonts w:eastAsia="宋体" w:cs="Times New Roman"/>
                      <w:b/>
                      <w:bCs/>
                      <w:color w:val="auto"/>
                      <w:kern w:val="0"/>
                      <w:szCs w:val="21"/>
                    </w:rPr>
                    <w:t>危险废物名称</w:t>
                  </w:r>
                </w:p>
              </w:tc>
              <w:tc>
                <w:tcPr>
                  <w:tcW w:w="624" w:type="pct"/>
                  <w:noWrap/>
                  <w:vAlign w:val="center"/>
                </w:tcPr>
                <w:p w14:paraId="1034AEE1">
                  <w:pPr>
                    <w:topLinePunct/>
                    <w:adjustRightInd w:val="0"/>
                    <w:snapToGrid w:val="0"/>
                    <w:jc w:val="center"/>
                    <w:rPr>
                      <w:rFonts w:eastAsia="宋体" w:cs="Times New Roman"/>
                      <w:b/>
                      <w:bCs/>
                      <w:color w:val="auto"/>
                      <w:kern w:val="0"/>
                      <w:szCs w:val="21"/>
                    </w:rPr>
                  </w:pPr>
                  <w:r>
                    <w:rPr>
                      <w:rFonts w:eastAsia="宋体" w:cs="Times New Roman"/>
                      <w:b/>
                      <w:bCs/>
                      <w:color w:val="auto"/>
                      <w:kern w:val="0"/>
                      <w:szCs w:val="21"/>
                    </w:rPr>
                    <w:t>危险废物类别</w:t>
                  </w:r>
                </w:p>
              </w:tc>
              <w:tc>
                <w:tcPr>
                  <w:tcW w:w="624" w:type="pct"/>
                  <w:noWrap/>
                  <w:vAlign w:val="center"/>
                </w:tcPr>
                <w:p w14:paraId="4A85803A">
                  <w:pPr>
                    <w:topLinePunct/>
                    <w:adjustRightInd w:val="0"/>
                    <w:snapToGrid w:val="0"/>
                    <w:jc w:val="center"/>
                    <w:rPr>
                      <w:rFonts w:eastAsia="宋体" w:cs="Times New Roman"/>
                      <w:b/>
                      <w:bCs/>
                      <w:color w:val="auto"/>
                      <w:kern w:val="0"/>
                      <w:szCs w:val="21"/>
                    </w:rPr>
                  </w:pPr>
                  <w:r>
                    <w:rPr>
                      <w:rFonts w:eastAsia="宋体" w:cs="Times New Roman"/>
                      <w:b/>
                      <w:bCs/>
                      <w:color w:val="auto"/>
                      <w:kern w:val="0"/>
                      <w:szCs w:val="21"/>
                    </w:rPr>
                    <w:t>危险废物代码</w:t>
                  </w:r>
                </w:p>
              </w:tc>
              <w:tc>
                <w:tcPr>
                  <w:tcW w:w="707" w:type="pct"/>
                  <w:noWrap/>
                  <w:vAlign w:val="center"/>
                </w:tcPr>
                <w:p w14:paraId="62455F81">
                  <w:pPr>
                    <w:topLinePunct/>
                    <w:adjustRightInd w:val="0"/>
                    <w:snapToGrid w:val="0"/>
                    <w:jc w:val="center"/>
                    <w:rPr>
                      <w:rFonts w:eastAsia="宋体" w:cs="Times New Roman"/>
                      <w:b/>
                      <w:bCs/>
                      <w:color w:val="auto"/>
                      <w:kern w:val="0"/>
                      <w:szCs w:val="21"/>
                    </w:rPr>
                  </w:pPr>
                  <w:r>
                    <w:rPr>
                      <w:rFonts w:eastAsia="宋体" w:cs="Times New Roman"/>
                      <w:b/>
                      <w:bCs/>
                      <w:color w:val="auto"/>
                      <w:kern w:val="0"/>
                      <w:szCs w:val="21"/>
                    </w:rPr>
                    <w:t>产生工序及装置</w:t>
                  </w:r>
                </w:p>
              </w:tc>
              <w:tc>
                <w:tcPr>
                  <w:tcW w:w="293" w:type="pct"/>
                  <w:noWrap/>
                  <w:vAlign w:val="center"/>
                </w:tcPr>
                <w:p w14:paraId="6FC5E335">
                  <w:pPr>
                    <w:topLinePunct/>
                    <w:adjustRightInd w:val="0"/>
                    <w:snapToGrid w:val="0"/>
                    <w:jc w:val="center"/>
                    <w:rPr>
                      <w:rFonts w:eastAsia="宋体" w:cs="Times New Roman"/>
                      <w:b/>
                      <w:bCs/>
                      <w:color w:val="auto"/>
                      <w:kern w:val="0"/>
                      <w:szCs w:val="21"/>
                    </w:rPr>
                  </w:pPr>
                  <w:r>
                    <w:rPr>
                      <w:rFonts w:eastAsia="宋体" w:cs="Times New Roman"/>
                      <w:b/>
                      <w:bCs/>
                      <w:color w:val="auto"/>
                      <w:kern w:val="0"/>
                      <w:szCs w:val="21"/>
                    </w:rPr>
                    <w:t>形态</w:t>
                  </w:r>
                </w:p>
              </w:tc>
              <w:tc>
                <w:tcPr>
                  <w:tcW w:w="457" w:type="pct"/>
                  <w:noWrap/>
                  <w:vAlign w:val="center"/>
                </w:tcPr>
                <w:p w14:paraId="110D3A2D">
                  <w:pPr>
                    <w:topLinePunct/>
                    <w:adjustRightInd w:val="0"/>
                    <w:snapToGrid w:val="0"/>
                    <w:jc w:val="center"/>
                    <w:rPr>
                      <w:rFonts w:eastAsia="宋体" w:cs="Times New Roman"/>
                      <w:b/>
                      <w:bCs/>
                      <w:color w:val="auto"/>
                      <w:kern w:val="0"/>
                      <w:szCs w:val="21"/>
                    </w:rPr>
                  </w:pPr>
                  <w:r>
                    <w:rPr>
                      <w:rFonts w:eastAsia="宋体" w:cs="Times New Roman"/>
                      <w:b/>
                      <w:bCs/>
                      <w:color w:val="auto"/>
                      <w:kern w:val="0"/>
                      <w:szCs w:val="21"/>
                    </w:rPr>
                    <w:t>主要</w:t>
                  </w:r>
                </w:p>
                <w:p w14:paraId="531A29FD">
                  <w:pPr>
                    <w:topLinePunct/>
                    <w:adjustRightInd w:val="0"/>
                    <w:snapToGrid w:val="0"/>
                    <w:jc w:val="center"/>
                    <w:rPr>
                      <w:rFonts w:eastAsia="宋体" w:cs="Times New Roman"/>
                      <w:b/>
                      <w:bCs/>
                      <w:color w:val="auto"/>
                      <w:kern w:val="0"/>
                      <w:szCs w:val="21"/>
                    </w:rPr>
                  </w:pPr>
                  <w:r>
                    <w:rPr>
                      <w:rFonts w:eastAsia="宋体" w:cs="Times New Roman"/>
                      <w:b/>
                      <w:bCs/>
                      <w:color w:val="auto"/>
                      <w:kern w:val="0"/>
                      <w:szCs w:val="21"/>
                    </w:rPr>
                    <w:t>成分</w:t>
                  </w:r>
                </w:p>
              </w:tc>
              <w:tc>
                <w:tcPr>
                  <w:tcW w:w="458" w:type="pct"/>
                  <w:noWrap/>
                  <w:vAlign w:val="center"/>
                </w:tcPr>
                <w:p w14:paraId="770617CD">
                  <w:pPr>
                    <w:topLinePunct/>
                    <w:adjustRightInd w:val="0"/>
                    <w:snapToGrid w:val="0"/>
                    <w:jc w:val="center"/>
                    <w:rPr>
                      <w:rFonts w:eastAsia="宋体" w:cs="Times New Roman"/>
                      <w:b/>
                      <w:bCs/>
                      <w:color w:val="auto"/>
                      <w:kern w:val="0"/>
                      <w:szCs w:val="21"/>
                    </w:rPr>
                  </w:pPr>
                  <w:r>
                    <w:rPr>
                      <w:rFonts w:hint="eastAsia" w:eastAsia="宋体" w:cs="Times New Roman"/>
                      <w:b/>
                      <w:bCs/>
                      <w:color w:val="auto"/>
                      <w:kern w:val="0"/>
                      <w:szCs w:val="21"/>
                      <w:lang w:val="en-US" w:eastAsia="zh-CN"/>
                    </w:rPr>
                    <w:t>产生</w:t>
                  </w:r>
                  <w:r>
                    <w:rPr>
                      <w:rFonts w:eastAsia="宋体" w:cs="Times New Roman"/>
                      <w:b/>
                      <w:bCs/>
                      <w:color w:val="auto"/>
                      <w:kern w:val="0"/>
                      <w:szCs w:val="21"/>
                    </w:rPr>
                    <w:t>周期</w:t>
                  </w:r>
                </w:p>
              </w:tc>
              <w:tc>
                <w:tcPr>
                  <w:tcW w:w="293" w:type="pct"/>
                  <w:noWrap/>
                  <w:vAlign w:val="center"/>
                </w:tcPr>
                <w:p w14:paraId="3688BDD4">
                  <w:pPr>
                    <w:topLinePunct/>
                    <w:adjustRightInd w:val="0"/>
                    <w:snapToGrid w:val="0"/>
                    <w:jc w:val="center"/>
                    <w:rPr>
                      <w:rFonts w:eastAsia="宋体" w:cs="Times New Roman"/>
                      <w:b/>
                      <w:bCs/>
                      <w:color w:val="auto"/>
                      <w:kern w:val="0"/>
                      <w:szCs w:val="21"/>
                    </w:rPr>
                  </w:pPr>
                  <w:r>
                    <w:rPr>
                      <w:rFonts w:eastAsia="宋体" w:cs="Times New Roman"/>
                      <w:b/>
                      <w:bCs/>
                      <w:color w:val="auto"/>
                      <w:kern w:val="0"/>
                      <w:szCs w:val="21"/>
                    </w:rPr>
                    <w:t>危险</w:t>
                  </w:r>
                </w:p>
                <w:p w14:paraId="1BF2FDB6">
                  <w:pPr>
                    <w:topLinePunct/>
                    <w:adjustRightInd w:val="0"/>
                    <w:snapToGrid w:val="0"/>
                    <w:jc w:val="center"/>
                    <w:rPr>
                      <w:rFonts w:eastAsia="宋体" w:cs="Times New Roman"/>
                      <w:b/>
                      <w:bCs/>
                      <w:color w:val="auto"/>
                      <w:kern w:val="0"/>
                      <w:szCs w:val="21"/>
                    </w:rPr>
                  </w:pPr>
                  <w:r>
                    <w:rPr>
                      <w:rFonts w:eastAsia="宋体" w:cs="Times New Roman"/>
                      <w:b/>
                      <w:bCs/>
                      <w:color w:val="auto"/>
                      <w:kern w:val="0"/>
                      <w:szCs w:val="21"/>
                    </w:rPr>
                    <w:t>特性</w:t>
                  </w:r>
                </w:p>
              </w:tc>
              <w:tc>
                <w:tcPr>
                  <w:tcW w:w="624" w:type="pct"/>
                  <w:noWrap/>
                  <w:vAlign w:val="center"/>
                </w:tcPr>
                <w:p w14:paraId="01614900">
                  <w:pPr>
                    <w:topLinePunct/>
                    <w:adjustRightInd w:val="0"/>
                    <w:snapToGrid w:val="0"/>
                    <w:jc w:val="center"/>
                    <w:rPr>
                      <w:rFonts w:eastAsia="宋体" w:cs="Times New Roman"/>
                      <w:b/>
                      <w:bCs/>
                      <w:color w:val="auto"/>
                      <w:kern w:val="0"/>
                      <w:szCs w:val="21"/>
                    </w:rPr>
                  </w:pPr>
                  <w:r>
                    <w:rPr>
                      <w:rFonts w:eastAsia="宋体" w:cs="Times New Roman"/>
                      <w:b/>
                      <w:bCs/>
                      <w:color w:val="auto"/>
                      <w:kern w:val="0"/>
                      <w:szCs w:val="21"/>
                    </w:rPr>
                    <w:t>污染防治措施</w:t>
                  </w:r>
                </w:p>
              </w:tc>
            </w:tr>
            <w:tr w14:paraId="3370C545">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 w:type="pct"/>
                  <w:noWrap/>
                  <w:vAlign w:val="center"/>
                </w:tcPr>
                <w:p w14:paraId="15ACC5CB">
                  <w:pPr>
                    <w:topLinePunct/>
                    <w:adjustRightInd w:val="0"/>
                    <w:snapToGrid w:val="0"/>
                    <w:jc w:val="center"/>
                    <w:rPr>
                      <w:rFonts w:hint="eastAsia" w:eastAsia="宋体" w:cs="Times New Roman"/>
                      <w:color w:val="auto"/>
                      <w:kern w:val="0"/>
                      <w:szCs w:val="21"/>
                    </w:rPr>
                  </w:pPr>
                  <w:r>
                    <w:rPr>
                      <w:rFonts w:hint="eastAsia" w:eastAsia="宋体" w:cs="Times New Roman"/>
                      <w:color w:val="auto"/>
                      <w:kern w:val="0"/>
                      <w:szCs w:val="21"/>
                    </w:rPr>
                    <w:t>1</w:t>
                  </w:r>
                </w:p>
              </w:tc>
              <w:tc>
                <w:tcPr>
                  <w:tcW w:w="624" w:type="pct"/>
                  <w:noWrap/>
                  <w:vAlign w:val="center"/>
                </w:tcPr>
                <w:p w14:paraId="432CD4C1">
                  <w:pPr>
                    <w:spacing w:line="240" w:lineRule="auto"/>
                    <w:jc w:val="center"/>
                    <w:rPr>
                      <w:rFonts w:hint="eastAsia" w:eastAsia="宋体" w:cs="Times New Roman"/>
                      <w:color w:val="auto"/>
                      <w:szCs w:val="21"/>
                    </w:rPr>
                  </w:pPr>
                  <w:r>
                    <w:rPr>
                      <w:rFonts w:hint="default" w:ascii="Times New Roman" w:hAnsi="Times New Roman" w:eastAsia="宋体" w:cs="Times New Roman"/>
                      <w:bCs/>
                      <w:color w:val="auto"/>
                      <w:sz w:val="21"/>
                      <w:szCs w:val="21"/>
                      <w:highlight w:val="none"/>
                      <w:lang w:val="en-US" w:eastAsia="zh-CN"/>
                    </w:rPr>
                    <w:t>实验废液</w:t>
                  </w:r>
                </w:p>
              </w:tc>
              <w:tc>
                <w:tcPr>
                  <w:tcW w:w="934" w:type="dxa"/>
                  <w:noWrap/>
                  <w:vAlign w:val="center"/>
                </w:tcPr>
                <w:p w14:paraId="1EFF6A9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eastAsia="宋体" w:cs="Times New Roman"/>
                      <w:color w:val="auto"/>
                      <w:szCs w:val="21"/>
                    </w:rPr>
                  </w:pPr>
                  <w:r>
                    <w:rPr>
                      <w:rFonts w:hint="default" w:ascii="Times New Roman" w:hAnsi="Times New Roman" w:eastAsia="宋体" w:cs="Times New Roman"/>
                      <w:color w:val="auto"/>
                      <w:kern w:val="0"/>
                      <w:sz w:val="21"/>
                      <w:szCs w:val="21"/>
                      <w:lang w:val="en-US" w:eastAsia="zh-CN" w:bidi="ar"/>
                    </w:rPr>
                    <w:t>HW49</w:t>
                  </w:r>
                </w:p>
              </w:tc>
              <w:tc>
                <w:tcPr>
                  <w:tcW w:w="624" w:type="pct"/>
                  <w:noWrap/>
                  <w:vAlign w:val="center"/>
                </w:tcPr>
                <w:p w14:paraId="2F9412B0">
                  <w:pPr>
                    <w:topLinePunct/>
                    <w:adjustRightInd w:val="0"/>
                    <w:snapToGrid w:val="0"/>
                    <w:jc w:val="center"/>
                    <w:rPr>
                      <w:rFonts w:eastAsia="宋体" w:cs="Times New Roman"/>
                      <w:bCs/>
                      <w:color w:val="auto"/>
                      <w:szCs w:val="21"/>
                    </w:rPr>
                  </w:pPr>
                  <w:r>
                    <w:rPr>
                      <w:rFonts w:hint="default" w:ascii="Times New Roman" w:hAnsi="Times New Roman" w:eastAsia="宋体" w:cs="Times New Roman"/>
                      <w:color w:val="auto"/>
                      <w:kern w:val="0"/>
                      <w:sz w:val="21"/>
                      <w:szCs w:val="21"/>
                      <w:lang w:val="en-US" w:eastAsia="zh-CN" w:bidi="ar"/>
                    </w:rPr>
                    <w:t>900-04</w:t>
                  </w:r>
                  <w:r>
                    <w:rPr>
                      <w:rFonts w:hint="eastAsia" w:cs="Times New Roman"/>
                      <w:color w:val="auto"/>
                      <w:kern w:val="0"/>
                      <w:sz w:val="21"/>
                      <w:szCs w:val="21"/>
                      <w:lang w:val="en-US" w:eastAsia="zh-CN" w:bidi="ar"/>
                    </w:rPr>
                    <w:t>7</w:t>
                  </w:r>
                  <w:r>
                    <w:rPr>
                      <w:rFonts w:hint="default" w:ascii="Times New Roman" w:hAnsi="Times New Roman" w:eastAsia="宋体" w:cs="Times New Roman"/>
                      <w:color w:val="auto"/>
                      <w:kern w:val="0"/>
                      <w:sz w:val="21"/>
                      <w:szCs w:val="21"/>
                      <w:lang w:val="en-US" w:eastAsia="zh-CN" w:bidi="ar"/>
                    </w:rPr>
                    <w:t>-49</w:t>
                  </w:r>
                </w:p>
              </w:tc>
              <w:tc>
                <w:tcPr>
                  <w:tcW w:w="707" w:type="pct"/>
                  <w:noWrap/>
                  <w:vAlign w:val="center"/>
                </w:tcPr>
                <w:p w14:paraId="7617E425">
                  <w:pPr>
                    <w:spacing w:line="240" w:lineRule="auto"/>
                    <w:jc w:val="center"/>
                    <w:rPr>
                      <w:rFonts w:hint="eastAsia" w:eastAsia="宋体" w:cs="Times New Roman"/>
                      <w:color w:val="auto"/>
                      <w:szCs w:val="21"/>
                    </w:rPr>
                  </w:pPr>
                  <w:r>
                    <w:rPr>
                      <w:rFonts w:hint="default" w:ascii="Times New Roman" w:hAnsi="Times New Roman" w:eastAsia="宋体" w:cs="Times New Roman"/>
                      <w:bCs/>
                      <w:color w:val="auto"/>
                      <w:sz w:val="21"/>
                      <w:szCs w:val="21"/>
                      <w:highlight w:val="none"/>
                      <w:lang w:val="en-US" w:eastAsia="zh-CN"/>
                    </w:rPr>
                    <w:t>实验室</w:t>
                  </w:r>
                </w:p>
              </w:tc>
              <w:tc>
                <w:tcPr>
                  <w:tcW w:w="293" w:type="pct"/>
                  <w:noWrap/>
                  <w:vAlign w:val="center"/>
                </w:tcPr>
                <w:p w14:paraId="21F6C404">
                  <w:pPr>
                    <w:topLinePunct/>
                    <w:adjustRightInd w:val="0"/>
                    <w:snapToGrid w:val="0"/>
                    <w:jc w:val="center"/>
                    <w:rPr>
                      <w:rFonts w:eastAsia="宋体" w:cs="Times New Roman"/>
                      <w:color w:val="auto"/>
                      <w:kern w:val="0"/>
                      <w:szCs w:val="21"/>
                    </w:rPr>
                  </w:pPr>
                  <w:r>
                    <w:rPr>
                      <w:rFonts w:hint="eastAsia" w:eastAsia="宋体" w:cs="Times New Roman"/>
                      <w:color w:val="auto"/>
                      <w:kern w:val="0"/>
                      <w:szCs w:val="21"/>
                      <w:lang w:val="en-US" w:eastAsia="zh-CN"/>
                    </w:rPr>
                    <w:t>液</w:t>
                  </w:r>
                  <w:r>
                    <w:rPr>
                      <w:rFonts w:eastAsia="宋体" w:cs="Times New Roman"/>
                      <w:color w:val="auto"/>
                      <w:kern w:val="0"/>
                      <w:szCs w:val="21"/>
                    </w:rPr>
                    <w:t>态</w:t>
                  </w:r>
                </w:p>
              </w:tc>
              <w:tc>
                <w:tcPr>
                  <w:tcW w:w="457" w:type="pct"/>
                  <w:noWrap/>
                  <w:vAlign w:val="center"/>
                </w:tcPr>
                <w:p w14:paraId="48B9CB0B">
                  <w:pPr>
                    <w:topLinePunct/>
                    <w:adjustRightInd w:val="0"/>
                    <w:snapToGrid w:val="0"/>
                    <w:jc w:val="center"/>
                    <w:rPr>
                      <w:rFonts w:hint="eastAsia" w:eastAsia="宋体" w:cs="Times New Roman"/>
                      <w:color w:val="auto"/>
                      <w:szCs w:val="21"/>
                      <w:lang w:eastAsia="zh-CN"/>
                    </w:rPr>
                  </w:pPr>
                  <w:r>
                    <w:rPr>
                      <w:rFonts w:hint="eastAsia" w:ascii="Times New Roman" w:hAnsi="Times New Roman" w:eastAsia="宋体" w:cs="Times New Roman"/>
                      <w:color w:val="auto"/>
                      <w:szCs w:val="21"/>
                      <w:lang w:val="en-US" w:eastAsia="zh-CN"/>
                    </w:rPr>
                    <w:t>试剂</w:t>
                  </w:r>
                </w:p>
              </w:tc>
              <w:tc>
                <w:tcPr>
                  <w:tcW w:w="458" w:type="pct"/>
                  <w:noWrap/>
                  <w:vAlign w:val="center"/>
                </w:tcPr>
                <w:p w14:paraId="1D2EC7CC">
                  <w:pPr>
                    <w:topLinePunct/>
                    <w:adjustRightInd w:val="0"/>
                    <w:snapToGrid w:val="0"/>
                    <w:jc w:val="center"/>
                    <w:rPr>
                      <w:rFonts w:hint="default" w:eastAsia="宋体" w:cs="Times New Roman"/>
                      <w:color w:val="auto"/>
                      <w:szCs w:val="21"/>
                      <w:lang w:val="en-US" w:eastAsia="zh-CN"/>
                    </w:rPr>
                  </w:pPr>
                  <w:r>
                    <w:rPr>
                      <w:rFonts w:hint="eastAsia" w:eastAsia="宋体" w:cs="Times New Roman"/>
                      <w:color w:val="auto"/>
                      <w:szCs w:val="21"/>
                      <w:lang w:val="en-US" w:eastAsia="zh-CN"/>
                    </w:rPr>
                    <w:t>每天</w:t>
                  </w:r>
                </w:p>
              </w:tc>
              <w:tc>
                <w:tcPr>
                  <w:tcW w:w="293" w:type="pct"/>
                  <w:noWrap/>
                  <w:vAlign w:val="center"/>
                </w:tcPr>
                <w:p w14:paraId="2453197E">
                  <w:pPr>
                    <w:topLinePunct/>
                    <w:adjustRightInd w:val="0"/>
                    <w:snapToGrid w:val="0"/>
                    <w:jc w:val="center"/>
                    <w:rPr>
                      <w:rFonts w:eastAsia="宋体" w:cs="Times New Roman"/>
                      <w:bCs/>
                      <w:color w:val="auto"/>
                      <w:szCs w:val="21"/>
                    </w:rPr>
                  </w:pPr>
                  <w:r>
                    <w:rPr>
                      <w:rFonts w:hint="eastAsia"/>
                      <w:bCs/>
                      <w:color w:val="auto"/>
                      <w:szCs w:val="21"/>
                      <w:highlight w:val="none"/>
                      <w:lang w:val="en-US" w:eastAsia="zh-CN"/>
                    </w:rPr>
                    <w:t>In</w:t>
                  </w:r>
                </w:p>
              </w:tc>
              <w:tc>
                <w:tcPr>
                  <w:tcW w:w="624" w:type="pct"/>
                  <w:vMerge w:val="restart"/>
                  <w:noWrap w:val="0"/>
                  <w:vAlign w:val="center"/>
                </w:tcPr>
                <w:p w14:paraId="68007C9D">
                  <w:pPr>
                    <w:topLinePunct/>
                    <w:adjustRightInd w:val="0"/>
                    <w:snapToGrid w:val="0"/>
                    <w:jc w:val="center"/>
                    <w:rPr>
                      <w:rFonts w:hint="default" w:eastAsia="宋体" w:cs="Times New Roman"/>
                      <w:color w:val="auto"/>
                      <w:kern w:val="0"/>
                      <w:szCs w:val="21"/>
                      <w:lang w:val="en-US" w:eastAsia="zh-CN"/>
                    </w:rPr>
                  </w:pPr>
                  <w:r>
                    <w:rPr>
                      <w:rFonts w:hint="eastAsia" w:eastAsia="宋体" w:cs="Times New Roman"/>
                      <w:color w:val="auto"/>
                      <w:kern w:val="0"/>
                      <w:szCs w:val="21"/>
                      <w:lang w:val="en-US" w:eastAsia="zh-CN"/>
                    </w:rPr>
                    <w:t>消毒灭活后暂存危废间，委托有资质单位处置</w:t>
                  </w:r>
                </w:p>
              </w:tc>
            </w:tr>
            <w:tr w14:paraId="3E8B6E52">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8" w:hRule="atLeast"/>
                <w:jc w:val="center"/>
              </w:trPr>
              <w:tc>
                <w:tcPr>
                  <w:tcW w:w="293" w:type="pct"/>
                  <w:noWrap/>
                  <w:vAlign w:val="center"/>
                </w:tcPr>
                <w:p w14:paraId="6692260C">
                  <w:pPr>
                    <w:topLinePunct/>
                    <w:adjustRightInd w:val="0"/>
                    <w:snapToGrid w:val="0"/>
                    <w:jc w:val="center"/>
                    <w:rPr>
                      <w:rFonts w:eastAsia="宋体" w:cs="Times New Roman"/>
                      <w:color w:val="auto"/>
                      <w:kern w:val="0"/>
                      <w:szCs w:val="21"/>
                    </w:rPr>
                  </w:pPr>
                  <w:r>
                    <w:rPr>
                      <w:rFonts w:hint="eastAsia" w:eastAsia="宋体" w:cs="Times New Roman"/>
                      <w:color w:val="auto"/>
                      <w:kern w:val="0"/>
                      <w:szCs w:val="21"/>
                    </w:rPr>
                    <w:t>2</w:t>
                  </w:r>
                </w:p>
              </w:tc>
              <w:tc>
                <w:tcPr>
                  <w:tcW w:w="624" w:type="pct"/>
                  <w:noWrap/>
                  <w:vAlign w:val="center"/>
                </w:tcPr>
                <w:p w14:paraId="08CCFA20">
                  <w:pPr>
                    <w:spacing w:line="240" w:lineRule="auto"/>
                    <w:jc w:val="center"/>
                    <w:rPr>
                      <w:rFonts w:eastAsia="宋体" w:cs="Times New Roman"/>
                      <w:color w:val="auto"/>
                      <w:szCs w:val="21"/>
                    </w:rPr>
                  </w:pPr>
                  <w:r>
                    <w:rPr>
                      <w:rFonts w:hint="default" w:ascii="Times New Roman" w:hAnsi="Times New Roman" w:eastAsia="宋体" w:cs="Times New Roman"/>
                      <w:bCs/>
                      <w:color w:val="auto"/>
                      <w:sz w:val="21"/>
                      <w:szCs w:val="21"/>
                      <w:highlight w:val="none"/>
                      <w:lang w:val="en-US" w:eastAsia="zh-CN"/>
                    </w:rPr>
                    <w:t>污泥</w:t>
                  </w:r>
                </w:p>
              </w:tc>
              <w:tc>
                <w:tcPr>
                  <w:tcW w:w="934" w:type="dxa"/>
                  <w:noWrap/>
                  <w:vAlign w:val="center"/>
                </w:tcPr>
                <w:p w14:paraId="3A73E45B">
                  <w:pPr>
                    <w:spacing w:line="240" w:lineRule="auto"/>
                    <w:jc w:val="center"/>
                    <w:rPr>
                      <w:rFonts w:eastAsia="宋体" w:cs="Times New Roman"/>
                      <w:snapToGrid w:val="0"/>
                      <w:color w:val="auto"/>
                      <w:kern w:val="0"/>
                      <w:szCs w:val="21"/>
                    </w:rPr>
                  </w:pPr>
                  <w:r>
                    <w:rPr>
                      <w:rFonts w:hint="default" w:ascii="Times New Roman" w:hAnsi="Times New Roman" w:eastAsia="宋体" w:cs="Times New Roman"/>
                      <w:color w:val="auto"/>
                      <w:kern w:val="0"/>
                      <w:sz w:val="21"/>
                      <w:szCs w:val="21"/>
                      <w:lang w:val="en-US" w:eastAsia="zh-CN" w:bidi="ar"/>
                    </w:rPr>
                    <w:t>HW49</w:t>
                  </w:r>
                </w:p>
              </w:tc>
              <w:tc>
                <w:tcPr>
                  <w:tcW w:w="624" w:type="pct"/>
                  <w:noWrap/>
                  <w:vAlign w:val="center"/>
                </w:tcPr>
                <w:p w14:paraId="49B59322">
                  <w:pPr>
                    <w:topLinePunct/>
                    <w:adjustRightInd w:val="0"/>
                    <w:snapToGrid w:val="0"/>
                    <w:jc w:val="center"/>
                    <w:rPr>
                      <w:rFonts w:eastAsia="宋体" w:cs="Times New Roman"/>
                      <w:color w:val="auto"/>
                      <w:kern w:val="0"/>
                      <w:szCs w:val="21"/>
                    </w:rPr>
                  </w:pPr>
                  <w:r>
                    <w:rPr>
                      <w:rFonts w:hint="default" w:ascii="Times New Roman" w:hAnsi="Times New Roman" w:eastAsia="宋体" w:cs="Times New Roman"/>
                      <w:color w:val="auto"/>
                      <w:kern w:val="0"/>
                      <w:sz w:val="21"/>
                      <w:szCs w:val="21"/>
                      <w:lang w:val="en-US" w:eastAsia="zh-CN" w:bidi="ar"/>
                    </w:rPr>
                    <w:t>772-006-049</w:t>
                  </w:r>
                </w:p>
              </w:tc>
              <w:tc>
                <w:tcPr>
                  <w:tcW w:w="707" w:type="pct"/>
                  <w:noWrap/>
                  <w:vAlign w:val="center"/>
                </w:tcPr>
                <w:p w14:paraId="11FD5E0D">
                  <w:pPr>
                    <w:spacing w:line="240" w:lineRule="auto"/>
                    <w:jc w:val="center"/>
                    <w:rPr>
                      <w:rFonts w:eastAsia="宋体" w:cs="Times New Roman"/>
                      <w:color w:val="auto"/>
                      <w:szCs w:val="21"/>
                    </w:rPr>
                  </w:pPr>
                  <w:r>
                    <w:rPr>
                      <w:rFonts w:hint="eastAsia" w:cs="Times New Roman"/>
                      <w:bCs/>
                      <w:color w:val="auto"/>
                      <w:sz w:val="21"/>
                      <w:szCs w:val="21"/>
                      <w:highlight w:val="none"/>
                      <w:lang w:val="en-US" w:eastAsia="zh-CN"/>
                    </w:rPr>
                    <w:t>污水处理</w:t>
                  </w:r>
                </w:p>
              </w:tc>
              <w:tc>
                <w:tcPr>
                  <w:tcW w:w="293" w:type="pct"/>
                  <w:noWrap/>
                  <w:vAlign w:val="center"/>
                </w:tcPr>
                <w:p w14:paraId="72487EF5">
                  <w:pPr>
                    <w:topLinePunct/>
                    <w:adjustRightInd w:val="0"/>
                    <w:snapToGrid w:val="0"/>
                    <w:jc w:val="center"/>
                    <w:rPr>
                      <w:rFonts w:eastAsia="宋体" w:cs="Times New Roman"/>
                      <w:color w:val="auto"/>
                      <w:kern w:val="0"/>
                      <w:szCs w:val="21"/>
                    </w:rPr>
                  </w:pPr>
                  <w:r>
                    <w:rPr>
                      <w:rFonts w:hint="eastAsia" w:cs="Times New Roman"/>
                      <w:color w:val="auto"/>
                      <w:kern w:val="0"/>
                      <w:szCs w:val="21"/>
                      <w:lang w:val="en-US" w:eastAsia="zh-CN"/>
                    </w:rPr>
                    <w:t>固态</w:t>
                  </w:r>
                </w:p>
              </w:tc>
              <w:tc>
                <w:tcPr>
                  <w:tcW w:w="457" w:type="pct"/>
                  <w:noWrap/>
                  <w:vAlign w:val="center"/>
                </w:tcPr>
                <w:p w14:paraId="3F1CD863">
                  <w:pPr>
                    <w:topLinePunct/>
                    <w:adjustRightInd w:val="0"/>
                    <w:snapToGrid w:val="0"/>
                    <w:jc w:val="center"/>
                    <w:rPr>
                      <w:rFonts w:hint="eastAsia" w:eastAsia="宋体" w:cs="Times New Roman"/>
                      <w:snapToGrid w:val="0"/>
                      <w:color w:val="auto"/>
                      <w:kern w:val="0"/>
                      <w:szCs w:val="21"/>
                      <w:lang w:eastAsia="zh-CN"/>
                    </w:rPr>
                  </w:pPr>
                  <w:r>
                    <w:rPr>
                      <w:rFonts w:hint="eastAsia" w:cs="Times New Roman"/>
                      <w:color w:val="auto"/>
                      <w:szCs w:val="21"/>
                      <w:lang w:val="en-US" w:eastAsia="zh-CN"/>
                    </w:rPr>
                    <w:t>污泥</w:t>
                  </w:r>
                </w:p>
              </w:tc>
              <w:tc>
                <w:tcPr>
                  <w:tcW w:w="458" w:type="pct"/>
                  <w:noWrap/>
                  <w:vAlign w:val="center"/>
                </w:tcPr>
                <w:p w14:paraId="39355E9C">
                  <w:pPr>
                    <w:topLinePunct/>
                    <w:adjustRightInd w:val="0"/>
                    <w:snapToGrid w:val="0"/>
                    <w:jc w:val="center"/>
                    <w:rPr>
                      <w:rFonts w:eastAsia="宋体" w:cs="Times New Roman"/>
                      <w:snapToGrid w:val="0"/>
                      <w:color w:val="auto"/>
                      <w:kern w:val="0"/>
                      <w:szCs w:val="21"/>
                    </w:rPr>
                  </w:pPr>
                  <w:r>
                    <w:rPr>
                      <w:rFonts w:hint="eastAsia" w:eastAsia="宋体" w:cs="Times New Roman"/>
                      <w:color w:val="auto"/>
                      <w:szCs w:val="21"/>
                      <w:lang w:val="en-US" w:eastAsia="zh-CN"/>
                    </w:rPr>
                    <w:t>每</w:t>
                  </w:r>
                  <w:r>
                    <w:rPr>
                      <w:rFonts w:hint="eastAsia" w:cs="Times New Roman"/>
                      <w:color w:val="auto"/>
                      <w:szCs w:val="21"/>
                      <w:lang w:val="en-US" w:eastAsia="zh-CN"/>
                    </w:rPr>
                    <w:t>年</w:t>
                  </w:r>
                </w:p>
              </w:tc>
              <w:tc>
                <w:tcPr>
                  <w:tcW w:w="293" w:type="pct"/>
                  <w:noWrap/>
                  <w:vAlign w:val="center"/>
                </w:tcPr>
                <w:p w14:paraId="4BE11F19">
                  <w:pPr>
                    <w:topLinePunct/>
                    <w:adjustRightInd w:val="0"/>
                    <w:snapToGrid w:val="0"/>
                    <w:jc w:val="center"/>
                    <w:rPr>
                      <w:rFonts w:eastAsia="宋体" w:cs="Times New Roman"/>
                      <w:color w:val="auto"/>
                      <w:kern w:val="0"/>
                      <w:szCs w:val="21"/>
                    </w:rPr>
                  </w:pPr>
                  <w:r>
                    <w:rPr>
                      <w:rFonts w:hint="eastAsia"/>
                      <w:bCs/>
                      <w:color w:val="auto"/>
                      <w:szCs w:val="21"/>
                      <w:highlight w:val="none"/>
                      <w:lang w:val="en-US" w:eastAsia="zh-CN"/>
                    </w:rPr>
                    <w:t>In</w:t>
                  </w:r>
                </w:p>
              </w:tc>
              <w:tc>
                <w:tcPr>
                  <w:tcW w:w="624" w:type="pct"/>
                  <w:vMerge w:val="continue"/>
                  <w:noWrap w:val="0"/>
                  <w:vAlign w:val="center"/>
                </w:tcPr>
                <w:p w14:paraId="1ECB1B8C">
                  <w:pPr>
                    <w:widowControl/>
                    <w:jc w:val="left"/>
                    <w:rPr>
                      <w:rFonts w:eastAsia="宋体" w:cs="Times New Roman"/>
                      <w:color w:val="auto"/>
                      <w:kern w:val="0"/>
                      <w:szCs w:val="21"/>
                    </w:rPr>
                  </w:pPr>
                </w:p>
              </w:tc>
            </w:tr>
            <w:tr w14:paraId="74323BF9">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 w:type="pct"/>
                  <w:noWrap/>
                  <w:vAlign w:val="center"/>
                </w:tcPr>
                <w:p w14:paraId="7B0AF937">
                  <w:pPr>
                    <w:topLinePunct/>
                    <w:adjustRightInd w:val="0"/>
                    <w:snapToGrid w:val="0"/>
                    <w:jc w:val="center"/>
                    <w:rPr>
                      <w:rFonts w:hint="eastAsia" w:eastAsia="宋体" w:cs="Times New Roman"/>
                      <w:color w:val="auto"/>
                      <w:kern w:val="0"/>
                      <w:szCs w:val="21"/>
                    </w:rPr>
                  </w:pPr>
                  <w:r>
                    <w:rPr>
                      <w:rFonts w:hint="eastAsia" w:eastAsia="宋体" w:cs="Times New Roman"/>
                      <w:color w:val="auto"/>
                      <w:kern w:val="0"/>
                      <w:szCs w:val="21"/>
                    </w:rPr>
                    <w:t>3</w:t>
                  </w:r>
                </w:p>
              </w:tc>
              <w:tc>
                <w:tcPr>
                  <w:tcW w:w="624" w:type="pct"/>
                  <w:noWrap/>
                  <w:vAlign w:val="center"/>
                </w:tcPr>
                <w:p w14:paraId="29D6B16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eastAsia="宋体" w:cs="Times New Roman"/>
                      <w:color w:val="auto"/>
                      <w:szCs w:val="21"/>
                    </w:rPr>
                  </w:pPr>
                  <w:r>
                    <w:rPr>
                      <w:rFonts w:hint="default" w:ascii="Times New Roman" w:hAnsi="Times New Roman" w:eastAsia="宋体" w:cs="Times New Roman"/>
                      <w:bCs/>
                      <w:color w:val="auto"/>
                      <w:sz w:val="21"/>
                      <w:szCs w:val="21"/>
                      <w:highlight w:val="none"/>
                      <w:lang w:val="en-US" w:eastAsia="zh-CN"/>
                    </w:rPr>
                    <w:t>实验室废手套、废口罩、废帽子</w:t>
                  </w:r>
                </w:p>
              </w:tc>
              <w:tc>
                <w:tcPr>
                  <w:tcW w:w="934" w:type="dxa"/>
                  <w:noWrap/>
                  <w:vAlign w:val="center"/>
                </w:tcPr>
                <w:p w14:paraId="414BE0A4">
                  <w:pPr>
                    <w:keepNext w:val="0"/>
                    <w:keepLines w:val="0"/>
                    <w:widowControl/>
                    <w:suppressLineNumbers w:val="0"/>
                    <w:jc w:val="center"/>
                    <w:rPr>
                      <w:rFonts w:eastAsia="宋体" w:cs="Times New Roman"/>
                      <w:color w:val="auto"/>
                      <w:szCs w:val="21"/>
                    </w:rPr>
                  </w:pPr>
                  <w:r>
                    <w:rPr>
                      <w:rFonts w:hint="default" w:ascii="Times New Roman" w:hAnsi="Times New Roman" w:eastAsia="宋体" w:cs="Times New Roman"/>
                      <w:color w:val="auto"/>
                      <w:kern w:val="0"/>
                      <w:sz w:val="21"/>
                      <w:szCs w:val="21"/>
                      <w:lang w:val="en-US" w:eastAsia="zh-CN" w:bidi="ar"/>
                    </w:rPr>
                    <w:t>HW49</w:t>
                  </w:r>
                </w:p>
              </w:tc>
              <w:tc>
                <w:tcPr>
                  <w:tcW w:w="624" w:type="pct"/>
                  <w:noWrap/>
                  <w:vAlign w:val="center"/>
                </w:tcPr>
                <w:p w14:paraId="44CC2491">
                  <w:pPr>
                    <w:topLinePunct/>
                    <w:adjustRightInd w:val="0"/>
                    <w:snapToGrid w:val="0"/>
                    <w:jc w:val="center"/>
                    <w:rPr>
                      <w:rFonts w:eastAsia="宋体" w:cs="Times New Roman"/>
                      <w:bCs/>
                      <w:color w:val="auto"/>
                      <w:szCs w:val="21"/>
                    </w:rPr>
                  </w:pPr>
                  <w:r>
                    <w:rPr>
                      <w:rFonts w:hint="default" w:ascii="Times New Roman" w:hAnsi="Times New Roman" w:eastAsia="宋体" w:cs="Times New Roman"/>
                      <w:color w:val="auto"/>
                      <w:kern w:val="0"/>
                      <w:sz w:val="21"/>
                      <w:szCs w:val="21"/>
                      <w:lang w:val="en-US" w:eastAsia="zh-CN" w:bidi="ar"/>
                    </w:rPr>
                    <w:t>900-041-49</w:t>
                  </w:r>
                </w:p>
              </w:tc>
              <w:tc>
                <w:tcPr>
                  <w:tcW w:w="707" w:type="pct"/>
                  <w:noWrap/>
                  <w:vAlign w:val="center"/>
                </w:tcPr>
                <w:p w14:paraId="17A6C276">
                  <w:pPr>
                    <w:spacing w:line="240" w:lineRule="auto"/>
                    <w:jc w:val="center"/>
                    <w:rPr>
                      <w:rFonts w:eastAsia="宋体" w:cs="Times New Roman"/>
                      <w:color w:val="auto"/>
                      <w:spacing w:val="-2"/>
                      <w:position w:val="2"/>
                      <w:szCs w:val="21"/>
                    </w:rPr>
                  </w:pPr>
                  <w:r>
                    <w:rPr>
                      <w:rFonts w:hint="default" w:ascii="Times New Roman" w:hAnsi="Times New Roman" w:eastAsia="宋体" w:cs="Times New Roman"/>
                      <w:bCs/>
                      <w:color w:val="auto"/>
                      <w:sz w:val="21"/>
                      <w:szCs w:val="21"/>
                      <w:highlight w:val="none"/>
                      <w:lang w:val="en-US" w:eastAsia="zh-CN"/>
                    </w:rPr>
                    <w:t>实验室</w:t>
                  </w:r>
                </w:p>
              </w:tc>
              <w:tc>
                <w:tcPr>
                  <w:tcW w:w="293" w:type="pct"/>
                  <w:noWrap/>
                  <w:vAlign w:val="center"/>
                </w:tcPr>
                <w:p w14:paraId="252C970D">
                  <w:pPr>
                    <w:topLinePunct/>
                    <w:adjustRightInd w:val="0"/>
                    <w:snapToGrid w:val="0"/>
                    <w:jc w:val="center"/>
                    <w:rPr>
                      <w:rFonts w:eastAsia="宋体" w:cs="Times New Roman"/>
                      <w:color w:val="auto"/>
                      <w:kern w:val="0"/>
                      <w:szCs w:val="21"/>
                    </w:rPr>
                  </w:pPr>
                  <w:r>
                    <w:rPr>
                      <w:rFonts w:hint="eastAsia" w:eastAsia="宋体" w:cs="Times New Roman"/>
                      <w:color w:val="auto"/>
                      <w:kern w:val="0"/>
                      <w:szCs w:val="21"/>
                      <w:lang w:val="en-US" w:eastAsia="zh-CN"/>
                    </w:rPr>
                    <w:t>固</w:t>
                  </w:r>
                  <w:r>
                    <w:rPr>
                      <w:rFonts w:eastAsia="宋体" w:cs="Times New Roman"/>
                      <w:color w:val="auto"/>
                      <w:kern w:val="0"/>
                      <w:szCs w:val="21"/>
                    </w:rPr>
                    <w:t>态</w:t>
                  </w:r>
                </w:p>
              </w:tc>
              <w:tc>
                <w:tcPr>
                  <w:tcW w:w="457" w:type="pct"/>
                  <w:noWrap/>
                  <w:vAlign w:val="center"/>
                </w:tcPr>
                <w:p w14:paraId="70CC6F47">
                  <w:pPr>
                    <w:topLinePunct/>
                    <w:adjustRightInd w:val="0"/>
                    <w:snapToGrid w:val="0"/>
                    <w:spacing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吸附</w:t>
                  </w:r>
                </w:p>
                <w:p w14:paraId="0492378F">
                  <w:pPr>
                    <w:topLinePunct/>
                    <w:adjustRightInd w:val="0"/>
                    <w:snapToGrid w:val="0"/>
                    <w:jc w:val="center"/>
                    <w:rPr>
                      <w:rFonts w:hint="eastAsia" w:eastAsia="宋体" w:cs="Times New Roman"/>
                      <w:color w:val="auto"/>
                      <w:szCs w:val="21"/>
                      <w:lang w:eastAsia="zh-CN"/>
                    </w:rPr>
                  </w:pPr>
                  <w:r>
                    <w:rPr>
                      <w:rFonts w:hint="eastAsia" w:ascii="Times New Roman" w:hAnsi="Times New Roman" w:eastAsia="宋体" w:cs="Times New Roman"/>
                      <w:color w:val="auto"/>
                      <w:szCs w:val="21"/>
                      <w:lang w:val="en-US" w:eastAsia="zh-CN"/>
                    </w:rPr>
                    <w:t>介质</w:t>
                  </w:r>
                </w:p>
              </w:tc>
              <w:tc>
                <w:tcPr>
                  <w:tcW w:w="458" w:type="pct"/>
                  <w:noWrap/>
                  <w:vAlign w:val="center"/>
                </w:tcPr>
                <w:p w14:paraId="72D49DF3">
                  <w:pPr>
                    <w:topLinePunct/>
                    <w:adjustRightInd w:val="0"/>
                    <w:snapToGrid w:val="0"/>
                    <w:jc w:val="center"/>
                    <w:rPr>
                      <w:rFonts w:eastAsia="宋体" w:cs="Times New Roman"/>
                      <w:color w:val="auto"/>
                      <w:szCs w:val="21"/>
                    </w:rPr>
                  </w:pPr>
                  <w:r>
                    <w:rPr>
                      <w:rFonts w:hint="eastAsia" w:eastAsia="宋体" w:cs="Times New Roman"/>
                      <w:color w:val="auto"/>
                      <w:szCs w:val="21"/>
                      <w:lang w:val="en-US" w:eastAsia="zh-CN"/>
                    </w:rPr>
                    <w:t>每天</w:t>
                  </w:r>
                </w:p>
              </w:tc>
              <w:tc>
                <w:tcPr>
                  <w:tcW w:w="293" w:type="pct"/>
                  <w:noWrap/>
                  <w:vAlign w:val="center"/>
                </w:tcPr>
                <w:p w14:paraId="53D8C3D7">
                  <w:pPr>
                    <w:topLinePunct/>
                    <w:adjustRightInd w:val="0"/>
                    <w:snapToGrid w:val="0"/>
                    <w:jc w:val="center"/>
                    <w:rPr>
                      <w:rFonts w:eastAsia="宋体" w:cs="Times New Roman"/>
                      <w:bCs/>
                      <w:color w:val="auto"/>
                      <w:szCs w:val="21"/>
                    </w:rPr>
                  </w:pPr>
                  <w:r>
                    <w:rPr>
                      <w:rFonts w:hint="eastAsia"/>
                      <w:bCs/>
                      <w:color w:val="auto"/>
                      <w:szCs w:val="21"/>
                      <w:highlight w:val="none"/>
                      <w:lang w:val="en-US" w:eastAsia="zh-CN"/>
                    </w:rPr>
                    <w:t>In</w:t>
                  </w:r>
                </w:p>
              </w:tc>
              <w:tc>
                <w:tcPr>
                  <w:tcW w:w="624" w:type="pct"/>
                  <w:vMerge w:val="continue"/>
                  <w:noWrap w:val="0"/>
                  <w:vAlign w:val="center"/>
                </w:tcPr>
                <w:p w14:paraId="1EACA24D">
                  <w:pPr>
                    <w:topLinePunct/>
                    <w:adjustRightInd w:val="0"/>
                    <w:snapToGrid w:val="0"/>
                    <w:jc w:val="center"/>
                    <w:rPr>
                      <w:rFonts w:eastAsia="宋体" w:cs="Times New Roman"/>
                      <w:color w:val="auto"/>
                      <w:szCs w:val="21"/>
                    </w:rPr>
                  </w:pPr>
                </w:p>
              </w:tc>
            </w:tr>
            <w:tr w14:paraId="60A2F432">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 w:type="pct"/>
                  <w:noWrap/>
                  <w:vAlign w:val="center"/>
                </w:tcPr>
                <w:p w14:paraId="4FE459D3">
                  <w:pPr>
                    <w:topLinePunct/>
                    <w:adjustRightInd w:val="0"/>
                    <w:snapToGrid w:val="0"/>
                    <w:jc w:val="center"/>
                    <w:rPr>
                      <w:rFonts w:hint="eastAsia" w:eastAsia="宋体" w:cs="Times New Roman"/>
                      <w:color w:val="auto"/>
                      <w:kern w:val="0"/>
                      <w:szCs w:val="21"/>
                      <w:lang w:val="en-US" w:eastAsia="zh-CN"/>
                    </w:rPr>
                  </w:pPr>
                  <w:r>
                    <w:rPr>
                      <w:rFonts w:hint="eastAsia" w:eastAsia="宋体" w:cs="Times New Roman"/>
                      <w:color w:val="auto"/>
                      <w:kern w:val="0"/>
                      <w:szCs w:val="21"/>
                      <w:lang w:val="en-US" w:eastAsia="zh-CN"/>
                    </w:rPr>
                    <w:t>4</w:t>
                  </w:r>
                </w:p>
              </w:tc>
              <w:tc>
                <w:tcPr>
                  <w:tcW w:w="624" w:type="pct"/>
                  <w:noWrap/>
                  <w:vAlign w:val="center"/>
                </w:tcPr>
                <w:p w14:paraId="48791456">
                  <w:pPr>
                    <w:spacing w:line="240" w:lineRule="auto"/>
                    <w:jc w:val="center"/>
                    <w:rPr>
                      <w:rFonts w:eastAsia="宋体" w:cs="Times New Roman"/>
                      <w:color w:val="auto"/>
                      <w:szCs w:val="21"/>
                      <w:highlight w:val="yellow"/>
                    </w:rPr>
                  </w:pPr>
                  <w:r>
                    <w:rPr>
                      <w:rFonts w:hint="eastAsia" w:cs="Times New Roman"/>
                      <w:bCs/>
                      <w:color w:val="auto"/>
                      <w:sz w:val="21"/>
                      <w:szCs w:val="21"/>
                      <w:highlight w:val="none"/>
                      <w:lang w:val="en-US" w:eastAsia="zh-CN"/>
                    </w:rPr>
                    <w:t>一次二次清洗水</w:t>
                  </w:r>
                </w:p>
              </w:tc>
              <w:tc>
                <w:tcPr>
                  <w:tcW w:w="934" w:type="dxa"/>
                  <w:noWrap/>
                  <w:vAlign w:val="center"/>
                </w:tcPr>
                <w:p w14:paraId="368C115F">
                  <w:pPr>
                    <w:spacing w:line="240" w:lineRule="auto"/>
                    <w:jc w:val="center"/>
                    <w:rPr>
                      <w:rFonts w:eastAsia="宋体" w:cs="Times New Roman"/>
                      <w:color w:val="auto"/>
                      <w:szCs w:val="21"/>
                      <w:highlight w:val="none"/>
                    </w:rPr>
                  </w:pPr>
                  <w:r>
                    <w:rPr>
                      <w:rFonts w:hint="default" w:ascii="Times New Roman" w:hAnsi="Times New Roman" w:eastAsia="宋体" w:cs="Times New Roman"/>
                      <w:color w:val="auto"/>
                      <w:kern w:val="0"/>
                      <w:sz w:val="21"/>
                      <w:szCs w:val="21"/>
                      <w:highlight w:val="none"/>
                      <w:lang w:val="en-US" w:eastAsia="zh-CN" w:bidi="ar"/>
                    </w:rPr>
                    <w:t>HW49</w:t>
                  </w:r>
                </w:p>
              </w:tc>
              <w:tc>
                <w:tcPr>
                  <w:tcW w:w="624" w:type="pct"/>
                  <w:noWrap/>
                  <w:vAlign w:val="center"/>
                </w:tcPr>
                <w:p w14:paraId="0D6090B0">
                  <w:pPr>
                    <w:topLinePunct/>
                    <w:adjustRightInd w:val="0"/>
                    <w:snapToGrid w:val="0"/>
                    <w:jc w:val="center"/>
                    <w:rPr>
                      <w:rFonts w:eastAsia="宋体" w:cs="Times New Roman"/>
                      <w:bCs/>
                      <w:color w:val="auto"/>
                      <w:szCs w:val="21"/>
                      <w:highlight w:val="none"/>
                    </w:rPr>
                  </w:pPr>
                  <w:r>
                    <w:rPr>
                      <w:rFonts w:hint="default" w:ascii="Times New Roman" w:hAnsi="Times New Roman" w:eastAsia="宋体" w:cs="Times New Roman"/>
                      <w:color w:val="auto"/>
                      <w:kern w:val="0"/>
                      <w:sz w:val="21"/>
                      <w:szCs w:val="21"/>
                      <w:highlight w:val="none"/>
                      <w:lang w:val="en-US" w:eastAsia="zh-CN" w:bidi="ar"/>
                    </w:rPr>
                    <w:t>900-04</w:t>
                  </w:r>
                  <w:r>
                    <w:rPr>
                      <w:rFonts w:hint="eastAsia" w:cs="Times New Roman"/>
                      <w:color w:val="auto"/>
                      <w:kern w:val="0"/>
                      <w:sz w:val="21"/>
                      <w:szCs w:val="21"/>
                      <w:highlight w:val="none"/>
                      <w:lang w:val="en-US" w:eastAsia="zh-CN" w:bidi="ar"/>
                    </w:rPr>
                    <w:t>7</w:t>
                  </w:r>
                  <w:r>
                    <w:rPr>
                      <w:rFonts w:hint="default" w:ascii="Times New Roman" w:hAnsi="Times New Roman" w:eastAsia="宋体" w:cs="Times New Roman"/>
                      <w:color w:val="auto"/>
                      <w:kern w:val="0"/>
                      <w:sz w:val="21"/>
                      <w:szCs w:val="21"/>
                      <w:highlight w:val="none"/>
                      <w:lang w:val="en-US" w:eastAsia="zh-CN" w:bidi="ar"/>
                    </w:rPr>
                    <w:t>-49</w:t>
                  </w:r>
                </w:p>
              </w:tc>
              <w:tc>
                <w:tcPr>
                  <w:tcW w:w="707" w:type="pct"/>
                  <w:noWrap/>
                  <w:vAlign w:val="center"/>
                </w:tcPr>
                <w:p w14:paraId="328F908F">
                  <w:pPr>
                    <w:spacing w:line="240" w:lineRule="auto"/>
                    <w:jc w:val="center"/>
                    <w:rPr>
                      <w:rFonts w:hint="eastAsia" w:eastAsia="宋体" w:cs="Times New Roman"/>
                      <w:color w:val="auto"/>
                      <w:spacing w:val="-2"/>
                      <w:position w:val="2"/>
                      <w:szCs w:val="21"/>
                      <w:lang w:val="en-US" w:eastAsia="zh-CN"/>
                    </w:rPr>
                  </w:pPr>
                  <w:r>
                    <w:rPr>
                      <w:rFonts w:hint="eastAsia" w:cs="Times New Roman"/>
                      <w:color w:val="auto"/>
                      <w:spacing w:val="-2"/>
                      <w:position w:val="2"/>
                      <w:szCs w:val="21"/>
                      <w:lang w:val="en-US" w:eastAsia="zh-CN"/>
                    </w:rPr>
                    <w:t>实验室</w:t>
                  </w:r>
                </w:p>
              </w:tc>
              <w:tc>
                <w:tcPr>
                  <w:tcW w:w="293" w:type="pct"/>
                  <w:noWrap/>
                  <w:vAlign w:val="center"/>
                </w:tcPr>
                <w:p w14:paraId="57AB2429">
                  <w:pPr>
                    <w:topLinePunct/>
                    <w:adjustRightInd w:val="0"/>
                    <w:snapToGrid w:val="0"/>
                    <w:jc w:val="center"/>
                    <w:rPr>
                      <w:rFonts w:eastAsia="宋体" w:cs="Times New Roman"/>
                      <w:color w:val="auto"/>
                      <w:kern w:val="0"/>
                      <w:szCs w:val="21"/>
                    </w:rPr>
                  </w:pPr>
                  <w:r>
                    <w:rPr>
                      <w:rFonts w:hint="eastAsia" w:eastAsia="宋体" w:cs="Times New Roman"/>
                      <w:color w:val="auto"/>
                      <w:kern w:val="0"/>
                      <w:szCs w:val="21"/>
                      <w:lang w:val="en-US" w:eastAsia="zh-CN"/>
                    </w:rPr>
                    <w:t>固</w:t>
                  </w:r>
                  <w:r>
                    <w:rPr>
                      <w:rFonts w:eastAsia="宋体" w:cs="Times New Roman"/>
                      <w:color w:val="auto"/>
                      <w:kern w:val="0"/>
                      <w:szCs w:val="21"/>
                    </w:rPr>
                    <w:t>态</w:t>
                  </w:r>
                </w:p>
              </w:tc>
              <w:tc>
                <w:tcPr>
                  <w:tcW w:w="457" w:type="pct"/>
                  <w:noWrap/>
                  <w:vAlign w:val="center"/>
                </w:tcPr>
                <w:p w14:paraId="75BABD90">
                  <w:pPr>
                    <w:topLinePunct/>
                    <w:adjustRightInd w:val="0"/>
                    <w:snapToGrid w:val="0"/>
                    <w:spacing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吸附</w:t>
                  </w:r>
                </w:p>
                <w:p w14:paraId="10E230AF">
                  <w:pPr>
                    <w:topLinePunct/>
                    <w:adjustRightInd w:val="0"/>
                    <w:snapToGrid w:val="0"/>
                    <w:spacing w:line="240" w:lineRule="auto"/>
                    <w:jc w:val="center"/>
                    <w:rPr>
                      <w:rFonts w:hint="eastAsia" w:eastAsia="宋体" w:cs="Times New Roman"/>
                      <w:color w:val="auto"/>
                      <w:szCs w:val="21"/>
                      <w:lang w:val="en-US" w:eastAsia="zh-CN"/>
                    </w:rPr>
                  </w:pPr>
                  <w:r>
                    <w:rPr>
                      <w:rFonts w:hint="eastAsia" w:ascii="Times New Roman" w:hAnsi="Times New Roman" w:eastAsia="宋体" w:cs="Times New Roman"/>
                      <w:color w:val="auto"/>
                      <w:szCs w:val="21"/>
                      <w:lang w:val="en-US" w:eastAsia="zh-CN"/>
                    </w:rPr>
                    <w:t>介质</w:t>
                  </w:r>
                </w:p>
              </w:tc>
              <w:tc>
                <w:tcPr>
                  <w:tcW w:w="458" w:type="pct"/>
                  <w:noWrap/>
                  <w:vAlign w:val="center"/>
                </w:tcPr>
                <w:p w14:paraId="7A161416">
                  <w:pPr>
                    <w:topLinePunct/>
                    <w:adjustRightInd w:val="0"/>
                    <w:snapToGrid w:val="0"/>
                    <w:jc w:val="center"/>
                    <w:rPr>
                      <w:rFonts w:hint="eastAsia" w:eastAsia="宋体" w:cs="Times New Roman"/>
                      <w:color w:val="auto"/>
                      <w:szCs w:val="21"/>
                      <w:lang w:val="en-US" w:eastAsia="zh-CN"/>
                    </w:rPr>
                  </w:pPr>
                  <w:r>
                    <w:rPr>
                      <w:rFonts w:hint="eastAsia" w:eastAsia="宋体" w:cs="Times New Roman"/>
                      <w:color w:val="auto"/>
                      <w:szCs w:val="21"/>
                      <w:lang w:val="en-US" w:eastAsia="zh-CN"/>
                    </w:rPr>
                    <w:t>每</w:t>
                  </w:r>
                  <w:r>
                    <w:rPr>
                      <w:rFonts w:hint="eastAsia" w:cs="Times New Roman"/>
                      <w:color w:val="auto"/>
                      <w:szCs w:val="21"/>
                      <w:lang w:val="en-US" w:eastAsia="zh-CN"/>
                    </w:rPr>
                    <w:t>天</w:t>
                  </w:r>
                </w:p>
              </w:tc>
              <w:tc>
                <w:tcPr>
                  <w:tcW w:w="293" w:type="pct"/>
                  <w:noWrap/>
                  <w:vAlign w:val="center"/>
                </w:tcPr>
                <w:p w14:paraId="6A272991">
                  <w:pPr>
                    <w:topLinePunct/>
                    <w:adjustRightInd w:val="0"/>
                    <w:snapToGrid w:val="0"/>
                    <w:jc w:val="center"/>
                    <w:rPr>
                      <w:rFonts w:eastAsia="宋体" w:cs="Times New Roman"/>
                      <w:bCs/>
                      <w:color w:val="auto"/>
                      <w:szCs w:val="21"/>
                    </w:rPr>
                  </w:pPr>
                  <w:r>
                    <w:rPr>
                      <w:rFonts w:hint="eastAsia"/>
                      <w:bCs/>
                      <w:color w:val="auto"/>
                      <w:szCs w:val="21"/>
                      <w:highlight w:val="none"/>
                      <w:lang w:val="en-US" w:eastAsia="zh-CN"/>
                    </w:rPr>
                    <w:t>In</w:t>
                  </w:r>
                </w:p>
              </w:tc>
              <w:tc>
                <w:tcPr>
                  <w:tcW w:w="624" w:type="pct"/>
                  <w:vMerge w:val="continue"/>
                  <w:noWrap w:val="0"/>
                  <w:vAlign w:val="center"/>
                </w:tcPr>
                <w:p w14:paraId="01623343">
                  <w:pPr>
                    <w:topLinePunct/>
                    <w:adjustRightInd w:val="0"/>
                    <w:snapToGrid w:val="0"/>
                    <w:jc w:val="center"/>
                    <w:rPr>
                      <w:rFonts w:eastAsia="宋体" w:cs="Times New Roman"/>
                      <w:color w:val="auto"/>
                      <w:szCs w:val="21"/>
                    </w:rPr>
                  </w:pPr>
                </w:p>
              </w:tc>
            </w:tr>
            <w:tr w14:paraId="00CE66BA">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 w:type="pct"/>
                  <w:noWrap/>
                  <w:vAlign w:val="center"/>
                </w:tcPr>
                <w:p w14:paraId="5EB32C84">
                  <w:pPr>
                    <w:topLinePunct/>
                    <w:adjustRightInd w:val="0"/>
                    <w:snapToGrid w:val="0"/>
                    <w:jc w:val="center"/>
                    <w:rPr>
                      <w:rFonts w:hint="eastAsia" w:eastAsia="宋体" w:cs="Times New Roman"/>
                      <w:color w:val="auto"/>
                      <w:kern w:val="0"/>
                      <w:szCs w:val="21"/>
                      <w:lang w:val="en-US" w:eastAsia="zh-CN"/>
                    </w:rPr>
                  </w:pPr>
                  <w:r>
                    <w:rPr>
                      <w:rFonts w:hint="eastAsia" w:eastAsia="宋体" w:cs="Times New Roman"/>
                      <w:color w:val="auto"/>
                      <w:kern w:val="0"/>
                      <w:szCs w:val="21"/>
                      <w:lang w:val="en-US" w:eastAsia="zh-CN"/>
                    </w:rPr>
                    <w:t>5</w:t>
                  </w:r>
                </w:p>
              </w:tc>
              <w:tc>
                <w:tcPr>
                  <w:tcW w:w="624" w:type="pct"/>
                  <w:noWrap/>
                  <w:vAlign w:val="center"/>
                </w:tcPr>
                <w:p w14:paraId="457D681B">
                  <w:pPr>
                    <w:spacing w:line="240" w:lineRule="auto"/>
                    <w:jc w:val="center"/>
                    <w:rPr>
                      <w:rFonts w:eastAsia="宋体" w:cs="Times New Roman"/>
                      <w:color w:val="auto"/>
                      <w:szCs w:val="21"/>
                    </w:rPr>
                  </w:pPr>
                  <w:r>
                    <w:rPr>
                      <w:rFonts w:hint="default" w:ascii="Times New Roman" w:hAnsi="Times New Roman" w:eastAsia="宋体" w:cs="Times New Roman"/>
                      <w:color w:val="auto"/>
                      <w:kern w:val="0"/>
                      <w:sz w:val="21"/>
                      <w:szCs w:val="21"/>
                      <w:lang w:val="en-US" w:eastAsia="zh-CN" w:bidi="ar"/>
                    </w:rPr>
                    <w:t>过期试剂及药品</w:t>
                  </w:r>
                </w:p>
              </w:tc>
              <w:tc>
                <w:tcPr>
                  <w:tcW w:w="934" w:type="dxa"/>
                  <w:noWrap/>
                  <w:vAlign w:val="center"/>
                </w:tcPr>
                <w:p w14:paraId="1EE89458">
                  <w:pPr>
                    <w:spacing w:line="240" w:lineRule="auto"/>
                    <w:jc w:val="center"/>
                    <w:rPr>
                      <w:rFonts w:eastAsia="宋体" w:cs="Times New Roman"/>
                      <w:color w:val="auto"/>
                      <w:szCs w:val="21"/>
                    </w:rPr>
                  </w:pPr>
                  <w:r>
                    <w:rPr>
                      <w:rFonts w:hint="default" w:ascii="Times New Roman" w:hAnsi="Times New Roman" w:eastAsia="宋体" w:cs="Times New Roman"/>
                      <w:color w:val="auto"/>
                      <w:kern w:val="0"/>
                      <w:sz w:val="21"/>
                      <w:szCs w:val="21"/>
                      <w:lang w:val="en-US" w:eastAsia="zh-CN" w:bidi="ar"/>
                    </w:rPr>
                    <w:t xml:space="preserve"> HW03</w:t>
                  </w:r>
                </w:p>
              </w:tc>
              <w:tc>
                <w:tcPr>
                  <w:tcW w:w="624" w:type="pct"/>
                  <w:noWrap/>
                  <w:vAlign w:val="center"/>
                </w:tcPr>
                <w:p w14:paraId="0565F4AA">
                  <w:pPr>
                    <w:topLinePunct/>
                    <w:adjustRightInd w:val="0"/>
                    <w:snapToGrid w:val="0"/>
                    <w:jc w:val="center"/>
                    <w:rPr>
                      <w:rFonts w:eastAsia="宋体" w:cs="Times New Roman"/>
                      <w:bCs/>
                      <w:color w:val="auto"/>
                      <w:szCs w:val="21"/>
                    </w:rPr>
                  </w:pPr>
                  <w:r>
                    <w:rPr>
                      <w:rFonts w:hint="default" w:ascii="Times New Roman" w:hAnsi="Times New Roman" w:eastAsia="宋体" w:cs="Times New Roman"/>
                      <w:color w:val="auto"/>
                      <w:kern w:val="0"/>
                      <w:sz w:val="21"/>
                      <w:szCs w:val="21"/>
                      <w:lang w:val="en-US" w:eastAsia="zh-CN" w:bidi="ar"/>
                    </w:rPr>
                    <w:t>900-002-03</w:t>
                  </w:r>
                </w:p>
              </w:tc>
              <w:tc>
                <w:tcPr>
                  <w:tcW w:w="707" w:type="pct"/>
                  <w:noWrap/>
                  <w:vAlign w:val="center"/>
                </w:tcPr>
                <w:p w14:paraId="03098A7E">
                  <w:pPr>
                    <w:spacing w:line="240" w:lineRule="auto"/>
                    <w:jc w:val="center"/>
                    <w:rPr>
                      <w:rFonts w:eastAsia="宋体" w:cs="Times New Roman"/>
                      <w:color w:val="auto"/>
                      <w:spacing w:val="-2"/>
                      <w:position w:val="2"/>
                      <w:szCs w:val="21"/>
                    </w:rPr>
                  </w:pPr>
                  <w:r>
                    <w:rPr>
                      <w:rFonts w:hint="default" w:ascii="Times New Roman" w:hAnsi="Times New Roman" w:eastAsia="宋体" w:cs="Times New Roman"/>
                      <w:bCs/>
                      <w:color w:val="auto"/>
                      <w:sz w:val="21"/>
                      <w:szCs w:val="21"/>
                      <w:highlight w:val="none"/>
                      <w:lang w:val="en-US" w:eastAsia="zh-CN"/>
                    </w:rPr>
                    <w:t>消毒</w:t>
                  </w:r>
                </w:p>
              </w:tc>
              <w:tc>
                <w:tcPr>
                  <w:tcW w:w="293" w:type="pct"/>
                  <w:noWrap/>
                  <w:vAlign w:val="center"/>
                </w:tcPr>
                <w:p w14:paraId="49CC10AE">
                  <w:pPr>
                    <w:topLinePunct/>
                    <w:adjustRightInd w:val="0"/>
                    <w:snapToGrid w:val="0"/>
                    <w:jc w:val="center"/>
                    <w:rPr>
                      <w:rFonts w:eastAsia="宋体" w:cs="Times New Roman"/>
                      <w:color w:val="auto"/>
                      <w:kern w:val="0"/>
                      <w:szCs w:val="21"/>
                    </w:rPr>
                  </w:pPr>
                  <w:r>
                    <w:rPr>
                      <w:rFonts w:hint="eastAsia" w:eastAsia="宋体" w:cs="Times New Roman"/>
                      <w:color w:val="auto"/>
                      <w:kern w:val="0"/>
                      <w:szCs w:val="21"/>
                      <w:lang w:val="en-US" w:eastAsia="zh-CN"/>
                    </w:rPr>
                    <w:t>固</w:t>
                  </w:r>
                  <w:r>
                    <w:rPr>
                      <w:rFonts w:eastAsia="宋体" w:cs="Times New Roman"/>
                      <w:color w:val="auto"/>
                      <w:kern w:val="0"/>
                      <w:szCs w:val="21"/>
                    </w:rPr>
                    <w:t>态</w:t>
                  </w:r>
                </w:p>
              </w:tc>
              <w:tc>
                <w:tcPr>
                  <w:tcW w:w="457" w:type="pct"/>
                  <w:noWrap/>
                  <w:vAlign w:val="center"/>
                </w:tcPr>
                <w:p w14:paraId="78573745">
                  <w:pPr>
                    <w:topLinePunct/>
                    <w:adjustRightInd w:val="0"/>
                    <w:snapToGrid w:val="0"/>
                    <w:jc w:val="center"/>
                    <w:rPr>
                      <w:rFonts w:hint="eastAsia" w:eastAsia="宋体" w:cs="Times New Roman"/>
                      <w:color w:val="auto"/>
                      <w:szCs w:val="21"/>
                      <w:lang w:val="en-US" w:eastAsia="zh-CN"/>
                    </w:rPr>
                  </w:pPr>
                  <w:r>
                    <w:rPr>
                      <w:rFonts w:hint="eastAsia" w:cs="Times New Roman"/>
                      <w:color w:val="auto"/>
                      <w:szCs w:val="21"/>
                      <w:lang w:val="en-US" w:eastAsia="zh-CN"/>
                    </w:rPr>
                    <w:t>试剂</w:t>
                  </w:r>
                </w:p>
              </w:tc>
              <w:tc>
                <w:tcPr>
                  <w:tcW w:w="458" w:type="pct"/>
                  <w:noWrap/>
                  <w:vAlign w:val="center"/>
                </w:tcPr>
                <w:p w14:paraId="3ED00AFB">
                  <w:pPr>
                    <w:topLinePunct/>
                    <w:adjustRightInd w:val="0"/>
                    <w:snapToGrid w:val="0"/>
                    <w:jc w:val="center"/>
                    <w:rPr>
                      <w:rFonts w:eastAsia="宋体" w:cs="Times New Roman"/>
                      <w:color w:val="auto"/>
                      <w:szCs w:val="21"/>
                    </w:rPr>
                  </w:pPr>
                  <w:r>
                    <w:rPr>
                      <w:rFonts w:hint="eastAsia" w:eastAsia="宋体" w:cs="Times New Roman"/>
                      <w:color w:val="auto"/>
                      <w:szCs w:val="21"/>
                      <w:lang w:val="en-US" w:eastAsia="zh-CN"/>
                    </w:rPr>
                    <w:t>每年</w:t>
                  </w:r>
                </w:p>
              </w:tc>
              <w:tc>
                <w:tcPr>
                  <w:tcW w:w="293" w:type="pct"/>
                  <w:noWrap/>
                  <w:vAlign w:val="center"/>
                </w:tcPr>
                <w:p w14:paraId="0810EDE7">
                  <w:pPr>
                    <w:topLinePunct/>
                    <w:adjustRightInd w:val="0"/>
                    <w:snapToGrid w:val="0"/>
                    <w:jc w:val="center"/>
                    <w:rPr>
                      <w:rFonts w:eastAsia="宋体" w:cs="Times New Roman"/>
                      <w:bCs/>
                      <w:color w:val="auto"/>
                      <w:szCs w:val="21"/>
                    </w:rPr>
                  </w:pPr>
                  <w:r>
                    <w:rPr>
                      <w:rFonts w:hint="eastAsia"/>
                      <w:bCs/>
                      <w:color w:val="auto"/>
                      <w:szCs w:val="21"/>
                      <w:highlight w:val="none"/>
                      <w:lang w:val="en-US" w:eastAsia="zh-CN"/>
                    </w:rPr>
                    <w:t>T</w:t>
                  </w:r>
                </w:p>
              </w:tc>
              <w:tc>
                <w:tcPr>
                  <w:tcW w:w="624" w:type="pct"/>
                  <w:vMerge w:val="continue"/>
                  <w:noWrap w:val="0"/>
                  <w:vAlign w:val="center"/>
                </w:tcPr>
                <w:p w14:paraId="77B3F890">
                  <w:pPr>
                    <w:topLinePunct/>
                    <w:adjustRightInd w:val="0"/>
                    <w:snapToGrid w:val="0"/>
                    <w:jc w:val="center"/>
                    <w:rPr>
                      <w:rFonts w:eastAsia="宋体" w:cs="Times New Roman"/>
                      <w:color w:val="auto"/>
                      <w:szCs w:val="21"/>
                    </w:rPr>
                  </w:pPr>
                </w:p>
              </w:tc>
            </w:tr>
            <w:tr w14:paraId="5ACC9288">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 w:type="pct"/>
                  <w:noWrap/>
                  <w:vAlign w:val="center"/>
                </w:tcPr>
                <w:p w14:paraId="56753533">
                  <w:pPr>
                    <w:topLinePunct/>
                    <w:adjustRightInd w:val="0"/>
                    <w:snapToGrid w:val="0"/>
                    <w:jc w:val="center"/>
                    <w:rPr>
                      <w:rFonts w:hint="eastAsia" w:eastAsia="宋体" w:cs="Times New Roman"/>
                      <w:color w:val="auto"/>
                      <w:kern w:val="0"/>
                      <w:szCs w:val="21"/>
                      <w:lang w:val="en-US" w:eastAsia="zh-CN"/>
                    </w:rPr>
                  </w:pPr>
                  <w:r>
                    <w:rPr>
                      <w:rFonts w:hint="eastAsia" w:eastAsia="宋体" w:cs="Times New Roman"/>
                      <w:color w:val="auto"/>
                      <w:kern w:val="0"/>
                      <w:szCs w:val="21"/>
                      <w:lang w:val="en-US" w:eastAsia="zh-CN"/>
                    </w:rPr>
                    <w:t>6</w:t>
                  </w:r>
                </w:p>
              </w:tc>
              <w:tc>
                <w:tcPr>
                  <w:tcW w:w="624" w:type="pct"/>
                  <w:noWrap/>
                  <w:vAlign w:val="center"/>
                </w:tcPr>
                <w:p w14:paraId="4B8B7122">
                  <w:pPr>
                    <w:spacing w:line="240" w:lineRule="auto"/>
                    <w:jc w:val="center"/>
                    <w:rPr>
                      <w:rFonts w:eastAsia="宋体" w:cs="Times New Roman"/>
                      <w:color w:val="auto"/>
                      <w:szCs w:val="21"/>
                    </w:rPr>
                  </w:pPr>
                  <w:r>
                    <w:rPr>
                      <w:rFonts w:hint="default" w:ascii="Times New Roman" w:hAnsi="Times New Roman" w:eastAsia="宋体" w:cs="Times New Roman"/>
                      <w:bCs/>
                      <w:color w:val="auto"/>
                      <w:sz w:val="21"/>
                      <w:szCs w:val="21"/>
                      <w:highlight w:val="none"/>
                      <w:lang w:val="en-US" w:eastAsia="zh-CN"/>
                    </w:rPr>
                    <w:t>废活性炭</w:t>
                  </w:r>
                </w:p>
              </w:tc>
              <w:tc>
                <w:tcPr>
                  <w:tcW w:w="934" w:type="dxa"/>
                  <w:noWrap/>
                  <w:vAlign w:val="center"/>
                </w:tcPr>
                <w:p w14:paraId="78378BE5">
                  <w:pPr>
                    <w:spacing w:line="240" w:lineRule="auto"/>
                    <w:jc w:val="center"/>
                    <w:rPr>
                      <w:rFonts w:eastAsia="宋体" w:cs="Times New Roman"/>
                      <w:color w:val="auto"/>
                      <w:szCs w:val="21"/>
                    </w:rPr>
                  </w:pPr>
                  <w:r>
                    <w:rPr>
                      <w:rFonts w:hint="default" w:ascii="Times New Roman" w:hAnsi="Times New Roman" w:eastAsia="宋体" w:cs="Times New Roman"/>
                      <w:bCs/>
                      <w:color w:val="auto"/>
                      <w:sz w:val="21"/>
                      <w:szCs w:val="21"/>
                      <w:highlight w:val="none"/>
                      <w:lang w:val="en-US" w:eastAsia="zh-CN"/>
                    </w:rPr>
                    <w:t>HW49</w:t>
                  </w:r>
                </w:p>
              </w:tc>
              <w:tc>
                <w:tcPr>
                  <w:tcW w:w="624" w:type="pct"/>
                  <w:noWrap/>
                  <w:vAlign w:val="center"/>
                </w:tcPr>
                <w:p w14:paraId="2AAF7B7A">
                  <w:pPr>
                    <w:topLinePunct/>
                    <w:adjustRightInd w:val="0"/>
                    <w:snapToGrid w:val="0"/>
                    <w:jc w:val="center"/>
                    <w:rPr>
                      <w:rFonts w:eastAsia="宋体" w:cs="Times New Roman"/>
                      <w:bCs/>
                      <w:color w:val="auto"/>
                      <w:szCs w:val="21"/>
                    </w:rPr>
                  </w:pPr>
                  <w:r>
                    <w:rPr>
                      <w:rFonts w:hint="default" w:ascii="Times New Roman" w:hAnsi="Times New Roman" w:eastAsia="宋体" w:cs="Times New Roman"/>
                      <w:bCs/>
                      <w:color w:val="auto"/>
                      <w:sz w:val="21"/>
                      <w:szCs w:val="21"/>
                      <w:highlight w:val="none"/>
                    </w:rPr>
                    <w:t>900-041-49</w:t>
                  </w:r>
                </w:p>
              </w:tc>
              <w:tc>
                <w:tcPr>
                  <w:tcW w:w="707" w:type="pct"/>
                  <w:noWrap/>
                  <w:vAlign w:val="center"/>
                </w:tcPr>
                <w:p w14:paraId="6F8DBE26">
                  <w:pPr>
                    <w:spacing w:line="240" w:lineRule="auto"/>
                    <w:jc w:val="center"/>
                    <w:rPr>
                      <w:rFonts w:eastAsia="宋体" w:cs="Times New Roman"/>
                      <w:color w:val="auto"/>
                      <w:spacing w:val="-2"/>
                      <w:position w:val="2"/>
                      <w:szCs w:val="21"/>
                    </w:rPr>
                  </w:pPr>
                  <w:r>
                    <w:rPr>
                      <w:rFonts w:hint="default" w:ascii="Times New Roman" w:hAnsi="Times New Roman" w:eastAsia="宋体" w:cs="Times New Roman"/>
                      <w:bCs/>
                      <w:color w:val="auto"/>
                      <w:sz w:val="21"/>
                      <w:szCs w:val="21"/>
                      <w:highlight w:val="none"/>
                      <w:lang w:val="en-US" w:eastAsia="zh-CN"/>
                    </w:rPr>
                    <w:t>实验室废气处理</w:t>
                  </w:r>
                </w:p>
              </w:tc>
              <w:tc>
                <w:tcPr>
                  <w:tcW w:w="293" w:type="pct"/>
                  <w:noWrap/>
                  <w:vAlign w:val="center"/>
                </w:tcPr>
                <w:p w14:paraId="1CAA7691">
                  <w:pPr>
                    <w:topLinePunct/>
                    <w:adjustRightInd w:val="0"/>
                    <w:snapToGrid w:val="0"/>
                    <w:jc w:val="center"/>
                    <w:rPr>
                      <w:rFonts w:eastAsia="宋体" w:cs="Times New Roman"/>
                      <w:color w:val="auto"/>
                      <w:kern w:val="0"/>
                      <w:szCs w:val="21"/>
                    </w:rPr>
                  </w:pPr>
                  <w:r>
                    <w:rPr>
                      <w:rFonts w:hint="eastAsia" w:eastAsia="宋体" w:cs="Times New Roman"/>
                      <w:color w:val="auto"/>
                      <w:kern w:val="0"/>
                      <w:szCs w:val="21"/>
                      <w:lang w:val="en-US" w:eastAsia="zh-CN"/>
                    </w:rPr>
                    <w:t>固</w:t>
                  </w:r>
                  <w:r>
                    <w:rPr>
                      <w:rFonts w:eastAsia="宋体" w:cs="Times New Roman"/>
                      <w:color w:val="auto"/>
                      <w:kern w:val="0"/>
                      <w:szCs w:val="21"/>
                    </w:rPr>
                    <w:t>态</w:t>
                  </w:r>
                </w:p>
              </w:tc>
              <w:tc>
                <w:tcPr>
                  <w:tcW w:w="457" w:type="pct"/>
                  <w:noWrap/>
                  <w:vAlign w:val="center"/>
                </w:tcPr>
                <w:p w14:paraId="1C54190C">
                  <w:pPr>
                    <w:topLinePunct/>
                    <w:adjustRightInd w:val="0"/>
                    <w:snapToGrid w:val="0"/>
                    <w:spacing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吸附</w:t>
                  </w:r>
                </w:p>
                <w:p w14:paraId="505D4C7E">
                  <w:pPr>
                    <w:topLinePunct/>
                    <w:adjustRightInd w:val="0"/>
                    <w:snapToGrid w:val="0"/>
                    <w:jc w:val="center"/>
                    <w:rPr>
                      <w:rFonts w:eastAsia="宋体" w:cs="Times New Roman"/>
                      <w:color w:val="auto"/>
                      <w:szCs w:val="21"/>
                    </w:rPr>
                  </w:pPr>
                  <w:r>
                    <w:rPr>
                      <w:rFonts w:hint="eastAsia" w:ascii="Times New Roman" w:hAnsi="Times New Roman" w:eastAsia="宋体" w:cs="Times New Roman"/>
                      <w:color w:val="auto"/>
                      <w:szCs w:val="21"/>
                      <w:lang w:val="en-US" w:eastAsia="zh-CN"/>
                    </w:rPr>
                    <w:t>介质</w:t>
                  </w:r>
                </w:p>
              </w:tc>
              <w:tc>
                <w:tcPr>
                  <w:tcW w:w="458" w:type="pct"/>
                  <w:noWrap/>
                  <w:vAlign w:val="center"/>
                </w:tcPr>
                <w:p w14:paraId="3D197164">
                  <w:pPr>
                    <w:topLinePunct/>
                    <w:adjustRightInd w:val="0"/>
                    <w:snapToGrid w:val="0"/>
                    <w:jc w:val="center"/>
                    <w:rPr>
                      <w:rFonts w:eastAsia="宋体" w:cs="Times New Roman"/>
                      <w:color w:val="auto"/>
                      <w:szCs w:val="21"/>
                    </w:rPr>
                  </w:pPr>
                  <w:r>
                    <w:rPr>
                      <w:rFonts w:hint="eastAsia" w:eastAsia="宋体" w:cs="Times New Roman"/>
                      <w:color w:val="auto"/>
                      <w:szCs w:val="21"/>
                      <w:lang w:val="en-US" w:eastAsia="zh-CN"/>
                    </w:rPr>
                    <w:t>每年</w:t>
                  </w:r>
                </w:p>
              </w:tc>
              <w:tc>
                <w:tcPr>
                  <w:tcW w:w="293" w:type="pct"/>
                  <w:noWrap/>
                  <w:vAlign w:val="center"/>
                </w:tcPr>
                <w:p w14:paraId="57263CB1">
                  <w:pPr>
                    <w:topLinePunct/>
                    <w:adjustRightInd w:val="0"/>
                    <w:snapToGrid w:val="0"/>
                    <w:jc w:val="center"/>
                    <w:rPr>
                      <w:rFonts w:eastAsia="宋体" w:cs="Times New Roman"/>
                      <w:bCs/>
                      <w:color w:val="auto"/>
                      <w:szCs w:val="21"/>
                    </w:rPr>
                  </w:pPr>
                  <w:r>
                    <w:rPr>
                      <w:rFonts w:hint="eastAsia"/>
                      <w:bCs/>
                      <w:color w:val="auto"/>
                      <w:szCs w:val="21"/>
                      <w:highlight w:val="none"/>
                      <w:lang w:val="en-US" w:eastAsia="zh-CN"/>
                    </w:rPr>
                    <w:t>T</w:t>
                  </w:r>
                </w:p>
              </w:tc>
              <w:tc>
                <w:tcPr>
                  <w:tcW w:w="624" w:type="pct"/>
                  <w:vMerge w:val="continue"/>
                  <w:noWrap w:val="0"/>
                  <w:vAlign w:val="center"/>
                </w:tcPr>
                <w:p w14:paraId="6308BAB5">
                  <w:pPr>
                    <w:topLinePunct/>
                    <w:adjustRightInd w:val="0"/>
                    <w:snapToGrid w:val="0"/>
                    <w:jc w:val="center"/>
                    <w:rPr>
                      <w:rFonts w:eastAsia="宋体" w:cs="Times New Roman"/>
                      <w:color w:val="auto"/>
                      <w:szCs w:val="21"/>
                    </w:rPr>
                  </w:pPr>
                </w:p>
              </w:tc>
            </w:tr>
            <w:tr w14:paraId="313CE8DD">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 w:type="pct"/>
                  <w:noWrap/>
                  <w:vAlign w:val="center"/>
                </w:tcPr>
                <w:p w14:paraId="56279E06">
                  <w:pPr>
                    <w:topLinePunct/>
                    <w:adjustRightInd w:val="0"/>
                    <w:snapToGrid w:val="0"/>
                    <w:jc w:val="center"/>
                    <w:rPr>
                      <w:rFonts w:hint="eastAsia" w:eastAsia="宋体" w:cs="Times New Roman"/>
                      <w:color w:val="auto"/>
                      <w:kern w:val="0"/>
                      <w:szCs w:val="21"/>
                      <w:lang w:val="en-US" w:eastAsia="zh-CN"/>
                    </w:rPr>
                  </w:pPr>
                  <w:r>
                    <w:rPr>
                      <w:rFonts w:hint="eastAsia" w:eastAsia="宋体" w:cs="Times New Roman"/>
                      <w:color w:val="auto"/>
                      <w:kern w:val="0"/>
                      <w:szCs w:val="21"/>
                      <w:lang w:val="en-US" w:eastAsia="zh-CN"/>
                    </w:rPr>
                    <w:t>7</w:t>
                  </w:r>
                </w:p>
              </w:tc>
              <w:tc>
                <w:tcPr>
                  <w:tcW w:w="624" w:type="pct"/>
                  <w:noWrap/>
                  <w:vAlign w:val="center"/>
                </w:tcPr>
                <w:p w14:paraId="4CB24A47">
                  <w:pPr>
                    <w:spacing w:line="240" w:lineRule="auto"/>
                    <w:jc w:val="center"/>
                    <w:rPr>
                      <w:rFonts w:eastAsia="宋体" w:cs="Times New Roman"/>
                      <w:color w:val="auto"/>
                      <w:szCs w:val="21"/>
                    </w:rPr>
                  </w:pPr>
                  <w:r>
                    <w:rPr>
                      <w:rFonts w:hint="eastAsia" w:cs="Times New Roman"/>
                      <w:color w:val="auto"/>
                      <w:kern w:val="0"/>
                      <w:sz w:val="21"/>
                      <w:szCs w:val="21"/>
                      <w:highlight w:val="none"/>
                      <w:lang w:val="en-US" w:eastAsia="zh-CN" w:bidi="ar"/>
                    </w:rPr>
                    <w:t>污泥</w:t>
                  </w:r>
                </w:p>
              </w:tc>
              <w:tc>
                <w:tcPr>
                  <w:tcW w:w="934" w:type="dxa"/>
                  <w:noWrap/>
                  <w:vAlign w:val="center"/>
                </w:tcPr>
                <w:p w14:paraId="5CA068FD">
                  <w:pPr>
                    <w:spacing w:line="240" w:lineRule="auto"/>
                    <w:jc w:val="center"/>
                    <w:rPr>
                      <w:rFonts w:eastAsia="宋体" w:cs="Times New Roman"/>
                      <w:color w:val="auto"/>
                      <w:szCs w:val="21"/>
                    </w:rPr>
                  </w:pPr>
                  <w:r>
                    <w:rPr>
                      <w:rFonts w:hint="default" w:ascii="Times New Roman" w:hAnsi="Times New Roman" w:eastAsia="宋体" w:cs="Times New Roman"/>
                      <w:color w:val="auto"/>
                      <w:kern w:val="0"/>
                      <w:sz w:val="21"/>
                      <w:szCs w:val="21"/>
                      <w:highlight w:val="none"/>
                      <w:lang w:val="en-US" w:eastAsia="zh-CN" w:bidi="ar"/>
                    </w:rPr>
                    <w:t>HW49</w:t>
                  </w:r>
                </w:p>
              </w:tc>
              <w:tc>
                <w:tcPr>
                  <w:tcW w:w="624" w:type="pct"/>
                  <w:noWrap/>
                  <w:vAlign w:val="center"/>
                </w:tcPr>
                <w:p w14:paraId="1C1E43F8">
                  <w:pPr>
                    <w:topLinePunct/>
                    <w:adjustRightInd w:val="0"/>
                    <w:snapToGrid w:val="0"/>
                    <w:jc w:val="center"/>
                    <w:rPr>
                      <w:rFonts w:eastAsia="宋体" w:cs="Times New Roman"/>
                      <w:bCs/>
                      <w:color w:val="auto"/>
                      <w:szCs w:val="21"/>
                    </w:rPr>
                  </w:pPr>
                  <w:r>
                    <w:rPr>
                      <w:rFonts w:hint="default" w:ascii="Times New Roman" w:hAnsi="Times New Roman" w:eastAsia="宋体" w:cs="Times New Roman"/>
                      <w:color w:val="auto"/>
                      <w:kern w:val="0"/>
                      <w:sz w:val="21"/>
                      <w:szCs w:val="21"/>
                      <w:highlight w:val="none"/>
                      <w:lang w:val="en-US" w:eastAsia="zh-CN" w:bidi="ar"/>
                    </w:rPr>
                    <w:t>772-041-49</w:t>
                  </w:r>
                </w:p>
              </w:tc>
              <w:tc>
                <w:tcPr>
                  <w:tcW w:w="707" w:type="pct"/>
                  <w:noWrap/>
                  <w:vAlign w:val="center"/>
                </w:tcPr>
                <w:p w14:paraId="3D030213">
                  <w:pPr>
                    <w:spacing w:line="240" w:lineRule="auto"/>
                    <w:jc w:val="center"/>
                    <w:rPr>
                      <w:rFonts w:eastAsia="宋体" w:cs="Times New Roman"/>
                      <w:color w:val="auto"/>
                      <w:spacing w:val="-2"/>
                      <w:position w:val="2"/>
                      <w:szCs w:val="21"/>
                    </w:rPr>
                  </w:pPr>
                  <w:r>
                    <w:rPr>
                      <w:rFonts w:hint="default" w:ascii="Times New Roman" w:hAnsi="Times New Roman" w:eastAsia="宋体" w:cs="Times New Roman"/>
                      <w:bCs/>
                      <w:color w:val="auto"/>
                      <w:sz w:val="21"/>
                      <w:szCs w:val="21"/>
                      <w:highlight w:val="none"/>
                      <w:lang w:val="en-US" w:eastAsia="zh-CN"/>
                    </w:rPr>
                    <w:t>污水处理</w:t>
                  </w:r>
                </w:p>
              </w:tc>
              <w:tc>
                <w:tcPr>
                  <w:tcW w:w="293" w:type="pct"/>
                  <w:noWrap/>
                  <w:vAlign w:val="center"/>
                </w:tcPr>
                <w:p w14:paraId="5354250E">
                  <w:pPr>
                    <w:topLinePunct/>
                    <w:adjustRightInd w:val="0"/>
                    <w:snapToGrid w:val="0"/>
                    <w:jc w:val="center"/>
                    <w:rPr>
                      <w:rFonts w:eastAsia="宋体" w:cs="Times New Roman"/>
                      <w:color w:val="auto"/>
                      <w:kern w:val="0"/>
                      <w:szCs w:val="21"/>
                    </w:rPr>
                  </w:pPr>
                  <w:r>
                    <w:rPr>
                      <w:rFonts w:hint="eastAsia" w:eastAsia="宋体" w:cs="Times New Roman"/>
                      <w:color w:val="auto"/>
                      <w:kern w:val="0"/>
                      <w:szCs w:val="21"/>
                      <w:lang w:val="en-US" w:eastAsia="zh-CN"/>
                    </w:rPr>
                    <w:t>固</w:t>
                  </w:r>
                  <w:r>
                    <w:rPr>
                      <w:rFonts w:eastAsia="宋体" w:cs="Times New Roman"/>
                      <w:color w:val="auto"/>
                      <w:kern w:val="0"/>
                      <w:szCs w:val="21"/>
                    </w:rPr>
                    <w:t>态</w:t>
                  </w:r>
                </w:p>
              </w:tc>
              <w:tc>
                <w:tcPr>
                  <w:tcW w:w="457" w:type="pct"/>
                  <w:noWrap/>
                  <w:vAlign w:val="center"/>
                </w:tcPr>
                <w:p w14:paraId="2EFD3BB4">
                  <w:pPr>
                    <w:topLinePunct/>
                    <w:adjustRightInd w:val="0"/>
                    <w:snapToGrid w:val="0"/>
                    <w:spacing w:line="240" w:lineRule="auto"/>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吸附</w:t>
                  </w:r>
                </w:p>
                <w:p w14:paraId="5E6B409A">
                  <w:pPr>
                    <w:topLinePunct/>
                    <w:adjustRightInd w:val="0"/>
                    <w:snapToGrid w:val="0"/>
                    <w:jc w:val="center"/>
                    <w:rPr>
                      <w:rFonts w:eastAsia="宋体" w:cs="Times New Roman"/>
                      <w:color w:val="auto"/>
                      <w:szCs w:val="21"/>
                    </w:rPr>
                  </w:pPr>
                  <w:r>
                    <w:rPr>
                      <w:rFonts w:hint="eastAsia" w:ascii="Times New Roman" w:hAnsi="Times New Roman" w:eastAsia="宋体" w:cs="Times New Roman"/>
                      <w:color w:val="auto"/>
                      <w:szCs w:val="21"/>
                      <w:lang w:val="en-US" w:eastAsia="zh-CN"/>
                    </w:rPr>
                    <w:t>介质</w:t>
                  </w:r>
                </w:p>
              </w:tc>
              <w:tc>
                <w:tcPr>
                  <w:tcW w:w="458" w:type="pct"/>
                  <w:noWrap/>
                  <w:vAlign w:val="center"/>
                </w:tcPr>
                <w:p w14:paraId="42722D9C">
                  <w:pPr>
                    <w:topLinePunct/>
                    <w:adjustRightInd w:val="0"/>
                    <w:snapToGrid w:val="0"/>
                    <w:jc w:val="center"/>
                    <w:rPr>
                      <w:rFonts w:eastAsia="宋体" w:cs="Times New Roman"/>
                      <w:color w:val="auto"/>
                      <w:szCs w:val="21"/>
                    </w:rPr>
                  </w:pPr>
                  <w:r>
                    <w:rPr>
                      <w:rFonts w:hint="eastAsia" w:eastAsia="宋体" w:cs="Times New Roman"/>
                      <w:color w:val="auto"/>
                      <w:szCs w:val="21"/>
                      <w:lang w:val="en-US" w:eastAsia="zh-CN"/>
                    </w:rPr>
                    <w:t>每年</w:t>
                  </w:r>
                </w:p>
              </w:tc>
              <w:tc>
                <w:tcPr>
                  <w:tcW w:w="293" w:type="pct"/>
                  <w:noWrap/>
                  <w:vAlign w:val="center"/>
                </w:tcPr>
                <w:p w14:paraId="1871DEC4">
                  <w:pPr>
                    <w:topLinePunct/>
                    <w:adjustRightInd w:val="0"/>
                    <w:snapToGrid w:val="0"/>
                    <w:jc w:val="center"/>
                    <w:rPr>
                      <w:rFonts w:eastAsia="宋体" w:cs="Times New Roman"/>
                      <w:bCs/>
                      <w:color w:val="auto"/>
                      <w:szCs w:val="21"/>
                    </w:rPr>
                  </w:pPr>
                  <w:r>
                    <w:rPr>
                      <w:rFonts w:hint="eastAsia"/>
                      <w:bCs/>
                      <w:color w:val="auto"/>
                      <w:szCs w:val="21"/>
                      <w:highlight w:val="none"/>
                      <w:lang w:val="en-US" w:eastAsia="zh-CN"/>
                    </w:rPr>
                    <w:t>In</w:t>
                  </w:r>
                </w:p>
              </w:tc>
              <w:tc>
                <w:tcPr>
                  <w:tcW w:w="624" w:type="pct"/>
                  <w:vMerge w:val="continue"/>
                  <w:noWrap w:val="0"/>
                  <w:vAlign w:val="center"/>
                </w:tcPr>
                <w:p w14:paraId="341AC9A6">
                  <w:pPr>
                    <w:topLinePunct/>
                    <w:adjustRightInd w:val="0"/>
                    <w:snapToGrid w:val="0"/>
                    <w:jc w:val="center"/>
                    <w:rPr>
                      <w:rFonts w:eastAsia="宋体" w:cs="Times New Roman"/>
                      <w:color w:val="auto"/>
                      <w:szCs w:val="21"/>
                    </w:rPr>
                  </w:pPr>
                </w:p>
              </w:tc>
            </w:tr>
          </w:tbl>
          <w:p w14:paraId="524D1989">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jc w:val="both"/>
              <w:textAlignment w:val="auto"/>
              <w:rPr>
                <w:rFonts w:hint="default" w:ascii="Times New Roman" w:hAnsi="Times New Roman" w:eastAsia="宋体" w:cs="Times New Roman"/>
                <w:b/>
                <w:bCs/>
                <w:color w:val="auto"/>
                <w:sz w:val="24"/>
                <w:highlight w:val="none"/>
                <w:lang w:val="en-US"/>
              </w:rPr>
            </w:pPr>
            <w:bookmarkStart w:id="13" w:name="OLE_LINK17"/>
            <w:r>
              <w:rPr>
                <w:rFonts w:hint="eastAsia" w:ascii="Times New Roman" w:hAnsi="Times New Roman" w:eastAsia="宋体" w:cs="Times New Roman"/>
                <w:color w:val="auto"/>
                <w:sz w:val="24"/>
                <w:szCs w:val="24"/>
                <w:highlight w:val="none"/>
                <w:lang w:val="en-US" w:eastAsia="zh-CN"/>
              </w:rPr>
              <w:t>根据《建设项目危险废物环境影响评价指南》（公告2017年第43号）“危险废物贮存场所（设施）环境影响分析内容应包括：（1）按照《危险废物贮存污染控制标准》（GB18597），结合区域环境条件，分析危险废物贮存场所选址的可行性；（2）根据危险废物产生量、贮存期限等分析、判定危险废物贮存场所（设施）的能力是否满足要求；”，该项目危险废物贮存场所的基本情况见表4-</w:t>
            </w:r>
            <w:r>
              <w:rPr>
                <w:rFonts w:hint="eastAsia" w:cs="Times New Roman"/>
                <w:color w:val="auto"/>
                <w:sz w:val="24"/>
                <w:szCs w:val="24"/>
                <w:highlight w:val="none"/>
                <w:lang w:val="en-US" w:eastAsia="zh-CN"/>
              </w:rPr>
              <w:t>17</w:t>
            </w:r>
            <w:r>
              <w:rPr>
                <w:rFonts w:hint="eastAsia" w:ascii="Times New Roman" w:hAnsi="Times New Roman" w:eastAsia="宋体" w:cs="Times New Roman"/>
                <w:color w:val="auto"/>
                <w:sz w:val="24"/>
                <w:szCs w:val="24"/>
                <w:highlight w:val="none"/>
                <w:lang w:val="en-US" w:eastAsia="zh-CN"/>
              </w:rPr>
              <w:t>。</w:t>
            </w:r>
          </w:p>
          <w:p w14:paraId="4C845935">
            <w:pPr>
              <w:keepNext w:val="0"/>
              <w:keepLines w:val="0"/>
              <w:pageBreakBefore w:val="0"/>
              <w:widowControl w:val="0"/>
              <w:kinsoku/>
              <w:wordWrap/>
              <w:overflowPunct/>
              <w:topLinePunct w:val="0"/>
              <w:autoSpaceDE/>
              <w:autoSpaceDN/>
              <w:bidi w:val="0"/>
              <w:adjustRightInd w:val="0"/>
              <w:snapToGrid w:val="0"/>
              <w:spacing w:before="156" w:beforeLines="50" w:line="480" w:lineRule="exact"/>
              <w:jc w:val="center"/>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w:t>
            </w:r>
            <w:r>
              <w:rPr>
                <w:rFonts w:hint="eastAsia" w:ascii="Times New Roman" w:hAnsi="Times New Roman" w:eastAsia="宋体" w:cs="Times New Roman"/>
                <w:b/>
                <w:bCs/>
                <w:color w:val="auto"/>
                <w:sz w:val="24"/>
                <w:highlight w:val="none"/>
                <w:lang w:val="en-US" w:eastAsia="zh-CN"/>
              </w:rPr>
              <w:t>4-</w:t>
            </w:r>
            <w:r>
              <w:rPr>
                <w:rFonts w:hint="eastAsia" w:cs="Times New Roman"/>
                <w:b/>
                <w:bCs/>
                <w:color w:val="auto"/>
                <w:sz w:val="24"/>
                <w:highlight w:val="none"/>
                <w:lang w:val="en-US" w:eastAsia="zh-CN"/>
              </w:rPr>
              <w:t>17</w:t>
            </w:r>
            <w:r>
              <w:rPr>
                <w:rFonts w:hint="eastAsia" w:ascii="Times New Roman" w:hAnsi="Times New Roman" w:eastAsia="宋体" w:cs="Times New Roman"/>
                <w:b/>
                <w:bCs/>
                <w:color w:val="auto"/>
                <w:sz w:val="24"/>
                <w:highlight w:val="none"/>
                <w:lang w:val="en-US" w:eastAsia="zh-CN"/>
              </w:rPr>
              <w:t xml:space="preserve">    </w:t>
            </w:r>
            <w:r>
              <w:rPr>
                <w:rFonts w:hint="default" w:ascii="Times New Roman" w:hAnsi="Times New Roman" w:eastAsia="宋体" w:cs="Times New Roman"/>
                <w:b/>
                <w:bCs/>
                <w:color w:val="auto"/>
                <w:sz w:val="24"/>
                <w:highlight w:val="none"/>
              </w:rPr>
              <w:t>建设项目危险废物贮存场所（设施）基本情况表</w:t>
            </w:r>
          </w:p>
          <w:tbl>
            <w:tblPr>
              <w:tblStyle w:val="25"/>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3" w:type="dxa"/>
                <w:bottom w:w="0" w:type="dxa"/>
                <w:right w:w="23" w:type="dxa"/>
              </w:tblCellMar>
            </w:tblPr>
            <w:tblGrid>
              <w:gridCol w:w="285"/>
              <w:gridCol w:w="858"/>
              <w:gridCol w:w="736"/>
              <w:gridCol w:w="605"/>
              <w:gridCol w:w="1003"/>
              <w:gridCol w:w="439"/>
              <w:gridCol w:w="984"/>
              <w:gridCol w:w="2072"/>
              <w:gridCol w:w="434"/>
              <w:gridCol w:w="437"/>
            </w:tblGrid>
            <w:tr w14:paraId="40E5DD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182" w:type="pct"/>
                  <w:tcBorders>
                    <w:top w:val="thinThickSmallGap" w:color="auto" w:sz="12" w:space="0"/>
                  </w:tcBorders>
                  <w:noWrap w:val="0"/>
                  <w:vAlign w:val="center"/>
                </w:tcPr>
                <w:p w14:paraId="2A506CC5">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b/>
                      <w:bCs/>
                      <w:color w:val="auto"/>
                      <w:spacing w:val="0"/>
                      <w:kern w:val="0"/>
                      <w:highlight w:val="none"/>
                    </w:rPr>
                  </w:pPr>
                  <w:r>
                    <w:rPr>
                      <w:rFonts w:hint="default" w:ascii="Times New Roman" w:hAnsi="Times New Roman" w:eastAsia="宋体" w:cs="Times New Roman"/>
                      <w:b/>
                      <w:bCs/>
                      <w:color w:val="auto"/>
                      <w:spacing w:val="0"/>
                      <w:kern w:val="0"/>
                      <w:highlight w:val="none"/>
                    </w:rPr>
                    <w:t>序号</w:t>
                  </w:r>
                </w:p>
              </w:tc>
              <w:tc>
                <w:tcPr>
                  <w:tcW w:w="546" w:type="pct"/>
                  <w:tcBorders>
                    <w:top w:val="thinThickSmallGap" w:color="auto" w:sz="12" w:space="0"/>
                  </w:tcBorders>
                  <w:noWrap w:val="0"/>
                  <w:vAlign w:val="center"/>
                </w:tcPr>
                <w:p w14:paraId="55A930CA">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b/>
                      <w:bCs/>
                      <w:color w:val="auto"/>
                      <w:spacing w:val="0"/>
                      <w:kern w:val="0"/>
                      <w:highlight w:val="none"/>
                    </w:rPr>
                  </w:pPr>
                  <w:r>
                    <w:rPr>
                      <w:rFonts w:hint="default" w:ascii="Times New Roman" w:hAnsi="Times New Roman" w:eastAsia="宋体" w:cs="Times New Roman"/>
                      <w:b/>
                      <w:bCs/>
                      <w:color w:val="auto"/>
                      <w:spacing w:val="0"/>
                      <w:kern w:val="0"/>
                      <w:highlight w:val="none"/>
                    </w:rPr>
                    <w:t>贮存场所</w:t>
                  </w:r>
                  <w:r>
                    <w:rPr>
                      <w:rFonts w:hint="default" w:ascii="Times New Roman" w:hAnsi="Times New Roman" w:eastAsia="宋体" w:cs="Times New Roman"/>
                      <w:b/>
                      <w:bCs/>
                      <w:color w:val="auto"/>
                      <w:spacing w:val="0"/>
                      <w:kern w:val="0"/>
                      <w:highlight w:val="none"/>
                      <w:lang w:val="en-US" w:eastAsia="zh-CN"/>
                    </w:rPr>
                    <w:t>(</w:t>
                  </w:r>
                  <w:r>
                    <w:rPr>
                      <w:rFonts w:hint="default" w:ascii="Times New Roman" w:hAnsi="Times New Roman" w:eastAsia="宋体" w:cs="Times New Roman"/>
                      <w:b/>
                      <w:bCs/>
                      <w:color w:val="auto"/>
                      <w:spacing w:val="0"/>
                      <w:kern w:val="0"/>
                      <w:highlight w:val="none"/>
                    </w:rPr>
                    <w:t>设施</w:t>
                  </w:r>
                  <w:r>
                    <w:rPr>
                      <w:rFonts w:hint="default" w:ascii="Times New Roman" w:hAnsi="Times New Roman" w:eastAsia="宋体" w:cs="Times New Roman"/>
                      <w:b/>
                      <w:bCs/>
                      <w:color w:val="auto"/>
                      <w:spacing w:val="0"/>
                      <w:kern w:val="0"/>
                      <w:highlight w:val="none"/>
                      <w:lang w:val="en-US" w:eastAsia="zh-CN"/>
                    </w:rPr>
                    <w:t>)</w:t>
                  </w:r>
                  <w:r>
                    <w:rPr>
                      <w:rFonts w:hint="default" w:ascii="Times New Roman" w:hAnsi="Times New Roman" w:eastAsia="宋体" w:cs="Times New Roman"/>
                      <w:b/>
                      <w:bCs/>
                      <w:color w:val="auto"/>
                      <w:spacing w:val="0"/>
                      <w:kern w:val="0"/>
                      <w:highlight w:val="none"/>
                    </w:rPr>
                    <w:t>名称</w:t>
                  </w:r>
                </w:p>
              </w:tc>
              <w:tc>
                <w:tcPr>
                  <w:tcW w:w="468" w:type="pct"/>
                  <w:tcBorders>
                    <w:top w:val="thinThickSmallGap" w:color="auto" w:sz="12" w:space="0"/>
                  </w:tcBorders>
                  <w:noWrap w:val="0"/>
                  <w:vAlign w:val="center"/>
                </w:tcPr>
                <w:p w14:paraId="660058C9">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b/>
                      <w:bCs/>
                      <w:color w:val="auto"/>
                      <w:spacing w:val="0"/>
                      <w:kern w:val="0"/>
                      <w:highlight w:val="none"/>
                    </w:rPr>
                  </w:pPr>
                  <w:r>
                    <w:rPr>
                      <w:rFonts w:hint="default" w:ascii="Times New Roman" w:hAnsi="Times New Roman" w:eastAsia="宋体" w:cs="Times New Roman"/>
                      <w:b/>
                      <w:bCs/>
                      <w:color w:val="auto"/>
                      <w:spacing w:val="0"/>
                      <w:kern w:val="0"/>
                      <w:highlight w:val="none"/>
                    </w:rPr>
                    <w:t>危险废物名称</w:t>
                  </w:r>
                </w:p>
              </w:tc>
              <w:tc>
                <w:tcPr>
                  <w:tcW w:w="385" w:type="pct"/>
                  <w:tcBorders>
                    <w:top w:val="thinThickSmallGap" w:color="auto" w:sz="12" w:space="0"/>
                  </w:tcBorders>
                  <w:noWrap w:val="0"/>
                  <w:vAlign w:val="center"/>
                </w:tcPr>
                <w:p w14:paraId="7D277030">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b/>
                      <w:bCs/>
                      <w:color w:val="auto"/>
                      <w:spacing w:val="0"/>
                      <w:kern w:val="0"/>
                      <w:highlight w:val="none"/>
                    </w:rPr>
                  </w:pPr>
                  <w:r>
                    <w:rPr>
                      <w:rFonts w:hint="default" w:ascii="Times New Roman" w:hAnsi="Times New Roman" w:eastAsia="宋体" w:cs="Times New Roman"/>
                      <w:b/>
                      <w:bCs/>
                      <w:color w:val="auto"/>
                      <w:spacing w:val="0"/>
                      <w:kern w:val="0"/>
                      <w:highlight w:val="none"/>
                    </w:rPr>
                    <w:t>危险废物类别</w:t>
                  </w:r>
                </w:p>
              </w:tc>
              <w:tc>
                <w:tcPr>
                  <w:tcW w:w="638" w:type="pct"/>
                  <w:tcBorders>
                    <w:top w:val="thinThickSmallGap" w:color="auto" w:sz="12" w:space="0"/>
                  </w:tcBorders>
                  <w:noWrap w:val="0"/>
                  <w:vAlign w:val="center"/>
                </w:tcPr>
                <w:p w14:paraId="689A729D">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b/>
                      <w:bCs/>
                      <w:color w:val="auto"/>
                      <w:spacing w:val="0"/>
                      <w:kern w:val="0"/>
                      <w:highlight w:val="none"/>
                    </w:rPr>
                  </w:pPr>
                  <w:r>
                    <w:rPr>
                      <w:rFonts w:hint="default" w:ascii="Times New Roman" w:hAnsi="Times New Roman" w:eastAsia="宋体" w:cs="Times New Roman"/>
                      <w:b/>
                      <w:bCs/>
                      <w:color w:val="auto"/>
                      <w:spacing w:val="0"/>
                      <w:kern w:val="0"/>
                      <w:highlight w:val="none"/>
                    </w:rPr>
                    <w:t>危险废物代码</w:t>
                  </w:r>
                </w:p>
              </w:tc>
              <w:tc>
                <w:tcPr>
                  <w:tcW w:w="279" w:type="pct"/>
                  <w:tcBorders>
                    <w:top w:val="thinThickSmallGap" w:color="auto" w:sz="12" w:space="0"/>
                  </w:tcBorders>
                  <w:noWrap w:val="0"/>
                  <w:vAlign w:val="center"/>
                </w:tcPr>
                <w:p w14:paraId="216120B6">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b/>
                      <w:bCs/>
                      <w:color w:val="auto"/>
                      <w:spacing w:val="0"/>
                      <w:kern w:val="0"/>
                      <w:highlight w:val="none"/>
                    </w:rPr>
                  </w:pPr>
                  <w:r>
                    <w:rPr>
                      <w:rFonts w:hint="default" w:ascii="Times New Roman" w:hAnsi="Times New Roman" w:eastAsia="宋体" w:cs="Times New Roman"/>
                      <w:b/>
                      <w:bCs/>
                      <w:color w:val="auto"/>
                      <w:spacing w:val="0"/>
                      <w:kern w:val="0"/>
                      <w:highlight w:val="none"/>
                    </w:rPr>
                    <w:t>位置</w:t>
                  </w:r>
                </w:p>
              </w:tc>
              <w:tc>
                <w:tcPr>
                  <w:tcW w:w="626" w:type="pct"/>
                  <w:tcBorders>
                    <w:top w:val="thinThickSmallGap" w:color="auto" w:sz="12" w:space="0"/>
                  </w:tcBorders>
                  <w:noWrap w:val="0"/>
                  <w:vAlign w:val="center"/>
                </w:tcPr>
                <w:p w14:paraId="08F29479">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b/>
                      <w:bCs/>
                      <w:color w:val="auto"/>
                      <w:spacing w:val="0"/>
                      <w:kern w:val="0"/>
                      <w:highlight w:val="none"/>
                    </w:rPr>
                  </w:pPr>
                  <w:r>
                    <w:rPr>
                      <w:rFonts w:hint="default" w:ascii="Times New Roman" w:hAnsi="Times New Roman" w:eastAsia="宋体" w:cs="Times New Roman"/>
                      <w:b/>
                      <w:bCs/>
                      <w:color w:val="auto"/>
                      <w:spacing w:val="0"/>
                      <w:kern w:val="0"/>
                      <w:highlight w:val="none"/>
                    </w:rPr>
                    <w:t>占地面积</w:t>
                  </w:r>
                </w:p>
              </w:tc>
              <w:tc>
                <w:tcPr>
                  <w:tcW w:w="1318" w:type="pct"/>
                  <w:tcBorders>
                    <w:top w:val="thinThickSmallGap" w:color="auto" w:sz="12" w:space="0"/>
                  </w:tcBorders>
                  <w:noWrap w:val="0"/>
                  <w:vAlign w:val="center"/>
                </w:tcPr>
                <w:p w14:paraId="4A13444D">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b/>
                      <w:bCs/>
                      <w:color w:val="auto"/>
                      <w:spacing w:val="0"/>
                      <w:kern w:val="0"/>
                      <w:highlight w:val="none"/>
                    </w:rPr>
                  </w:pPr>
                  <w:r>
                    <w:rPr>
                      <w:rFonts w:hint="default" w:ascii="Times New Roman" w:hAnsi="Times New Roman" w:eastAsia="宋体" w:cs="Times New Roman"/>
                      <w:b/>
                      <w:bCs/>
                      <w:color w:val="auto"/>
                      <w:spacing w:val="0"/>
                      <w:kern w:val="0"/>
                      <w:highlight w:val="none"/>
                    </w:rPr>
                    <w:t>贮存方式</w:t>
                  </w:r>
                </w:p>
              </w:tc>
              <w:tc>
                <w:tcPr>
                  <w:tcW w:w="276" w:type="pct"/>
                  <w:tcBorders>
                    <w:top w:val="thinThickSmallGap" w:color="auto" w:sz="12" w:space="0"/>
                  </w:tcBorders>
                  <w:noWrap w:val="0"/>
                  <w:vAlign w:val="center"/>
                </w:tcPr>
                <w:p w14:paraId="328F83B5">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b/>
                      <w:bCs/>
                      <w:color w:val="auto"/>
                      <w:spacing w:val="0"/>
                      <w:kern w:val="0"/>
                      <w:highlight w:val="none"/>
                    </w:rPr>
                  </w:pPr>
                  <w:r>
                    <w:rPr>
                      <w:rFonts w:hint="default" w:ascii="Times New Roman" w:hAnsi="Times New Roman" w:eastAsia="宋体" w:cs="Times New Roman"/>
                      <w:b/>
                      <w:bCs/>
                      <w:color w:val="auto"/>
                      <w:spacing w:val="0"/>
                      <w:kern w:val="0"/>
                      <w:highlight w:val="none"/>
                    </w:rPr>
                    <w:t>贮存</w:t>
                  </w:r>
                </w:p>
                <w:p w14:paraId="4C6CF633">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b/>
                      <w:bCs/>
                      <w:color w:val="auto"/>
                      <w:spacing w:val="0"/>
                      <w:kern w:val="0"/>
                      <w:highlight w:val="none"/>
                    </w:rPr>
                  </w:pPr>
                  <w:r>
                    <w:rPr>
                      <w:rFonts w:hint="default" w:ascii="Times New Roman" w:hAnsi="Times New Roman" w:eastAsia="宋体" w:cs="Times New Roman"/>
                      <w:b/>
                      <w:bCs/>
                      <w:color w:val="auto"/>
                      <w:spacing w:val="0"/>
                      <w:kern w:val="0"/>
                      <w:highlight w:val="none"/>
                    </w:rPr>
                    <w:t>能力</w:t>
                  </w:r>
                </w:p>
              </w:tc>
              <w:tc>
                <w:tcPr>
                  <w:tcW w:w="278" w:type="pct"/>
                  <w:tcBorders>
                    <w:top w:val="thinThickSmallGap" w:color="auto" w:sz="12" w:space="0"/>
                  </w:tcBorders>
                  <w:noWrap w:val="0"/>
                  <w:vAlign w:val="center"/>
                </w:tcPr>
                <w:p w14:paraId="1D5F1272">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b/>
                      <w:bCs/>
                      <w:color w:val="auto"/>
                      <w:spacing w:val="0"/>
                      <w:kern w:val="0"/>
                      <w:highlight w:val="none"/>
                    </w:rPr>
                  </w:pPr>
                  <w:r>
                    <w:rPr>
                      <w:rFonts w:hint="default" w:ascii="Times New Roman" w:hAnsi="Times New Roman" w:eastAsia="宋体" w:cs="Times New Roman"/>
                      <w:b/>
                      <w:bCs/>
                      <w:color w:val="auto"/>
                      <w:spacing w:val="0"/>
                      <w:kern w:val="0"/>
                      <w:highlight w:val="none"/>
                    </w:rPr>
                    <w:t>贮存</w:t>
                  </w:r>
                </w:p>
                <w:p w14:paraId="26E0F550">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b/>
                      <w:bCs/>
                      <w:color w:val="auto"/>
                      <w:spacing w:val="0"/>
                      <w:kern w:val="0"/>
                      <w:highlight w:val="none"/>
                    </w:rPr>
                  </w:pPr>
                  <w:r>
                    <w:rPr>
                      <w:rFonts w:hint="default" w:ascii="Times New Roman" w:hAnsi="Times New Roman" w:eastAsia="宋体" w:cs="Times New Roman"/>
                      <w:b/>
                      <w:bCs/>
                      <w:color w:val="auto"/>
                      <w:spacing w:val="0"/>
                      <w:kern w:val="0"/>
                      <w:highlight w:val="none"/>
                    </w:rPr>
                    <w:t>周期</w:t>
                  </w:r>
                </w:p>
              </w:tc>
            </w:tr>
            <w:tr w14:paraId="6C660B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182" w:type="pct"/>
                  <w:noWrap w:val="0"/>
                  <w:vAlign w:val="center"/>
                </w:tcPr>
                <w:p w14:paraId="3FC24C30">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color w:val="auto"/>
                      <w:spacing w:val="0"/>
                      <w:kern w:val="0"/>
                      <w:highlight w:val="none"/>
                    </w:rPr>
                  </w:pPr>
                  <w:r>
                    <w:rPr>
                      <w:rFonts w:hint="default" w:ascii="Times New Roman" w:hAnsi="Times New Roman" w:eastAsia="宋体" w:cs="Times New Roman"/>
                      <w:color w:val="auto"/>
                      <w:spacing w:val="0"/>
                      <w:kern w:val="0"/>
                      <w:highlight w:val="none"/>
                    </w:rPr>
                    <w:t>1</w:t>
                  </w:r>
                </w:p>
              </w:tc>
              <w:tc>
                <w:tcPr>
                  <w:tcW w:w="546" w:type="pct"/>
                  <w:vMerge w:val="restart"/>
                  <w:noWrap w:val="0"/>
                  <w:vAlign w:val="center"/>
                </w:tcPr>
                <w:p w14:paraId="2C47DB5D">
                  <w:pPr>
                    <w:keepNext w:val="0"/>
                    <w:keepLines w:val="0"/>
                    <w:pageBreakBefore w:val="0"/>
                    <w:kinsoku/>
                    <w:wordWrap/>
                    <w:overflowPunct/>
                    <w:topLinePunct/>
                    <w:autoSpaceDE/>
                    <w:autoSpaceDN/>
                    <w:bidi w:val="0"/>
                    <w:adjustRightInd w:val="0"/>
                    <w:snapToGrid w:val="0"/>
                    <w:spacing w:line="260" w:lineRule="exact"/>
                    <w:jc w:val="center"/>
                    <w:rPr>
                      <w:rFonts w:hint="eastAsia" w:ascii="Times New Roman" w:hAnsi="Times New Roman" w:eastAsia="宋体" w:cs="Times New Roman"/>
                      <w:color w:val="auto"/>
                      <w:spacing w:val="0"/>
                      <w:kern w:val="0"/>
                      <w:highlight w:val="none"/>
                      <w:lang w:eastAsia="zh-CN"/>
                    </w:rPr>
                  </w:pPr>
                  <w:r>
                    <w:rPr>
                      <w:rFonts w:hint="default" w:ascii="Times New Roman" w:hAnsi="Times New Roman" w:eastAsia="宋体" w:cs="Times New Roman"/>
                      <w:color w:val="auto"/>
                      <w:spacing w:val="0"/>
                      <w:highlight w:val="none"/>
                    </w:rPr>
                    <w:t>危险废物</w:t>
                  </w:r>
                  <w:r>
                    <w:rPr>
                      <w:rFonts w:hint="eastAsia" w:cs="Times New Roman"/>
                      <w:color w:val="auto"/>
                      <w:spacing w:val="0"/>
                      <w:highlight w:val="none"/>
                      <w:lang w:val="en-US" w:eastAsia="zh-CN"/>
                    </w:rPr>
                    <w:t>贮存点</w:t>
                  </w:r>
                </w:p>
              </w:tc>
              <w:tc>
                <w:tcPr>
                  <w:tcW w:w="468" w:type="pct"/>
                  <w:noWrap w:val="0"/>
                  <w:vAlign w:val="center"/>
                </w:tcPr>
                <w:p w14:paraId="3505AEEE">
                  <w:pPr>
                    <w:spacing w:line="240" w:lineRule="auto"/>
                    <w:jc w:val="center"/>
                    <w:rPr>
                      <w:rFonts w:hint="default" w:ascii="Times New Roman" w:hAnsi="Times New Roman" w:cs="Times New Roman"/>
                      <w:color w:val="auto"/>
                      <w:spacing w:val="0"/>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实验废液</w:t>
                  </w:r>
                </w:p>
              </w:tc>
              <w:tc>
                <w:tcPr>
                  <w:tcW w:w="385" w:type="pct"/>
                  <w:noWrap w:val="0"/>
                  <w:vAlign w:val="center"/>
                </w:tcPr>
                <w:p w14:paraId="1C93B76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0"/>
                      <w:kern w:val="0"/>
                      <w:sz w:val="21"/>
                      <w:szCs w:val="21"/>
                      <w:highlight w:val="none"/>
                      <w:lang w:val="en-US" w:eastAsia="zh-CN" w:bidi="ar"/>
                    </w:rPr>
                  </w:pPr>
                  <w:r>
                    <w:rPr>
                      <w:rFonts w:hint="default" w:ascii="Times New Roman" w:hAnsi="Times New Roman" w:eastAsia="宋体" w:cs="Times New Roman"/>
                      <w:color w:val="auto"/>
                      <w:kern w:val="0"/>
                      <w:sz w:val="21"/>
                      <w:szCs w:val="21"/>
                      <w:lang w:val="en-US" w:eastAsia="zh-CN" w:bidi="ar"/>
                    </w:rPr>
                    <w:t>HW49</w:t>
                  </w:r>
                </w:p>
              </w:tc>
              <w:tc>
                <w:tcPr>
                  <w:tcW w:w="638" w:type="pct"/>
                  <w:noWrap w:val="0"/>
                  <w:vAlign w:val="center"/>
                </w:tcPr>
                <w:p w14:paraId="07B7819E">
                  <w:pPr>
                    <w:topLinePunct/>
                    <w:adjustRightInd w:val="0"/>
                    <w:snapToGrid w:val="0"/>
                    <w:jc w:val="center"/>
                    <w:rPr>
                      <w:rFonts w:hint="default" w:ascii="Times New Roman" w:hAnsi="Times New Roman" w:cs="Times New Roman"/>
                      <w:color w:val="auto"/>
                      <w:spacing w:val="0"/>
                      <w:kern w:val="2"/>
                      <w:sz w:val="21"/>
                      <w:szCs w:val="21"/>
                      <w:highlight w:val="none"/>
                      <w:lang w:val="en-US" w:eastAsia="zh-CN" w:bidi="ar"/>
                    </w:rPr>
                  </w:pPr>
                  <w:r>
                    <w:rPr>
                      <w:rFonts w:hint="default" w:ascii="Times New Roman" w:hAnsi="Times New Roman" w:eastAsia="宋体" w:cs="Times New Roman"/>
                      <w:color w:val="auto"/>
                      <w:kern w:val="0"/>
                      <w:sz w:val="21"/>
                      <w:szCs w:val="21"/>
                      <w:lang w:val="en-US" w:eastAsia="zh-CN" w:bidi="ar"/>
                    </w:rPr>
                    <w:t>900-04</w:t>
                  </w:r>
                  <w:r>
                    <w:rPr>
                      <w:rFonts w:hint="eastAsia" w:cs="Times New Roman"/>
                      <w:color w:val="auto"/>
                      <w:kern w:val="0"/>
                      <w:sz w:val="21"/>
                      <w:szCs w:val="21"/>
                      <w:lang w:val="en-US" w:eastAsia="zh-CN" w:bidi="ar"/>
                    </w:rPr>
                    <w:t>7</w:t>
                  </w:r>
                  <w:r>
                    <w:rPr>
                      <w:rFonts w:hint="default" w:ascii="Times New Roman" w:hAnsi="Times New Roman" w:eastAsia="宋体" w:cs="Times New Roman"/>
                      <w:color w:val="auto"/>
                      <w:kern w:val="0"/>
                      <w:sz w:val="21"/>
                      <w:szCs w:val="21"/>
                      <w:lang w:val="en-US" w:eastAsia="zh-CN" w:bidi="ar"/>
                    </w:rPr>
                    <w:t>-49</w:t>
                  </w:r>
                </w:p>
              </w:tc>
              <w:tc>
                <w:tcPr>
                  <w:tcW w:w="279" w:type="pct"/>
                  <w:vMerge w:val="restart"/>
                  <w:noWrap w:val="0"/>
                  <w:vAlign w:val="center"/>
                </w:tcPr>
                <w:p w14:paraId="1ABA4ACA">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color w:val="auto"/>
                      <w:spacing w:val="0"/>
                      <w:kern w:val="0"/>
                      <w:highlight w:val="none"/>
                      <w:lang w:val="en-US" w:eastAsia="zh-CN"/>
                    </w:rPr>
                  </w:pPr>
                  <w:r>
                    <w:rPr>
                      <w:rFonts w:hint="eastAsia" w:cs="Times New Roman"/>
                      <w:b w:val="0"/>
                      <w:bCs/>
                      <w:color w:val="auto"/>
                      <w:spacing w:val="0"/>
                      <w:kern w:val="2"/>
                      <w:sz w:val="21"/>
                      <w:szCs w:val="21"/>
                      <w:highlight w:val="none"/>
                      <w:lang w:val="en-US" w:eastAsia="zh-CN" w:bidi="ar-SA"/>
                    </w:rPr>
                    <w:t>二</w:t>
                  </w:r>
                  <w:r>
                    <w:rPr>
                      <w:rFonts w:hint="eastAsia" w:ascii="Times New Roman" w:hAnsi="Times New Roman" w:cs="Times New Roman"/>
                      <w:b w:val="0"/>
                      <w:bCs/>
                      <w:color w:val="auto"/>
                      <w:spacing w:val="0"/>
                      <w:kern w:val="2"/>
                      <w:sz w:val="21"/>
                      <w:szCs w:val="21"/>
                      <w:highlight w:val="none"/>
                      <w:lang w:val="en-US" w:eastAsia="zh-CN" w:bidi="ar-SA"/>
                    </w:rPr>
                    <w:t>楼</w:t>
                  </w:r>
                  <w:r>
                    <w:rPr>
                      <w:rFonts w:hint="eastAsia" w:cs="Times New Roman"/>
                      <w:b w:val="0"/>
                      <w:bCs/>
                      <w:color w:val="auto"/>
                      <w:spacing w:val="0"/>
                      <w:kern w:val="2"/>
                      <w:sz w:val="21"/>
                      <w:szCs w:val="21"/>
                      <w:highlight w:val="none"/>
                      <w:lang w:val="en-US" w:eastAsia="zh-CN" w:bidi="ar-SA"/>
                    </w:rPr>
                    <w:t>北</w:t>
                  </w:r>
                  <w:r>
                    <w:rPr>
                      <w:rFonts w:hint="eastAsia" w:ascii="Times New Roman" w:hAnsi="Times New Roman" w:cs="Times New Roman"/>
                      <w:b w:val="0"/>
                      <w:bCs/>
                      <w:color w:val="auto"/>
                      <w:spacing w:val="0"/>
                      <w:kern w:val="2"/>
                      <w:sz w:val="21"/>
                      <w:szCs w:val="21"/>
                      <w:highlight w:val="none"/>
                      <w:lang w:val="en-US" w:eastAsia="zh-CN" w:bidi="ar-SA"/>
                    </w:rPr>
                    <w:t>侧</w:t>
                  </w:r>
                </w:p>
              </w:tc>
              <w:tc>
                <w:tcPr>
                  <w:tcW w:w="626" w:type="pct"/>
                  <w:vMerge w:val="restart"/>
                  <w:noWrap w:val="0"/>
                  <w:vAlign w:val="center"/>
                </w:tcPr>
                <w:p w14:paraId="64BCBA08">
                  <w:pPr>
                    <w:keepNext w:val="0"/>
                    <w:keepLines w:val="0"/>
                    <w:pageBreakBefore w:val="0"/>
                    <w:widowControl/>
                    <w:suppressLineNumbers w:val="0"/>
                    <w:kinsoku/>
                    <w:wordWrap/>
                    <w:overflowPunct/>
                    <w:autoSpaceDE/>
                    <w:autoSpaceDN/>
                    <w:bidi w:val="0"/>
                    <w:adjustRightInd w:val="0"/>
                    <w:snapToGrid w:val="0"/>
                    <w:spacing w:line="260" w:lineRule="exact"/>
                    <w:jc w:val="center"/>
                    <w:textAlignment w:val="center"/>
                    <w:rPr>
                      <w:rFonts w:hint="eastAsia" w:ascii="Times New Roman" w:hAnsi="Times New Roman" w:eastAsia="宋体" w:cs="Times New Roman"/>
                      <w:color w:val="auto"/>
                      <w:spacing w:val="0"/>
                      <w:kern w:val="0"/>
                      <w:highlight w:val="none"/>
                      <w:lang w:val="en-US" w:eastAsia="zh-CN"/>
                    </w:rPr>
                  </w:pPr>
                  <w:r>
                    <w:rPr>
                      <w:rFonts w:hint="eastAsia" w:cs="Times New Roman"/>
                      <w:color w:val="auto"/>
                      <w:spacing w:val="0"/>
                      <w:kern w:val="0"/>
                      <w:sz w:val="21"/>
                      <w:szCs w:val="21"/>
                      <w:highlight w:val="none"/>
                      <w:lang w:val="en-US" w:eastAsia="zh-CN"/>
                    </w:rPr>
                    <w:t>4</w:t>
                  </w:r>
                  <w:r>
                    <w:rPr>
                      <w:rFonts w:hint="default" w:ascii="Times New Roman" w:hAnsi="Times New Roman" w:eastAsia="宋体" w:cs="Times New Roman"/>
                      <w:color w:val="auto"/>
                      <w:spacing w:val="0"/>
                      <w:kern w:val="0"/>
                      <w:highlight w:val="none"/>
                    </w:rPr>
                    <w:t>m</w:t>
                  </w:r>
                  <w:r>
                    <w:rPr>
                      <w:rFonts w:hint="default" w:ascii="Times New Roman" w:hAnsi="Times New Roman" w:eastAsia="宋体" w:cs="Times New Roman"/>
                      <w:color w:val="auto"/>
                      <w:spacing w:val="0"/>
                      <w:kern w:val="0"/>
                      <w:highlight w:val="none"/>
                      <w:vertAlign w:val="superscript"/>
                    </w:rPr>
                    <w:t>2</w:t>
                  </w:r>
                </w:p>
              </w:tc>
              <w:tc>
                <w:tcPr>
                  <w:tcW w:w="1318" w:type="pct"/>
                  <w:vMerge w:val="restart"/>
                  <w:noWrap w:val="0"/>
                  <w:vAlign w:val="center"/>
                </w:tcPr>
                <w:p w14:paraId="2D3D7217">
                  <w:pPr>
                    <w:keepNext w:val="0"/>
                    <w:keepLines w:val="0"/>
                    <w:pageBreakBefore w:val="0"/>
                    <w:kinsoku/>
                    <w:wordWrap/>
                    <w:overflowPunct/>
                    <w:autoSpaceDE/>
                    <w:autoSpaceDN/>
                    <w:bidi w:val="0"/>
                    <w:adjustRightInd w:val="0"/>
                    <w:snapToGrid w:val="0"/>
                    <w:spacing w:line="260" w:lineRule="exact"/>
                    <w:jc w:val="center"/>
                    <w:rPr>
                      <w:rFonts w:hint="default" w:ascii="Times New Roman" w:hAnsi="Times New Roman" w:eastAsia="宋体" w:cs="Times New Roman"/>
                      <w:color w:val="auto"/>
                      <w:spacing w:val="0"/>
                      <w:kern w:val="0"/>
                      <w:highlight w:val="none"/>
                    </w:rPr>
                  </w:pPr>
                  <w:r>
                    <w:rPr>
                      <w:rFonts w:hint="default" w:ascii="Times New Roman" w:hAnsi="Times New Roman" w:eastAsia="宋体" w:cs="Times New Roman"/>
                      <w:color w:val="auto"/>
                      <w:spacing w:val="0"/>
                      <w:highlight w:val="none"/>
                    </w:rPr>
                    <w:t>塑料桶盛装，容器外侧标识警示图案，暂存于危险废物暂存</w:t>
                  </w:r>
                  <w:r>
                    <w:rPr>
                      <w:rFonts w:hint="eastAsia" w:ascii="Times New Roman" w:hAnsi="Times New Roman" w:eastAsia="宋体" w:cs="Times New Roman"/>
                      <w:color w:val="auto"/>
                      <w:spacing w:val="0"/>
                      <w:highlight w:val="none"/>
                      <w:lang w:val="en-US" w:eastAsia="zh-CN"/>
                    </w:rPr>
                    <w:t>间</w:t>
                  </w:r>
                  <w:r>
                    <w:rPr>
                      <w:rFonts w:hint="default" w:ascii="Times New Roman" w:hAnsi="Times New Roman" w:eastAsia="宋体" w:cs="Times New Roman"/>
                      <w:color w:val="auto"/>
                      <w:spacing w:val="0"/>
                      <w:highlight w:val="none"/>
                    </w:rPr>
                    <w:t>内。</w:t>
                  </w:r>
                </w:p>
              </w:tc>
              <w:tc>
                <w:tcPr>
                  <w:tcW w:w="276" w:type="pct"/>
                  <w:vMerge w:val="restart"/>
                  <w:noWrap w:val="0"/>
                  <w:vAlign w:val="center"/>
                </w:tcPr>
                <w:p w14:paraId="230194E3">
                  <w:pPr>
                    <w:keepNext w:val="0"/>
                    <w:keepLines w:val="0"/>
                    <w:pageBreakBefore w:val="0"/>
                    <w:widowControl/>
                    <w:suppressLineNumbers w:val="0"/>
                    <w:kinsoku/>
                    <w:wordWrap/>
                    <w:overflowPunct/>
                    <w:autoSpaceDE/>
                    <w:autoSpaceDN/>
                    <w:bidi w:val="0"/>
                    <w:adjustRightInd w:val="0"/>
                    <w:snapToGrid w:val="0"/>
                    <w:spacing w:line="260" w:lineRule="exact"/>
                    <w:jc w:val="center"/>
                    <w:textAlignment w:val="center"/>
                    <w:rPr>
                      <w:rFonts w:hint="default" w:ascii="Times New Roman" w:hAnsi="Times New Roman" w:eastAsia="宋体" w:cs="Times New Roman"/>
                      <w:i w:val="0"/>
                      <w:color w:val="auto"/>
                      <w:spacing w:val="0"/>
                      <w:kern w:val="0"/>
                      <w:sz w:val="21"/>
                      <w:szCs w:val="21"/>
                      <w:highlight w:val="none"/>
                      <w:u w:val="none"/>
                      <w:lang w:val="en-US" w:eastAsia="zh-CN" w:bidi="ar"/>
                    </w:rPr>
                  </w:pPr>
                  <w:r>
                    <w:rPr>
                      <w:rFonts w:hint="eastAsia" w:cs="Times New Roman"/>
                      <w:i w:val="0"/>
                      <w:color w:val="auto"/>
                      <w:spacing w:val="0"/>
                      <w:kern w:val="0"/>
                      <w:sz w:val="21"/>
                      <w:szCs w:val="21"/>
                      <w:highlight w:val="none"/>
                      <w:u w:val="none"/>
                      <w:lang w:val="en-US" w:eastAsia="zh-CN" w:bidi="ar"/>
                    </w:rPr>
                    <w:t>5.4</w:t>
                  </w:r>
                  <w:r>
                    <w:rPr>
                      <w:rFonts w:hint="eastAsia" w:ascii="Times New Roman" w:hAnsi="Times New Roman" w:eastAsia="宋体" w:cs="Times New Roman"/>
                      <w:i w:val="0"/>
                      <w:color w:val="auto"/>
                      <w:spacing w:val="0"/>
                      <w:kern w:val="0"/>
                      <w:sz w:val="21"/>
                      <w:szCs w:val="21"/>
                      <w:highlight w:val="none"/>
                      <w:u w:val="none"/>
                      <w:lang w:val="en-US" w:eastAsia="zh-CN" w:bidi="ar"/>
                    </w:rPr>
                    <w:t>t</w:t>
                  </w:r>
                </w:p>
              </w:tc>
              <w:tc>
                <w:tcPr>
                  <w:tcW w:w="278" w:type="pct"/>
                  <w:noWrap w:val="0"/>
                  <w:vAlign w:val="center"/>
                </w:tcPr>
                <w:p w14:paraId="46320947">
                  <w:pPr>
                    <w:keepNext w:val="0"/>
                    <w:keepLines w:val="0"/>
                    <w:pageBreakBefore w:val="0"/>
                    <w:kinsoku/>
                    <w:wordWrap/>
                    <w:overflowPunct/>
                    <w:autoSpaceDE/>
                    <w:autoSpaceDN/>
                    <w:bidi w:val="0"/>
                    <w:adjustRightInd w:val="0"/>
                    <w:snapToGrid w:val="0"/>
                    <w:spacing w:line="260" w:lineRule="exact"/>
                    <w:jc w:val="center"/>
                    <w:rPr>
                      <w:rFonts w:hint="default" w:ascii="Times New Roman" w:hAnsi="Times New Roman" w:eastAsia="宋体" w:cs="Times New Roman"/>
                      <w:color w:val="auto"/>
                      <w:spacing w:val="0"/>
                      <w:kern w:val="2"/>
                      <w:sz w:val="21"/>
                      <w:szCs w:val="24"/>
                      <w:highlight w:val="none"/>
                      <w:lang w:val="en-US" w:eastAsia="zh-CN" w:bidi="ar-SA"/>
                    </w:rPr>
                  </w:pPr>
                  <w:r>
                    <w:rPr>
                      <w:rFonts w:hint="eastAsia" w:ascii="Times New Roman" w:hAnsi="Times New Roman" w:cs="Times New Roman"/>
                      <w:color w:val="auto"/>
                      <w:spacing w:val="0"/>
                      <w:kern w:val="2"/>
                      <w:sz w:val="21"/>
                      <w:szCs w:val="24"/>
                      <w:highlight w:val="none"/>
                      <w:lang w:val="en-US" w:eastAsia="zh-CN" w:bidi="ar-SA"/>
                    </w:rPr>
                    <w:t>每</w:t>
                  </w:r>
                  <w:r>
                    <w:rPr>
                      <w:rFonts w:hint="eastAsia" w:cs="Times New Roman"/>
                      <w:color w:val="auto"/>
                      <w:spacing w:val="0"/>
                      <w:kern w:val="2"/>
                      <w:sz w:val="21"/>
                      <w:szCs w:val="24"/>
                      <w:highlight w:val="none"/>
                      <w:lang w:val="en-US" w:eastAsia="zh-CN" w:bidi="ar-SA"/>
                    </w:rPr>
                    <w:t>月</w:t>
                  </w:r>
                </w:p>
              </w:tc>
            </w:tr>
            <w:tr w14:paraId="2115C9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182" w:type="pct"/>
                  <w:noWrap w:val="0"/>
                  <w:vAlign w:val="center"/>
                </w:tcPr>
                <w:p w14:paraId="0CD52266">
                  <w:pPr>
                    <w:keepNext w:val="0"/>
                    <w:keepLines w:val="0"/>
                    <w:pageBreakBefore w:val="0"/>
                    <w:kinsoku/>
                    <w:wordWrap/>
                    <w:overflowPunct/>
                    <w:topLinePunct/>
                    <w:autoSpaceDE/>
                    <w:autoSpaceDN/>
                    <w:bidi w:val="0"/>
                    <w:adjustRightInd w:val="0"/>
                    <w:snapToGrid w:val="0"/>
                    <w:spacing w:line="260" w:lineRule="exact"/>
                    <w:jc w:val="center"/>
                    <w:rPr>
                      <w:rFonts w:hint="eastAsia" w:ascii="Times New Roman" w:hAnsi="Times New Roman" w:eastAsia="宋体" w:cs="Times New Roman"/>
                      <w:color w:val="auto"/>
                      <w:spacing w:val="0"/>
                      <w:kern w:val="0"/>
                      <w:highlight w:val="none"/>
                      <w:lang w:val="en-US" w:eastAsia="zh-CN"/>
                    </w:rPr>
                  </w:pPr>
                  <w:r>
                    <w:rPr>
                      <w:rFonts w:hint="eastAsia" w:ascii="Times New Roman" w:hAnsi="Times New Roman" w:eastAsia="宋体" w:cs="Times New Roman"/>
                      <w:color w:val="auto"/>
                      <w:spacing w:val="0"/>
                      <w:kern w:val="0"/>
                      <w:highlight w:val="none"/>
                      <w:lang w:val="en-US" w:eastAsia="zh-CN"/>
                    </w:rPr>
                    <w:t>2</w:t>
                  </w:r>
                </w:p>
              </w:tc>
              <w:tc>
                <w:tcPr>
                  <w:tcW w:w="546" w:type="pct"/>
                  <w:vMerge w:val="continue"/>
                  <w:noWrap w:val="0"/>
                  <w:vAlign w:val="center"/>
                </w:tcPr>
                <w:p w14:paraId="4CCBC1FC">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color w:val="auto"/>
                      <w:spacing w:val="0"/>
                      <w:highlight w:val="none"/>
                    </w:rPr>
                  </w:pPr>
                </w:p>
              </w:tc>
              <w:tc>
                <w:tcPr>
                  <w:tcW w:w="468" w:type="pct"/>
                  <w:noWrap w:val="0"/>
                  <w:vAlign w:val="center"/>
                </w:tcPr>
                <w:p w14:paraId="686DAE0C">
                  <w:pPr>
                    <w:spacing w:line="240" w:lineRule="auto"/>
                    <w:jc w:val="center"/>
                    <w:rPr>
                      <w:rFonts w:hint="eastAsia" w:ascii="Times New Roman" w:hAnsi="Times New Roman" w:eastAsia="宋体" w:cs="Times New Roman"/>
                      <w:color w:val="auto"/>
                      <w:spacing w:val="0"/>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污泥</w:t>
                  </w:r>
                </w:p>
              </w:tc>
              <w:tc>
                <w:tcPr>
                  <w:tcW w:w="385" w:type="pct"/>
                  <w:noWrap w:val="0"/>
                  <w:vAlign w:val="center"/>
                </w:tcPr>
                <w:p w14:paraId="0BED50FA">
                  <w:pPr>
                    <w:spacing w:line="240" w:lineRule="auto"/>
                    <w:jc w:val="center"/>
                    <w:rPr>
                      <w:rFonts w:hint="default" w:ascii="Times New Roman" w:hAnsi="Times New Roman" w:cs="Times New Roman"/>
                      <w:color w:val="auto"/>
                      <w:spacing w:val="0"/>
                      <w:sz w:val="21"/>
                      <w:szCs w:val="21"/>
                      <w:highlight w:val="none"/>
                      <w:lang w:bidi="ar"/>
                    </w:rPr>
                  </w:pPr>
                  <w:r>
                    <w:rPr>
                      <w:rFonts w:hint="default" w:ascii="Times New Roman" w:hAnsi="Times New Roman" w:eastAsia="宋体" w:cs="Times New Roman"/>
                      <w:color w:val="auto"/>
                      <w:kern w:val="0"/>
                      <w:sz w:val="21"/>
                      <w:szCs w:val="21"/>
                      <w:lang w:val="en-US" w:eastAsia="zh-CN" w:bidi="ar"/>
                    </w:rPr>
                    <w:t>HW49</w:t>
                  </w:r>
                </w:p>
              </w:tc>
              <w:tc>
                <w:tcPr>
                  <w:tcW w:w="638" w:type="pct"/>
                  <w:noWrap w:val="0"/>
                  <w:vAlign w:val="center"/>
                </w:tcPr>
                <w:p w14:paraId="3584C5C3">
                  <w:pPr>
                    <w:topLinePunct/>
                    <w:adjustRightInd w:val="0"/>
                    <w:snapToGrid w:val="0"/>
                    <w:jc w:val="center"/>
                    <w:rPr>
                      <w:rFonts w:hint="default" w:ascii="Times New Roman" w:hAnsi="Times New Roman" w:eastAsia="宋体" w:cs="Times New Roman"/>
                      <w:color w:val="auto"/>
                      <w:spacing w:val="0"/>
                      <w:highlight w:val="none"/>
                      <w:lang w:val="en-US" w:eastAsia="zh-CN"/>
                    </w:rPr>
                  </w:pPr>
                  <w:r>
                    <w:rPr>
                      <w:rFonts w:hint="default" w:ascii="Times New Roman" w:hAnsi="Times New Roman" w:eastAsia="宋体" w:cs="Times New Roman"/>
                      <w:color w:val="auto"/>
                      <w:kern w:val="0"/>
                      <w:sz w:val="21"/>
                      <w:szCs w:val="21"/>
                      <w:lang w:val="en-US" w:eastAsia="zh-CN" w:bidi="ar"/>
                    </w:rPr>
                    <w:t>772-006-049</w:t>
                  </w:r>
                </w:p>
              </w:tc>
              <w:tc>
                <w:tcPr>
                  <w:tcW w:w="279" w:type="pct"/>
                  <w:vMerge w:val="continue"/>
                  <w:noWrap w:val="0"/>
                  <w:vAlign w:val="center"/>
                </w:tcPr>
                <w:p w14:paraId="44DF6009">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color w:val="auto"/>
                      <w:spacing w:val="0"/>
                      <w:highlight w:val="none"/>
                    </w:rPr>
                  </w:pPr>
                </w:p>
              </w:tc>
              <w:tc>
                <w:tcPr>
                  <w:tcW w:w="626" w:type="pct"/>
                  <w:vMerge w:val="continue"/>
                  <w:noWrap w:val="0"/>
                  <w:vAlign w:val="center"/>
                </w:tcPr>
                <w:p w14:paraId="284590C0">
                  <w:pPr>
                    <w:keepNext w:val="0"/>
                    <w:keepLines w:val="0"/>
                    <w:pageBreakBefore w:val="0"/>
                    <w:widowControl/>
                    <w:suppressLineNumbers w:val="0"/>
                    <w:kinsoku/>
                    <w:wordWrap/>
                    <w:overflowPunct/>
                    <w:autoSpaceDE/>
                    <w:autoSpaceDN/>
                    <w:bidi w:val="0"/>
                    <w:adjustRightInd w:val="0"/>
                    <w:snapToGrid w:val="0"/>
                    <w:spacing w:line="260" w:lineRule="exact"/>
                    <w:jc w:val="center"/>
                    <w:textAlignment w:val="center"/>
                    <w:rPr>
                      <w:rFonts w:hint="default" w:ascii="Times New Roman" w:hAnsi="Times New Roman" w:eastAsia="宋体" w:cs="Times New Roman"/>
                      <w:color w:val="auto"/>
                      <w:spacing w:val="0"/>
                      <w:kern w:val="0"/>
                      <w:highlight w:val="none"/>
                      <w:lang w:val="en-US" w:eastAsia="zh-CN"/>
                    </w:rPr>
                  </w:pPr>
                </w:p>
              </w:tc>
              <w:tc>
                <w:tcPr>
                  <w:tcW w:w="1318" w:type="pct"/>
                  <w:vMerge w:val="continue"/>
                  <w:noWrap w:val="0"/>
                  <w:vAlign w:val="center"/>
                </w:tcPr>
                <w:p w14:paraId="483F679B">
                  <w:pPr>
                    <w:keepNext w:val="0"/>
                    <w:keepLines w:val="0"/>
                    <w:pageBreakBefore w:val="0"/>
                    <w:kinsoku/>
                    <w:wordWrap/>
                    <w:overflowPunct/>
                    <w:autoSpaceDE/>
                    <w:autoSpaceDN/>
                    <w:bidi w:val="0"/>
                    <w:adjustRightInd w:val="0"/>
                    <w:snapToGrid w:val="0"/>
                    <w:spacing w:line="260" w:lineRule="exact"/>
                    <w:jc w:val="center"/>
                    <w:rPr>
                      <w:rFonts w:hint="default" w:ascii="Times New Roman" w:hAnsi="Times New Roman" w:eastAsia="宋体" w:cs="Times New Roman"/>
                      <w:color w:val="auto"/>
                      <w:spacing w:val="0"/>
                      <w:highlight w:val="none"/>
                    </w:rPr>
                  </w:pPr>
                </w:p>
              </w:tc>
              <w:tc>
                <w:tcPr>
                  <w:tcW w:w="276" w:type="pct"/>
                  <w:vMerge w:val="continue"/>
                  <w:noWrap w:val="0"/>
                  <w:vAlign w:val="center"/>
                </w:tcPr>
                <w:p w14:paraId="3354883C">
                  <w:pPr>
                    <w:keepNext w:val="0"/>
                    <w:keepLines w:val="0"/>
                    <w:pageBreakBefore w:val="0"/>
                    <w:widowControl/>
                    <w:suppressLineNumbers w:val="0"/>
                    <w:kinsoku/>
                    <w:wordWrap/>
                    <w:overflowPunct/>
                    <w:autoSpaceDE/>
                    <w:autoSpaceDN/>
                    <w:bidi w:val="0"/>
                    <w:adjustRightInd w:val="0"/>
                    <w:snapToGrid w:val="0"/>
                    <w:spacing w:line="260" w:lineRule="exact"/>
                    <w:jc w:val="center"/>
                    <w:textAlignment w:val="center"/>
                    <w:rPr>
                      <w:rFonts w:hint="default" w:ascii="Times New Roman" w:hAnsi="Times New Roman" w:eastAsia="宋体" w:cs="Times New Roman"/>
                      <w:i w:val="0"/>
                      <w:color w:val="auto"/>
                      <w:spacing w:val="0"/>
                      <w:kern w:val="0"/>
                      <w:sz w:val="21"/>
                      <w:szCs w:val="21"/>
                      <w:highlight w:val="none"/>
                      <w:u w:val="none"/>
                      <w:lang w:val="en-US" w:eastAsia="zh-CN" w:bidi="ar"/>
                    </w:rPr>
                  </w:pPr>
                </w:p>
              </w:tc>
              <w:tc>
                <w:tcPr>
                  <w:tcW w:w="278" w:type="pct"/>
                  <w:noWrap w:val="0"/>
                  <w:vAlign w:val="center"/>
                </w:tcPr>
                <w:p w14:paraId="3399F709">
                  <w:pPr>
                    <w:keepNext w:val="0"/>
                    <w:keepLines w:val="0"/>
                    <w:pageBreakBefore w:val="0"/>
                    <w:kinsoku/>
                    <w:wordWrap/>
                    <w:overflowPunct/>
                    <w:autoSpaceDE/>
                    <w:autoSpaceDN/>
                    <w:bidi w:val="0"/>
                    <w:adjustRightInd w:val="0"/>
                    <w:snapToGrid w:val="0"/>
                    <w:spacing w:line="260" w:lineRule="exact"/>
                    <w:jc w:val="center"/>
                    <w:rPr>
                      <w:rFonts w:hint="default" w:ascii="Times New Roman" w:hAnsi="Times New Roman" w:eastAsia="宋体" w:cs="Times New Roman"/>
                      <w:color w:val="auto"/>
                      <w:spacing w:val="0"/>
                      <w:highlight w:val="none"/>
                      <w:lang w:eastAsia="zh-CN"/>
                    </w:rPr>
                  </w:pPr>
                  <w:r>
                    <w:rPr>
                      <w:rFonts w:hint="eastAsia" w:ascii="Times New Roman" w:hAnsi="Times New Roman" w:cs="Times New Roman"/>
                      <w:color w:val="auto"/>
                      <w:spacing w:val="0"/>
                      <w:kern w:val="2"/>
                      <w:sz w:val="21"/>
                      <w:szCs w:val="24"/>
                      <w:highlight w:val="none"/>
                      <w:lang w:val="en-US" w:eastAsia="zh-CN" w:bidi="ar-SA"/>
                    </w:rPr>
                    <w:t>每</w:t>
                  </w:r>
                  <w:r>
                    <w:rPr>
                      <w:rFonts w:hint="eastAsia" w:cs="Times New Roman"/>
                      <w:color w:val="auto"/>
                      <w:spacing w:val="0"/>
                      <w:kern w:val="2"/>
                      <w:sz w:val="21"/>
                      <w:szCs w:val="24"/>
                      <w:highlight w:val="none"/>
                      <w:lang w:val="en-US" w:eastAsia="zh-CN" w:bidi="ar-SA"/>
                    </w:rPr>
                    <w:t>年</w:t>
                  </w:r>
                </w:p>
              </w:tc>
            </w:tr>
            <w:tr w14:paraId="3D43F3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182" w:type="pct"/>
                  <w:noWrap w:val="0"/>
                  <w:vAlign w:val="center"/>
                </w:tcPr>
                <w:p w14:paraId="672BAE45">
                  <w:pPr>
                    <w:keepNext w:val="0"/>
                    <w:keepLines w:val="0"/>
                    <w:pageBreakBefore w:val="0"/>
                    <w:kinsoku/>
                    <w:wordWrap/>
                    <w:overflowPunct/>
                    <w:topLinePunct/>
                    <w:autoSpaceDE/>
                    <w:autoSpaceDN/>
                    <w:bidi w:val="0"/>
                    <w:adjustRightInd w:val="0"/>
                    <w:snapToGrid w:val="0"/>
                    <w:spacing w:line="260" w:lineRule="exact"/>
                    <w:jc w:val="center"/>
                    <w:rPr>
                      <w:rFonts w:hint="eastAsia" w:ascii="Times New Roman" w:hAnsi="Times New Roman" w:eastAsia="宋体" w:cs="Times New Roman"/>
                      <w:color w:val="auto"/>
                      <w:spacing w:val="0"/>
                      <w:kern w:val="0"/>
                      <w:highlight w:val="none"/>
                      <w:lang w:val="en-US" w:eastAsia="zh-CN"/>
                    </w:rPr>
                  </w:pPr>
                  <w:r>
                    <w:rPr>
                      <w:rFonts w:hint="eastAsia" w:ascii="Times New Roman" w:hAnsi="Times New Roman" w:eastAsia="宋体" w:cs="Times New Roman"/>
                      <w:color w:val="auto"/>
                      <w:spacing w:val="0"/>
                      <w:kern w:val="0"/>
                      <w:highlight w:val="none"/>
                      <w:lang w:val="en-US" w:eastAsia="zh-CN"/>
                    </w:rPr>
                    <w:t>3</w:t>
                  </w:r>
                </w:p>
              </w:tc>
              <w:tc>
                <w:tcPr>
                  <w:tcW w:w="546" w:type="pct"/>
                  <w:vMerge w:val="continue"/>
                  <w:noWrap w:val="0"/>
                  <w:vAlign w:val="center"/>
                </w:tcPr>
                <w:p w14:paraId="05AE4933">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color w:val="auto"/>
                      <w:spacing w:val="0"/>
                      <w:highlight w:val="none"/>
                    </w:rPr>
                  </w:pPr>
                </w:p>
              </w:tc>
              <w:tc>
                <w:tcPr>
                  <w:tcW w:w="468" w:type="pct"/>
                  <w:noWrap w:val="0"/>
                  <w:vAlign w:val="center"/>
                </w:tcPr>
                <w:p w14:paraId="3F7D142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Times New Roman" w:hAnsi="Times New Roman" w:eastAsia="宋体" w:cs="Times New Roman"/>
                      <w:color w:val="auto"/>
                      <w:spacing w:val="0"/>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实验室废手套、废口罩、废帽子</w:t>
                  </w:r>
                </w:p>
              </w:tc>
              <w:tc>
                <w:tcPr>
                  <w:tcW w:w="385" w:type="pct"/>
                  <w:noWrap w:val="0"/>
                  <w:vAlign w:val="center"/>
                </w:tcPr>
                <w:p w14:paraId="3994ACBF">
                  <w:pPr>
                    <w:keepNext w:val="0"/>
                    <w:keepLines w:val="0"/>
                    <w:widowControl/>
                    <w:suppressLineNumbers w:val="0"/>
                    <w:jc w:val="center"/>
                    <w:rPr>
                      <w:rFonts w:hint="default" w:ascii="Times New Roman" w:hAnsi="Times New Roman" w:cs="Times New Roman"/>
                      <w:color w:val="auto"/>
                      <w:spacing w:val="0"/>
                      <w:sz w:val="21"/>
                      <w:szCs w:val="21"/>
                      <w:highlight w:val="none"/>
                      <w:lang w:bidi="ar"/>
                    </w:rPr>
                  </w:pPr>
                  <w:r>
                    <w:rPr>
                      <w:rFonts w:hint="default" w:ascii="Times New Roman" w:hAnsi="Times New Roman" w:eastAsia="宋体" w:cs="Times New Roman"/>
                      <w:color w:val="auto"/>
                      <w:kern w:val="0"/>
                      <w:sz w:val="21"/>
                      <w:szCs w:val="21"/>
                      <w:lang w:val="en-US" w:eastAsia="zh-CN" w:bidi="ar"/>
                    </w:rPr>
                    <w:t>HW49</w:t>
                  </w:r>
                </w:p>
              </w:tc>
              <w:tc>
                <w:tcPr>
                  <w:tcW w:w="638" w:type="pct"/>
                  <w:noWrap w:val="0"/>
                  <w:vAlign w:val="center"/>
                </w:tcPr>
                <w:p w14:paraId="702DA8D2">
                  <w:pPr>
                    <w:topLinePunct/>
                    <w:adjustRightInd w:val="0"/>
                    <w:snapToGrid w:val="0"/>
                    <w:jc w:val="center"/>
                    <w:rPr>
                      <w:rFonts w:hint="default" w:ascii="Times New Roman" w:hAnsi="Times New Roman" w:eastAsia="宋体" w:cs="Times New Roman"/>
                      <w:color w:val="auto"/>
                      <w:spacing w:val="0"/>
                      <w:highlight w:val="none"/>
                      <w:lang w:val="en-US" w:eastAsia="zh-CN"/>
                    </w:rPr>
                  </w:pPr>
                  <w:r>
                    <w:rPr>
                      <w:rFonts w:hint="default" w:ascii="Times New Roman" w:hAnsi="Times New Roman" w:eastAsia="宋体" w:cs="Times New Roman"/>
                      <w:color w:val="auto"/>
                      <w:kern w:val="0"/>
                      <w:sz w:val="21"/>
                      <w:szCs w:val="21"/>
                      <w:lang w:val="en-US" w:eastAsia="zh-CN" w:bidi="ar"/>
                    </w:rPr>
                    <w:t>900-041-49</w:t>
                  </w:r>
                </w:p>
              </w:tc>
              <w:tc>
                <w:tcPr>
                  <w:tcW w:w="279" w:type="pct"/>
                  <w:vMerge w:val="continue"/>
                  <w:noWrap w:val="0"/>
                  <w:vAlign w:val="center"/>
                </w:tcPr>
                <w:p w14:paraId="61AB6536">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color w:val="auto"/>
                      <w:spacing w:val="0"/>
                      <w:highlight w:val="none"/>
                    </w:rPr>
                  </w:pPr>
                </w:p>
              </w:tc>
              <w:tc>
                <w:tcPr>
                  <w:tcW w:w="626" w:type="pct"/>
                  <w:vMerge w:val="continue"/>
                  <w:noWrap w:val="0"/>
                  <w:vAlign w:val="center"/>
                </w:tcPr>
                <w:p w14:paraId="378C4F81">
                  <w:pPr>
                    <w:keepNext w:val="0"/>
                    <w:keepLines w:val="0"/>
                    <w:pageBreakBefore w:val="0"/>
                    <w:widowControl/>
                    <w:suppressLineNumbers w:val="0"/>
                    <w:kinsoku/>
                    <w:wordWrap/>
                    <w:overflowPunct/>
                    <w:autoSpaceDE/>
                    <w:autoSpaceDN/>
                    <w:bidi w:val="0"/>
                    <w:adjustRightInd w:val="0"/>
                    <w:snapToGrid w:val="0"/>
                    <w:spacing w:line="260" w:lineRule="exact"/>
                    <w:jc w:val="center"/>
                    <w:textAlignment w:val="center"/>
                    <w:rPr>
                      <w:rFonts w:hint="default" w:ascii="Times New Roman" w:hAnsi="Times New Roman" w:eastAsia="宋体" w:cs="Times New Roman"/>
                      <w:color w:val="auto"/>
                      <w:spacing w:val="0"/>
                      <w:kern w:val="0"/>
                      <w:highlight w:val="none"/>
                      <w:lang w:val="en-US" w:eastAsia="zh-CN"/>
                    </w:rPr>
                  </w:pPr>
                </w:p>
              </w:tc>
              <w:tc>
                <w:tcPr>
                  <w:tcW w:w="1318" w:type="pct"/>
                  <w:vMerge w:val="continue"/>
                  <w:noWrap w:val="0"/>
                  <w:vAlign w:val="center"/>
                </w:tcPr>
                <w:p w14:paraId="4F6F9230">
                  <w:pPr>
                    <w:keepNext w:val="0"/>
                    <w:keepLines w:val="0"/>
                    <w:pageBreakBefore w:val="0"/>
                    <w:kinsoku/>
                    <w:wordWrap/>
                    <w:overflowPunct/>
                    <w:autoSpaceDE/>
                    <w:autoSpaceDN/>
                    <w:bidi w:val="0"/>
                    <w:adjustRightInd w:val="0"/>
                    <w:snapToGrid w:val="0"/>
                    <w:spacing w:line="260" w:lineRule="exact"/>
                    <w:jc w:val="center"/>
                    <w:rPr>
                      <w:rFonts w:hint="default" w:ascii="Times New Roman" w:hAnsi="Times New Roman" w:eastAsia="宋体" w:cs="Times New Roman"/>
                      <w:color w:val="auto"/>
                      <w:spacing w:val="0"/>
                      <w:highlight w:val="none"/>
                    </w:rPr>
                  </w:pPr>
                </w:p>
              </w:tc>
              <w:tc>
                <w:tcPr>
                  <w:tcW w:w="276" w:type="pct"/>
                  <w:vMerge w:val="continue"/>
                  <w:noWrap w:val="0"/>
                  <w:vAlign w:val="center"/>
                </w:tcPr>
                <w:p w14:paraId="0188114C">
                  <w:pPr>
                    <w:keepNext w:val="0"/>
                    <w:keepLines w:val="0"/>
                    <w:pageBreakBefore w:val="0"/>
                    <w:widowControl/>
                    <w:suppressLineNumbers w:val="0"/>
                    <w:kinsoku/>
                    <w:wordWrap/>
                    <w:overflowPunct/>
                    <w:autoSpaceDE/>
                    <w:autoSpaceDN/>
                    <w:bidi w:val="0"/>
                    <w:adjustRightInd w:val="0"/>
                    <w:snapToGrid w:val="0"/>
                    <w:spacing w:line="260" w:lineRule="exact"/>
                    <w:jc w:val="center"/>
                    <w:textAlignment w:val="center"/>
                    <w:rPr>
                      <w:rFonts w:hint="default" w:ascii="Times New Roman" w:hAnsi="Times New Roman" w:eastAsia="宋体" w:cs="Times New Roman"/>
                      <w:i w:val="0"/>
                      <w:color w:val="auto"/>
                      <w:spacing w:val="0"/>
                      <w:kern w:val="0"/>
                      <w:sz w:val="21"/>
                      <w:szCs w:val="21"/>
                      <w:highlight w:val="none"/>
                      <w:u w:val="none"/>
                      <w:lang w:val="en-US" w:eastAsia="zh-CN" w:bidi="ar"/>
                    </w:rPr>
                  </w:pPr>
                </w:p>
              </w:tc>
              <w:tc>
                <w:tcPr>
                  <w:tcW w:w="278" w:type="pct"/>
                  <w:noWrap w:val="0"/>
                  <w:vAlign w:val="center"/>
                </w:tcPr>
                <w:p w14:paraId="2A04E6FB">
                  <w:pPr>
                    <w:keepNext w:val="0"/>
                    <w:keepLines w:val="0"/>
                    <w:pageBreakBefore w:val="0"/>
                    <w:kinsoku/>
                    <w:wordWrap/>
                    <w:overflowPunct/>
                    <w:autoSpaceDE/>
                    <w:autoSpaceDN/>
                    <w:bidi w:val="0"/>
                    <w:adjustRightInd w:val="0"/>
                    <w:snapToGrid w:val="0"/>
                    <w:spacing w:line="260" w:lineRule="exact"/>
                    <w:jc w:val="center"/>
                    <w:rPr>
                      <w:rFonts w:hint="default" w:ascii="Times New Roman" w:hAnsi="Times New Roman" w:eastAsia="宋体" w:cs="Times New Roman"/>
                      <w:color w:val="auto"/>
                      <w:spacing w:val="0"/>
                      <w:highlight w:val="none"/>
                      <w:lang w:val="en-US" w:eastAsia="zh-CN"/>
                    </w:rPr>
                  </w:pPr>
                  <w:r>
                    <w:rPr>
                      <w:rFonts w:hint="eastAsia" w:ascii="Times New Roman" w:hAnsi="Times New Roman" w:cs="Times New Roman"/>
                      <w:color w:val="auto"/>
                      <w:spacing w:val="0"/>
                      <w:kern w:val="2"/>
                      <w:sz w:val="21"/>
                      <w:szCs w:val="24"/>
                      <w:highlight w:val="none"/>
                      <w:lang w:val="en-US" w:eastAsia="zh-CN" w:bidi="ar-SA"/>
                    </w:rPr>
                    <w:t>每</w:t>
                  </w:r>
                  <w:r>
                    <w:rPr>
                      <w:rFonts w:hint="eastAsia" w:cs="Times New Roman"/>
                      <w:color w:val="auto"/>
                      <w:spacing w:val="0"/>
                      <w:kern w:val="2"/>
                      <w:sz w:val="21"/>
                      <w:szCs w:val="24"/>
                      <w:highlight w:val="none"/>
                      <w:lang w:val="en-US" w:eastAsia="zh-CN" w:bidi="ar-SA"/>
                    </w:rPr>
                    <w:t>月</w:t>
                  </w:r>
                </w:p>
              </w:tc>
            </w:tr>
            <w:tr w14:paraId="1857E0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182" w:type="pct"/>
                  <w:noWrap w:val="0"/>
                  <w:vAlign w:val="center"/>
                </w:tcPr>
                <w:p w14:paraId="6D79BC1B">
                  <w:pPr>
                    <w:keepNext w:val="0"/>
                    <w:keepLines w:val="0"/>
                    <w:pageBreakBefore w:val="0"/>
                    <w:kinsoku/>
                    <w:wordWrap/>
                    <w:overflowPunct/>
                    <w:topLinePunct/>
                    <w:autoSpaceDE/>
                    <w:autoSpaceDN/>
                    <w:bidi w:val="0"/>
                    <w:adjustRightInd w:val="0"/>
                    <w:snapToGrid w:val="0"/>
                    <w:spacing w:line="260" w:lineRule="exact"/>
                    <w:jc w:val="center"/>
                    <w:rPr>
                      <w:rFonts w:hint="eastAsia" w:ascii="Times New Roman" w:hAnsi="Times New Roman" w:eastAsia="宋体" w:cs="Times New Roman"/>
                      <w:color w:val="auto"/>
                      <w:spacing w:val="0"/>
                      <w:kern w:val="0"/>
                      <w:highlight w:val="none"/>
                      <w:lang w:val="en-US" w:eastAsia="zh-CN"/>
                    </w:rPr>
                  </w:pPr>
                  <w:r>
                    <w:rPr>
                      <w:rFonts w:hint="eastAsia" w:ascii="Times New Roman" w:hAnsi="Times New Roman" w:eastAsia="宋体" w:cs="Times New Roman"/>
                      <w:color w:val="auto"/>
                      <w:spacing w:val="0"/>
                      <w:kern w:val="0"/>
                      <w:highlight w:val="none"/>
                      <w:lang w:val="en-US" w:eastAsia="zh-CN"/>
                    </w:rPr>
                    <w:t>4</w:t>
                  </w:r>
                </w:p>
              </w:tc>
              <w:tc>
                <w:tcPr>
                  <w:tcW w:w="546" w:type="pct"/>
                  <w:vMerge w:val="continue"/>
                  <w:noWrap w:val="0"/>
                  <w:vAlign w:val="center"/>
                </w:tcPr>
                <w:p w14:paraId="794958CE">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color w:val="auto"/>
                      <w:spacing w:val="0"/>
                      <w:highlight w:val="none"/>
                    </w:rPr>
                  </w:pPr>
                </w:p>
              </w:tc>
              <w:tc>
                <w:tcPr>
                  <w:tcW w:w="468" w:type="pct"/>
                  <w:noWrap w:val="0"/>
                  <w:vAlign w:val="center"/>
                </w:tcPr>
                <w:p w14:paraId="1CFA4FF1">
                  <w:pPr>
                    <w:spacing w:line="240" w:lineRule="auto"/>
                    <w:jc w:val="center"/>
                    <w:rPr>
                      <w:rFonts w:hint="eastAsia" w:ascii="Times New Roman" w:hAnsi="Times New Roman" w:eastAsia="宋体" w:cs="Times New Roman"/>
                      <w:color w:val="auto"/>
                      <w:spacing w:val="0"/>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废滤芯</w:t>
                  </w:r>
                </w:p>
              </w:tc>
              <w:tc>
                <w:tcPr>
                  <w:tcW w:w="385" w:type="pct"/>
                  <w:noWrap w:val="0"/>
                  <w:vAlign w:val="center"/>
                </w:tcPr>
                <w:p w14:paraId="1993EB51">
                  <w:pPr>
                    <w:spacing w:line="240" w:lineRule="auto"/>
                    <w:jc w:val="center"/>
                    <w:rPr>
                      <w:rFonts w:hint="default" w:ascii="Times New Roman" w:hAnsi="Times New Roman" w:cs="Times New Roman"/>
                      <w:color w:val="auto"/>
                      <w:spacing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HW49</w:t>
                  </w:r>
                </w:p>
              </w:tc>
              <w:tc>
                <w:tcPr>
                  <w:tcW w:w="638" w:type="pct"/>
                  <w:noWrap w:val="0"/>
                  <w:vAlign w:val="center"/>
                </w:tcPr>
                <w:p w14:paraId="7945524F">
                  <w:pPr>
                    <w:topLinePunct/>
                    <w:adjustRightInd w:val="0"/>
                    <w:snapToGrid w:val="0"/>
                    <w:jc w:val="center"/>
                    <w:rPr>
                      <w:rFonts w:hint="default" w:ascii="Times New Roman" w:hAnsi="Times New Roman" w:eastAsia="宋体" w:cs="Times New Roman"/>
                      <w:color w:val="auto"/>
                      <w:spacing w:val="0"/>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900-041-49</w:t>
                  </w:r>
                </w:p>
              </w:tc>
              <w:tc>
                <w:tcPr>
                  <w:tcW w:w="279" w:type="pct"/>
                  <w:vMerge w:val="continue"/>
                  <w:noWrap w:val="0"/>
                  <w:vAlign w:val="center"/>
                </w:tcPr>
                <w:p w14:paraId="0D2700B9">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color w:val="auto"/>
                      <w:spacing w:val="0"/>
                      <w:highlight w:val="none"/>
                    </w:rPr>
                  </w:pPr>
                </w:p>
              </w:tc>
              <w:tc>
                <w:tcPr>
                  <w:tcW w:w="626" w:type="pct"/>
                  <w:vMerge w:val="continue"/>
                  <w:noWrap w:val="0"/>
                  <w:vAlign w:val="center"/>
                </w:tcPr>
                <w:p w14:paraId="102180D7">
                  <w:pPr>
                    <w:keepNext w:val="0"/>
                    <w:keepLines w:val="0"/>
                    <w:pageBreakBefore w:val="0"/>
                    <w:widowControl/>
                    <w:suppressLineNumbers w:val="0"/>
                    <w:kinsoku/>
                    <w:wordWrap/>
                    <w:overflowPunct/>
                    <w:autoSpaceDE/>
                    <w:autoSpaceDN/>
                    <w:bidi w:val="0"/>
                    <w:adjustRightInd w:val="0"/>
                    <w:snapToGrid w:val="0"/>
                    <w:spacing w:line="260" w:lineRule="exact"/>
                    <w:jc w:val="center"/>
                    <w:textAlignment w:val="center"/>
                    <w:rPr>
                      <w:rFonts w:hint="default" w:ascii="Times New Roman" w:hAnsi="Times New Roman" w:eastAsia="宋体" w:cs="Times New Roman"/>
                      <w:color w:val="auto"/>
                      <w:spacing w:val="0"/>
                      <w:kern w:val="0"/>
                      <w:highlight w:val="none"/>
                      <w:lang w:val="en-US" w:eastAsia="zh-CN"/>
                    </w:rPr>
                  </w:pPr>
                </w:p>
              </w:tc>
              <w:tc>
                <w:tcPr>
                  <w:tcW w:w="1318" w:type="pct"/>
                  <w:vMerge w:val="continue"/>
                  <w:noWrap w:val="0"/>
                  <w:vAlign w:val="center"/>
                </w:tcPr>
                <w:p w14:paraId="0E44B490">
                  <w:pPr>
                    <w:keepNext w:val="0"/>
                    <w:keepLines w:val="0"/>
                    <w:pageBreakBefore w:val="0"/>
                    <w:kinsoku/>
                    <w:wordWrap/>
                    <w:overflowPunct/>
                    <w:autoSpaceDE/>
                    <w:autoSpaceDN/>
                    <w:bidi w:val="0"/>
                    <w:adjustRightInd w:val="0"/>
                    <w:snapToGrid w:val="0"/>
                    <w:spacing w:line="260" w:lineRule="exact"/>
                    <w:jc w:val="center"/>
                    <w:rPr>
                      <w:rFonts w:hint="default" w:ascii="Times New Roman" w:hAnsi="Times New Roman" w:eastAsia="宋体" w:cs="Times New Roman"/>
                      <w:color w:val="auto"/>
                      <w:spacing w:val="0"/>
                      <w:highlight w:val="none"/>
                    </w:rPr>
                  </w:pPr>
                </w:p>
              </w:tc>
              <w:tc>
                <w:tcPr>
                  <w:tcW w:w="276" w:type="pct"/>
                  <w:vMerge w:val="continue"/>
                  <w:noWrap w:val="0"/>
                  <w:vAlign w:val="center"/>
                </w:tcPr>
                <w:p w14:paraId="4CE02F41">
                  <w:pPr>
                    <w:keepNext w:val="0"/>
                    <w:keepLines w:val="0"/>
                    <w:pageBreakBefore w:val="0"/>
                    <w:widowControl/>
                    <w:suppressLineNumbers w:val="0"/>
                    <w:kinsoku/>
                    <w:wordWrap/>
                    <w:overflowPunct/>
                    <w:autoSpaceDE/>
                    <w:autoSpaceDN/>
                    <w:bidi w:val="0"/>
                    <w:adjustRightInd w:val="0"/>
                    <w:snapToGrid w:val="0"/>
                    <w:spacing w:line="260" w:lineRule="exact"/>
                    <w:jc w:val="center"/>
                    <w:textAlignment w:val="center"/>
                    <w:rPr>
                      <w:rFonts w:hint="eastAsia" w:ascii="Times New Roman" w:hAnsi="Times New Roman" w:eastAsia="宋体" w:cs="Times New Roman"/>
                      <w:i w:val="0"/>
                      <w:color w:val="auto"/>
                      <w:spacing w:val="0"/>
                      <w:kern w:val="0"/>
                      <w:sz w:val="21"/>
                      <w:szCs w:val="21"/>
                      <w:highlight w:val="none"/>
                      <w:u w:val="none"/>
                      <w:lang w:val="en-US" w:eastAsia="zh-CN" w:bidi="ar"/>
                    </w:rPr>
                  </w:pPr>
                </w:p>
              </w:tc>
              <w:tc>
                <w:tcPr>
                  <w:tcW w:w="278" w:type="pct"/>
                  <w:noWrap w:val="0"/>
                  <w:vAlign w:val="center"/>
                </w:tcPr>
                <w:p w14:paraId="3EE5335F">
                  <w:pPr>
                    <w:keepNext w:val="0"/>
                    <w:keepLines w:val="0"/>
                    <w:pageBreakBefore w:val="0"/>
                    <w:kinsoku/>
                    <w:wordWrap/>
                    <w:overflowPunct/>
                    <w:autoSpaceDE/>
                    <w:autoSpaceDN/>
                    <w:bidi w:val="0"/>
                    <w:adjustRightInd w:val="0"/>
                    <w:snapToGrid w:val="0"/>
                    <w:spacing w:line="260" w:lineRule="exact"/>
                    <w:jc w:val="center"/>
                    <w:rPr>
                      <w:rFonts w:hint="default" w:ascii="Times New Roman" w:hAnsi="Times New Roman" w:eastAsia="宋体" w:cs="Times New Roman"/>
                      <w:color w:val="auto"/>
                      <w:spacing w:val="0"/>
                      <w:kern w:val="2"/>
                      <w:sz w:val="21"/>
                      <w:szCs w:val="24"/>
                      <w:highlight w:val="none"/>
                      <w:lang w:val="en-US" w:eastAsia="zh-CN" w:bidi="ar-SA"/>
                    </w:rPr>
                  </w:pPr>
                  <w:r>
                    <w:rPr>
                      <w:rFonts w:hint="default" w:ascii="Times New Roman" w:hAnsi="Times New Roman" w:eastAsia="宋体" w:cs="Times New Roman"/>
                      <w:color w:val="auto"/>
                      <w:spacing w:val="0"/>
                      <w:highlight w:val="none"/>
                      <w:lang w:eastAsia="zh-CN"/>
                    </w:rPr>
                    <w:t>每</w:t>
                  </w:r>
                  <w:r>
                    <w:rPr>
                      <w:rFonts w:hint="eastAsia" w:ascii="Times New Roman" w:hAnsi="Times New Roman" w:eastAsia="宋体" w:cs="Times New Roman"/>
                      <w:color w:val="auto"/>
                      <w:spacing w:val="0"/>
                      <w:highlight w:val="none"/>
                      <w:lang w:val="en-US" w:eastAsia="zh-CN"/>
                    </w:rPr>
                    <w:t>年</w:t>
                  </w:r>
                </w:p>
              </w:tc>
            </w:tr>
            <w:tr w14:paraId="6FAAAD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182" w:type="pct"/>
                  <w:noWrap w:val="0"/>
                  <w:vAlign w:val="center"/>
                </w:tcPr>
                <w:p w14:paraId="27987E91">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color w:val="auto"/>
                      <w:spacing w:val="0"/>
                      <w:kern w:val="0"/>
                      <w:highlight w:val="none"/>
                      <w:lang w:val="en-US" w:eastAsia="zh-CN"/>
                    </w:rPr>
                  </w:pPr>
                  <w:r>
                    <w:rPr>
                      <w:rFonts w:hint="eastAsia" w:ascii="Times New Roman" w:hAnsi="Times New Roman" w:cs="Times New Roman"/>
                      <w:color w:val="auto"/>
                      <w:spacing w:val="0"/>
                      <w:kern w:val="0"/>
                      <w:highlight w:val="none"/>
                      <w:lang w:val="en-US" w:eastAsia="zh-CN"/>
                    </w:rPr>
                    <w:t>5</w:t>
                  </w:r>
                </w:p>
              </w:tc>
              <w:tc>
                <w:tcPr>
                  <w:tcW w:w="546" w:type="pct"/>
                  <w:vMerge w:val="continue"/>
                  <w:noWrap w:val="0"/>
                  <w:vAlign w:val="center"/>
                </w:tcPr>
                <w:p w14:paraId="1CEF7DDC">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color w:val="auto"/>
                      <w:spacing w:val="0"/>
                      <w:highlight w:val="none"/>
                    </w:rPr>
                  </w:pPr>
                </w:p>
              </w:tc>
              <w:tc>
                <w:tcPr>
                  <w:tcW w:w="468" w:type="pct"/>
                  <w:noWrap w:val="0"/>
                  <w:vAlign w:val="center"/>
                </w:tcPr>
                <w:p w14:paraId="0338AD95">
                  <w:pPr>
                    <w:spacing w:line="240" w:lineRule="auto"/>
                    <w:jc w:val="center"/>
                    <w:rPr>
                      <w:rFonts w:hint="eastAsia"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kern w:val="0"/>
                      <w:sz w:val="21"/>
                      <w:szCs w:val="21"/>
                      <w:lang w:val="en-US" w:eastAsia="zh-CN" w:bidi="ar"/>
                    </w:rPr>
                    <w:t>过期试剂及药品</w:t>
                  </w:r>
                </w:p>
              </w:tc>
              <w:tc>
                <w:tcPr>
                  <w:tcW w:w="385" w:type="pct"/>
                  <w:noWrap w:val="0"/>
                  <w:vAlign w:val="center"/>
                </w:tcPr>
                <w:p w14:paraId="55F2109D">
                  <w:pPr>
                    <w:spacing w:line="240" w:lineRule="auto"/>
                    <w:jc w:val="center"/>
                    <w:rPr>
                      <w:rFonts w:hint="default" w:ascii="Times New Roman" w:hAnsi="Times New Roman" w:cs="Times New Roman"/>
                      <w:color w:val="auto"/>
                      <w:spacing w:val="0"/>
                      <w:sz w:val="21"/>
                      <w:szCs w:val="21"/>
                      <w:highlight w:val="none"/>
                      <w:lang w:bidi="ar"/>
                    </w:rPr>
                  </w:pPr>
                  <w:r>
                    <w:rPr>
                      <w:rFonts w:hint="default" w:ascii="Times New Roman" w:hAnsi="Times New Roman" w:eastAsia="宋体" w:cs="Times New Roman"/>
                      <w:color w:val="auto"/>
                      <w:kern w:val="0"/>
                      <w:sz w:val="21"/>
                      <w:szCs w:val="21"/>
                      <w:lang w:val="en-US" w:eastAsia="zh-CN" w:bidi="ar"/>
                    </w:rPr>
                    <w:t xml:space="preserve"> HW03</w:t>
                  </w:r>
                </w:p>
              </w:tc>
              <w:tc>
                <w:tcPr>
                  <w:tcW w:w="638" w:type="pct"/>
                  <w:noWrap w:val="0"/>
                  <w:vAlign w:val="center"/>
                </w:tcPr>
                <w:p w14:paraId="278DC444">
                  <w:pPr>
                    <w:topLinePunct/>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kern w:val="0"/>
                      <w:sz w:val="21"/>
                      <w:szCs w:val="21"/>
                      <w:lang w:val="en-US" w:eastAsia="zh-CN" w:bidi="ar"/>
                    </w:rPr>
                    <w:t>900-002-03</w:t>
                  </w:r>
                </w:p>
              </w:tc>
              <w:tc>
                <w:tcPr>
                  <w:tcW w:w="279" w:type="pct"/>
                  <w:vMerge w:val="continue"/>
                  <w:noWrap w:val="0"/>
                  <w:vAlign w:val="center"/>
                </w:tcPr>
                <w:p w14:paraId="01104D9C">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color w:val="auto"/>
                      <w:spacing w:val="0"/>
                      <w:highlight w:val="none"/>
                    </w:rPr>
                  </w:pPr>
                </w:p>
              </w:tc>
              <w:tc>
                <w:tcPr>
                  <w:tcW w:w="626" w:type="pct"/>
                  <w:vMerge w:val="continue"/>
                  <w:noWrap w:val="0"/>
                  <w:vAlign w:val="center"/>
                </w:tcPr>
                <w:p w14:paraId="773E0531">
                  <w:pPr>
                    <w:keepNext w:val="0"/>
                    <w:keepLines w:val="0"/>
                    <w:pageBreakBefore w:val="0"/>
                    <w:widowControl/>
                    <w:suppressLineNumbers w:val="0"/>
                    <w:kinsoku/>
                    <w:wordWrap/>
                    <w:overflowPunct/>
                    <w:autoSpaceDE/>
                    <w:autoSpaceDN/>
                    <w:bidi w:val="0"/>
                    <w:adjustRightInd w:val="0"/>
                    <w:snapToGrid w:val="0"/>
                    <w:spacing w:line="260" w:lineRule="exact"/>
                    <w:jc w:val="center"/>
                    <w:textAlignment w:val="center"/>
                    <w:rPr>
                      <w:rFonts w:hint="default" w:ascii="Times New Roman" w:hAnsi="Times New Roman" w:eastAsia="宋体" w:cs="Times New Roman"/>
                      <w:color w:val="auto"/>
                      <w:spacing w:val="0"/>
                      <w:kern w:val="0"/>
                      <w:highlight w:val="none"/>
                      <w:lang w:val="en-US" w:eastAsia="zh-CN"/>
                    </w:rPr>
                  </w:pPr>
                </w:p>
              </w:tc>
              <w:tc>
                <w:tcPr>
                  <w:tcW w:w="1318" w:type="pct"/>
                  <w:vMerge w:val="continue"/>
                  <w:noWrap w:val="0"/>
                  <w:vAlign w:val="center"/>
                </w:tcPr>
                <w:p w14:paraId="3270C1CB">
                  <w:pPr>
                    <w:keepNext w:val="0"/>
                    <w:keepLines w:val="0"/>
                    <w:pageBreakBefore w:val="0"/>
                    <w:kinsoku/>
                    <w:wordWrap/>
                    <w:overflowPunct/>
                    <w:autoSpaceDE/>
                    <w:autoSpaceDN/>
                    <w:bidi w:val="0"/>
                    <w:adjustRightInd w:val="0"/>
                    <w:snapToGrid w:val="0"/>
                    <w:spacing w:line="260" w:lineRule="exact"/>
                    <w:jc w:val="center"/>
                    <w:rPr>
                      <w:rFonts w:hint="default" w:ascii="Times New Roman" w:hAnsi="Times New Roman" w:eastAsia="宋体" w:cs="Times New Roman"/>
                      <w:color w:val="auto"/>
                      <w:spacing w:val="0"/>
                      <w:highlight w:val="none"/>
                    </w:rPr>
                  </w:pPr>
                </w:p>
              </w:tc>
              <w:tc>
                <w:tcPr>
                  <w:tcW w:w="276" w:type="pct"/>
                  <w:vMerge w:val="continue"/>
                  <w:noWrap w:val="0"/>
                  <w:vAlign w:val="center"/>
                </w:tcPr>
                <w:p w14:paraId="7DC7FD62">
                  <w:pPr>
                    <w:keepNext w:val="0"/>
                    <w:keepLines w:val="0"/>
                    <w:pageBreakBefore w:val="0"/>
                    <w:widowControl/>
                    <w:suppressLineNumbers w:val="0"/>
                    <w:kinsoku/>
                    <w:wordWrap/>
                    <w:overflowPunct/>
                    <w:autoSpaceDE/>
                    <w:autoSpaceDN/>
                    <w:bidi w:val="0"/>
                    <w:adjustRightInd w:val="0"/>
                    <w:snapToGrid w:val="0"/>
                    <w:spacing w:line="260" w:lineRule="exact"/>
                    <w:jc w:val="center"/>
                    <w:textAlignment w:val="center"/>
                    <w:rPr>
                      <w:rFonts w:hint="eastAsia" w:ascii="Times New Roman" w:hAnsi="Times New Roman" w:eastAsia="宋体" w:cs="Times New Roman"/>
                      <w:i w:val="0"/>
                      <w:color w:val="auto"/>
                      <w:spacing w:val="0"/>
                      <w:kern w:val="0"/>
                      <w:sz w:val="21"/>
                      <w:szCs w:val="21"/>
                      <w:highlight w:val="none"/>
                      <w:u w:val="none"/>
                      <w:lang w:val="en-US" w:eastAsia="zh-CN" w:bidi="ar"/>
                    </w:rPr>
                  </w:pPr>
                </w:p>
              </w:tc>
              <w:tc>
                <w:tcPr>
                  <w:tcW w:w="278" w:type="pct"/>
                  <w:noWrap w:val="0"/>
                  <w:vAlign w:val="center"/>
                </w:tcPr>
                <w:p w14:paraId="1086AA43">
                  <w:pPr>
                    <w:keepNext w:val="0"/>
                    <w:keepLines w:val="0"/>
                    <w:pageBreakBefore w:val="0"/>
                    <w:kinsoku/>
                    <w:wordWrap/>
                    <w:overflowPunct/>
                    <w:autoSpaceDE/>
                    <w:autoSpaceDN/>
                    <w:bidi w:val="0"/>
                    <w:adjustRightInd w:val="0"/>
                    <w:snapToGrid w:val="0"/>
                    <w:spacing w:line="260" w:lineRule="exact"/>
                    <w:jc w:val="center"/>
                    <w:rPr>
                      <w:rFonts w:hint="default" w:ascii="Times New Roman" w:hAnsi="Times New Roman" w:eastAsia="宋体" w:cs="Times New Roman"/>
                      <w:color w:val="auto"/>
                      <w:spacing w:val="0"/>
                      <w:highlight w:val="none"/>
                      <w:lang w:eastAsia="zh-CN"/>
                    </w:rPr>
                  </w:pPr>
                  <w:r>
                    <w:rPr>
                      <w:rFonts w:hint="default" w:ascii="Times New Roman" w:hAnsi="Times New Roman" w:eastAsia="宋体" w:cs="Times New Roman"/>
                      <w:color w:val="auto"/>
                      <w:spacing w:val="0"/>
                      <w:highlight w:val="none"/>
                      <w:lang w:eastAsia="zh-CN"/>
                    </w:rPr>
                    <w:t>每</w:t>
                  </w:r>
                  <w:r>
                    <w:rPr>
                      <w:rFonts w:hint="eastAsia" w:ascii="Times New Roman" w:hAnsi="Times New Roman" w:eastAsia="宋体" w:cs="Times New Roman"/>
                      <w:color w:val="auto"/>
                      <w:spacing w:val="0"/>
                      <w:highlight w:val="none"/>
                      <w:lang w:val="en-US" w:eastAsia="zh-CN"/>
                    </w:rPr>
                    <w:t>年</w:t>
                  </w:r>
                </w:p>
              </w:tc>
            </w:tr>
            <w:tr w14:paraId="4B29E5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182" w:type="pct"/>
                  <w:noWrap w:val="0"/>
                  <w:vAlign w:val="center"/>
                </w:tcPr>
                <w:p w14:paraId="03F34534">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color w:val="auto"/>
                      <w:spacing w:val="0"/>
                      <w:kern w:val="0"/>
                      <w:highlight w:val="none"/>
                      <w:lang w:val="en-US" w:eastAsia="zh-CN"/>
                    </w:rPr>
                  </w:pPr>
                  <w:r>
                    <w:rPr>
                      <w:rFonts w:hint="eastAsia" w:ascii="Times New Roman" w:hAnsi="Times New Roman" w:cs="Times New Roman"/>
                      <w:color w:val="auto"/>
                      <w:spacing w:val="0"/>
                      <w:kern w:val="0"/>
                      <w:highlight w:val="none"/>
                      <w:lang w:val="en-US" w:eastAsia="zh-CN"/>
                    </w:rPr>
                    <w:t>6</w:t>
                  </w:r>
                </w:p>
              </w:tc>
              <w:tc>
                <w:tcPr>
                  <w:tcW w:w="546" w:type="pct"/>
                  <w:vMerge w:val="continue"/>
                  <w:noWrap w:val="0"/>
                  <w:vAlign w:val="center"/>
                </w:tcPr>
                <w:p w14:paraId="7FD756AB">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color w:val="auto"/>
                      <w:spacing w:val="0"/>
                      <w:highlight w:val="none"/>
                    </w:rPr>
                  </w:pPr>
                </w:p>
              </w:tc>
              <w:tc>
                <w:tcPr>
                  <w:tcW w:w="468" w:type="pct"/>
                  <w:noWrap w:val="0"/>
                  <w:vAlign w:val="center"/>
                </w:tcPr>
                <w:p w14:paraId="7050EE67">
                  <w:pPr>
                    <w:spacing w:line="240" w:lineRule="auto"/>
                    <w:jc w:val="center"/>
                    <w:rPr>
                      <w:rFonts w:hint="eastAsia"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废活性炭</w:t>
                  </w:r>
                </w:p>
              </w:tc>
              <w:tc>
                <w:tcPr>
                  <w:tcW w:w="385" w:type="pct"/>
                  <w:noWrap w:val="0"/>
                  <w:vAlign w:val="center"/>
                </w:tcPr>
                <w:p w14:paraId="1030CEBD">
                  <w:pPr>
                    <w:spacing w:line="240" w:lineRule="auto"/>
                    <w:jc w:val="center"/>
                    <w:rPr>
                      <w:rFonts w:hint="default" w:ascii="Times New Roman" w:hAnsi="Times New Roman" w:cs="Times New Roman"/>
                      <w:color w:val="auto"/>
                      <w:spacing w:val="0"/>
                      <w:sz w:val="21"/>
                      <w:szCs w:val="21"/>
                      <w:highlight w:val="none"/>
                      <w:lang w:bidi="ar"/>
                    </w:rPr>
                  </w:pPr>
                  <w:r>
                    <w:rPr>
                      <w:rFonts w:hint="default" w:ascii="Times New Roman" w:hAnsi="Times New Roman" w:eastAsia="宋体" w:cs="Times New Roman"/>
                      <w:bCs/>
                      <w:color w:val="auto"/>
                      <w:sz w:val="21"/>
                      <w:szCs w:val="21"/>
                      <w:highlight w:val="none"/>
                      <w:lang w:val="en-US" w:eastAsia="zh-CN"/>
                    </w:rPr>
                    <w:t>HW49</w:t>
                  </w:r>
                </w:p>
              </w:tc>
              <w:tc>
                <w:tcPr>
                  <w:tcW w:w="638" w:type="pct"/>
                  <w:noWrap w:val="0"/>
                  <w:vAlign w:val="center"/>
                </w:tcPr>
                <w:p w14:paraId="40587402">
                  <w:pPr>
                    <w:topLinePunct/>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bCs/>
                      <w:color w:val="auto"/>
                      <w:sz w:val="21"/>
                      <w:szCs w:val="21"/>
                      <w:highlight w:val="none"/>
                    </w:rPr>
                    <w:t>900-041-49</w:t>
                  </w:r>
                </w:p>
              </w:tc>
              <w:tc>
                <w:tcPr>
                  <w:tcW w:w="279" w:type="pct"/>
                  <w:vMerge w:val="continue"/>
                  <w:noWrap w:val="0"/>
                  <w:vAlign w:val="center"/>
                </w:tcPr>
                <w:p w14:paraId="6756BA98">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color w:val="auto"/>
                      <w:spacing w:val="0"/>
                      <w:highlight w:val="none"/>
                    </w:rPr>
                  </w:pPr>
                </w:p>
              </w:tc>
              <w:tc>
                <w:tcPr>
                  <w:tcW w:w="626" w:type="pct"/>
                  <w:vMerge w:val="continue"/>
                  <w:noWrap w:val="0"/>
                  <w:vAlign w:val="center"/>
                </w:tcPr>
                <w:p w14:paraId="311189E6">
                  <w:pPr>
                    <w:keepNext w:val="0"/>
                    <w:keepLines w:val="0"/>
                    <w:pageBreakBefore w:val="0"/>
                    <w:widowControl/>
                    <w:suppressLineNumbers w:val="0"/>
                    <w:kinsoku/>
                    <w:wordWrap/>
                    <w:overflowPunct/>
                    <w:autoSpaceDE/>
                    <w:autoSpaceDN/>
                    <w:bidi w:val="0"/>
                    <w:adjustRightInd w:val="0"/>
                    <w:snapToGrid w:val="0"/>
                    <w:spacing w:line="260" w:lineRule="exact"/>
                    <w:jc w:val="center"/>
                    <w:textAlignment w:val="center"/>
                    <w:rPr>
                      <w:rFonts w:hint="default" w:ascii="Times New Roman" w:hAnsi="Times New Roman" w:eastAsia="宋体" w:cs="Times New Roman"/>
                      <w:color w:val="auto"/>
                      <w:spacing w:val="0"/>
                      <w:kern w:val="0"/>
                      <w:highlight w:val="none"/>
                      <w:lang w:val="en-US" w:eastAsia="zh-CN"/>
                    </w:rPr>
                  </w:pPr>
                </w:p>
              </w:tc>
              <w:tc>
                <w:tcPr>
                  <w:tcW w:w="1318" w:type="pct"/>
                  <w:vMerge w:val="continue"/>
                  <w:noWrap w:val="0"/>
                  <w:vAlign w:val="center"/>
                </w:tcPr>
                <w:p w14:paraId="440D074E">
                  <w:pPr>
                    <w:keepNext w:val="0"/>
                    <w:keepLines w:val="0"/>
                    <w:pageBreakBefore w:val="0"/>
                    <w:kinsoku/>
                    <w:wordWrap/>
                    <w:overflowPunct/>
                    <w:autoSpaceDE/>
                    <w:autoSpaceDN/>
                    <w:bidi w:val="0"/>
                    <w:adjustRightInd w:val="0"/>
                    <w:snapToGrid w:val="0"/>
                    <w:spacing w:line="260" w:lineRule="exact"/>
                    <w:jc w:val="center"/>
                    <w:rPr>
                      <w:rFonts w:hint="default" w:ascii="Times New Roman" w:hAnsi="Times New Roman" w:eastAsia="宋体" w:cs="Times New Roman"/>
                      <w:color w:val="auto"/>
                      <w:spacing w:val="0"/>
                      <w:highlight w:val="none"/>
                    </w:rPr>
                  </w:pPr>
                </w:p>
              </w:tc>
              <w:tc>
                <w:tcPr>
                  <w:tcW w:w="276" w:type="pct"/>
                  <w:vMerge w:val="continue"/>
                  <w:noWrap w:val="0"/>
                  <w:vAlign w:val="center"/>
                </w:tcPr>
                <w:p w14:paraId="4E88FBCC">
                  <w:pPr>
                    <w:keepNext w:val="0"/>
                    <w:keepLines w:val="0"/>
                    <w:pageBreakBefore w:val="0"/>
                    <w:widowControl/>
                    <w:suppressLineNumbers w:val="0"/>
                    <w:kinsoku/>
                    <w:wordWrap/>
                    <w:overflowPunct/>
                    <w:autoSpaceDE/>
                    <w:autoSpaceDN/>
                    <w:bidi w:val="0"/>
                    <w:adjustRightInd w:val="0"/>
                    <w:snapToGrid w:val="0"/>
                    <w:spacing w:line="260" w:lineRule="exact"/>
                    <w:jc w:val="center"/>
                    <w:textAlignment w:val="center"/>
                    <w:rPr>
                      <w:rFonts w:hint="eastAsia" w:ascii="Times New Roman" w:hAnsi="Times New Roman" w:eastAsia="宋体" w:cs="Times New Roman"/>
                      <w:i w:val="0"/>
                      <w:color w:val="auto"/>
                      <w:spacing w:val="0"/>
                      <w:kern w:val="0"/>
                      <w:sz w:val="21"/>
                      <w:szCs w:val="21"/>
                      <w:highlight w:val="none"/>
                      <w:u w:val="none"/>
                      <w:lang w:val="en-US" w:eastAsia="zh-CN" w:bidi="ar"/>
                    </w:rPr>
                  </w:pPr>
                </w:p>
              </w:tc>
              <w:tc>
                <w:tcPr>
                  <w:tcW w:w="278" w:type="pct"/>
                  <w:noWrap w:val="0"/>
                  <w:vAlign w:val="center"/>
                </w:tcPr>
                <w:p w14:paraId="72706A5A">
                  <w:pPr>
                    <w:keepNext w:val="0"/>
                    <w:keepLines w:val="0"/>
                    <w:pageBreakBefore w:val="0"/>
                    <w:kinsoku/>
                    <w:wordWrap/>
                    <w:overflowPunct/>
                    <w:autoSpaceDE/>
                    <w:autoSpaceDN/>
                    <w:bidi w:val="0"/>
                    <w:adjustRightInd w:val="0"/>
                    <w:snapToGrid w:val="0"/>
                    <w:spacing w:line="260" w:lineRule="exact"/>
                    <w:jc w:val="center"/>
                    <w:rPr>
                      <w:rFonts w:hint="default" w:ascii="Times New Roman" w:hAnsi="Times New Roman" w:eastAsia="宋体" w:cs="Times New Roman"/>
                      <w:color w:val="auto"/>
                      <w:spacing w:val="0"/>
                      <w:highlight w:val="none"/>
                      <w:lang w:eastAsia="zh-CN"/>
                    </w:rPr>
                  </w:pPr>
                  <w:r>
                    <w:rPr>
                      <w:rFonts w:hint="default" w:ascii="Times New Roman" w:hAnsi="Times New Roman" w:eastAsia="宋体" w:cs="Times New Roman"/>
                      <w:color w:val="auto"/>
                      <w:spacing w:val="0"/>
                      <w:highlight w:val="none"/>
                      <w:lang w:eastAsia="zh-CN"/>
                    </w:rPr>
                    <w:t>每</w:t>
                  </w:r>
                  <w:r>
                    <w:rPr>
                      <w:rFonts w:hint="eastAsia" w:ascii="Times New Roman" w:hAnsi="Times New Roman" w:eastAsia="宋体" w:cs="Times New Roman"/>
                      <w:color w:val="auto"/>
                      <w:spacing w:val="0"/>
                      <w:highlight w:val="none"/>
                      <w:lang w:val="en-US" w:eastAsia="zh-CN"/>
                    </w:rPr>
                    <w:t>年</w:t>
                  </w:r>
                </w:p>
              </w:tc>
            </w:tr>
            <w:tr w14:paraId="405D4A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182" w:type="pct"/>
                  <w:noWrap w:val="0"/>
                  <w:vAlign w:val="center"/>
                </w:tcPr>
                <w:p w14:paraId="59A63C67">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color w:val="auto"/>
                      <w:spacing w:val="0"/>
                      <w:kern w:val="0"/>
                      <w:highlight w:val="none"/>
                      <w:lang w:val="en-US" w:eastAsia="zh-CN"/>
                    </w:rPr>
                  </w:pPr>
                  <w:r>
                    <w:rPr>
                      <w:rFonts w:hint="eastAsia" w:ascii="Times New Roman" w:hAnsi="Times New Roman" w:cs="Times New Roman"/>
                      <w:color w:val="auto"/>
                      <w:spacing w:val="0"/>
                      <w:kern w:val="0"/>
                      <w:highlight w:val="none"/>
                      <w:lang w:val="en-US" w:eastAsia="zh-CN"/>
                    </w:rPr>
                    <w:t>7</w:t>
                  </w:r>
                </w:p>
              </w:tc>
              <w:tc>
                <w:tcPr>
                  <w:tcW w:w="546" w:type="pct"/>
                  <w:vMerge w:val="continue"/>
                  <w:noWrap w:val="0"/>
                  <w:vAlign w:val="center"/>
                </w:tcPr>
                <w:p w14:paraId="7316E788">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color w:val="auto"/>
                      <w:spacing w:val="0"/>
                      <w:highlight w:val="none"/>
                    </w:rPr>
                  </w:pPr>
                </w:p>
              </w:tc>
              <w:tc>
                <w:tcPr>
                  <w:tcW w:w="468" w:type="pct"/>
                  <w:noWrap w:val="0"/>
                  <w:vAlign w:val="center"/>
                </w:tcPr>
                <w:p w14:paraId="6E366A99">
                  <w:pPr>
                    <w:spacing w:line="240" w:lineRule="auto"/>
                    <w:jc w:val="center"/>
                    <w:rPr>
                      <w:rFonts w:hint="eastAsia" w:ascii="Times New Roman" w:hAnsi="Times New Roman" w:eastAsia="宋体" w:cs="Times New Roman"/>
                      <w:color w:val="auto"/>
                      <w:spacing w:val="0"/>
                      <w:sz w:val="21"/>
                      <w:szCs w:val="21"/>
                      <w:highlight w:val="none"/>
                      <w:lang w:val="en-US" w:eastAsia="zh-CN"/>
                    </w:rPr>
                  </w:pPr>
                  <w:r>
                    <w:rPr>
                      <w:rFonts w:hint="eastAsia" w:cs="Times New Roman"/>
                      <w:bCs/>
                      <w:color w:val="auto"/>
                      <w:sz w:val="21"/>
                      <w:szCs w:val="21"/>
                      <w:highlight w:val="none"/>
                      <w:lang w:val="en-US" w:eastAsia="zh-CN"/>
                    </w:rPr>
                    <w:t>一次二次清洗水</w:t>
                  </w:r>
                </w:p>
              </w:tc>
              <w:tc>
                <w:tcPr>
                  <w:tcW w:w="385" w:type="pct"/>
                  <w:noWrap w:val="0"/>
                  <w:vAlign w:val="center"/>
                </w:tcPr>
                <w:p w14:paraId="7BDF2A6E">
                  <w:pPr>
                    <w:spacing w:line="240" w:lineRule="auto"/>
                    <w:jc w:val="center"/>
                    <w:rPr>
                      <w:rFonts w:hint="default" w:ascii="Times New Roman" w:hAnsi="Times New Roman" w:cs="Times New Roman"/>
                      <w:color w:val="auto"/>
                      <w:spacing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HW49</w:t>
                  </w:r>
                </w:p>
              </w:tc>
              <w:tc>
                <w:tcPr>
                  <w:tcW w:w="638" w:type="pct"/>
                  <w:noWrap w:val="0"/>
                  <w:vAlign w:val="center"/>
                </w:tcPr>
                <w:p w14:paraId="1A829D06">
                  <w:pPr>
                    <w:topLinePunct/>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kern w:val="0"/>
                      <w:sz w:val="21"/>
                      <w:szCs w:val="21"/>
                      <w:highlight w:val="none"/>
                      <w:lang w:val="en-US" w:eastAsia="zh-CN" w:bidi="ar"/>
                    </w:rPr>
                    <w:t>900</w:t>
                  </w:r>
                  <w:r>
                    <w:rPr>
                      <w:rFonts w:hint="default" w:ascii="Times New Roman" w:hAnsi="Times New Roman" w:eastAsia="宋体" w:cs="Times New Roman"/>
                      <w:color w:val="auto"/>
                      <w:kern w:val="0"/>
                      <w:sz w:val="21"/>
                      <w:szCs w:val="21"/>
                      <w:highlight w:val="none"/>
                      <w:lang w:val="en-US" w:eastAsia="zh-CN" w:bidi="ar"/>
                    </w:rPr>
                    <w:t>-04</w:t>
                  </w:r>
                  <w:r>
                    <w:rPr>
                      <w:rFonts w:hint="eastAsia" w:cs="Times New Roman"/>
                      <w:color w:val="auto"/>
                      <w:kern w:val="0"/>
                      <w:sz w:val="21"/>
                      <w:szCs w:val="21"/>
                      <w:highlight w:val="none"/>
                      <w:lang w:val="en-US" w:eastAsia="zh-CN" w:bidi="ar"/>
                    </w:rPr>
                    <w:t>7</w:t>
                  </w:r>
                  <w:r>
                    <w:rPr>
                      <w:rFonts w:hint="default" w:ascii="Times New Roman" w:hAnsi="Times New Roman" w:eastAsia="宋体" w:cs="Times New Roman"/>
                      <w:color w:val="auto"/>
                      <w:kern w:val="0"/>
                      <w:sz w:val="21"/>
                      <w:szCs w:val="21"/>
                      <w:highlight w:val="none"/>
                      <w:lang w:val="en-US" w:eastAsia="zh-CN" w:bidi="ar"/>
                    </w:rPr>
                    <w:t>-49</w:t>
                  </w:r>
                </w:p>
              </w:tc>
              <w:tc>
                <w:tcPr>
                  <w:tcW w:w="279" w:type="pct"/>
                  <w:vMerge w:val="continue"/>
                  <w:noWrap w:val="0"/>
                  <w:vAlign w:val="center"/>
                </w:tcPr>
                <w:p w14:paraId="21A69693">
                  <w:pPr>
                    <w:keepNext w:val="0"/>
                    <w:keepLines w:val="0"/>
                    <w:pageBreakBefore w:val="0"/>
                    <w:kinsoku/>
                    <w:wordWrap/>
                    <w:overflowPunct/>
                    <w:topLinePunct/>
                    <w:autoSpaceDE/>
                    <w:autoSpaceDN/>
                    <w:bidi w:val="0"/>
                    <w:adjustRightInd w:val="0"/>
                    <w:snapToGrid w:val="0"/>
                    <w:spacing w:line="260" w:lineRule="exact"/>
                    <w:jc w:val="center"/>
                    <w:rPr>
                      <w:rFonts w:hint="default" w:ascii="Times New Roman" w:hAnsi="Times New Roman" w:eastAsia="宋体" w:cs="Times New Roman"/>
                      <w:color w:val="auto"/>
                      <w:spacing w:val="0"/>
                      <w:highlight w:val="none"/>
                    </w:rPr>
                  </w:pPr>
                </w:p>
              </w:tc>
              <w:tc>
                <w:tcPr>
                  <w:tcW w:w="626" w:type="pct"/>
                  <w:vMerge w:val="continue"/>
                  <w:noWrap w:val="0"/>
                  <w:vAlign w:val="center"/>
                </w:tcPr>
                <w:p w14:paraId="0A5CE5F5">
                  <w:pPr>
                    <w:keepNext w:val="0"/>
                    <w:keepLines w:val="0"/>
                    <w:pageBreakBefore w:val="0"/>
                    <w:widowControl/>
                    <w:suppressLineNumbers w:val="0"/>
                    <w:kinsoku/>
                    <w:wordWrap/>
                    <w:overflowPunct/>
                    <w:autoSpaceDE/>
                    <w:autoSpaceDN/>
                    <w:bidi w:val="0"/>
                    <w:adjustRightInd w:val="0"/>
                    <w:snapToGrid w:val="0"/>
                    <w:spacing w:line="260" w:lineRule="exact"/>
                    <w:jc w:val="center"/>
                    <w:textAlignment w:val="center"/>
                    <w:rPr>
                      <w:rFonts w:hint="default" w:ascii="Times New Roman" w:hAnsi="Times New Roman" w:eastAsia="宋体" w:cs="Times New Roman"/>
                      <w:color w:val="auto"/>
                      <w:spacing w:val="0"/>
                      <w:kern w:val="0"/>
                      <w:highlight w:val="none"/>
                      <w:lang w:val="en-US" w:eastAsia="zh-CN"/>
                    </w:rPr>
                  </w:pPr>
                </w:p>
              </w:tc>
              <w:tc>
                <w:tcPr>
                  <w:tcW w:w="1318" w:type="pct"/>
                  <w:vMerge w:val="continue"/>
                  <w:noWrap w:val="0"/>
                  <w:vAlign w:val="center"/>
                </w:tcPr>
                <w:p w14:paraId="1CB39EA5">
                  <w:pPr>
                    <w:keepNext w:val="0"/>
                    <w:keepLines w:val="0"/>
                    <w:pageBreakBefore w:val="0"/>
                    <w:kinsoku/>
                    <w:wordWrap/>
                    <w:overflowPunct/>
                    <w:autoSpaceDE/>
                    <w:autoSpaceDN/>
                    <w:bidi w:val="0"/>
                    <w:adjustRightInd w:val="0"/>
                    <w:snapToGrid w:val="0"/>
                    <w:spacing w:line="260" w:lineRule="exact"/>
                    <w:jc w:val="center"/>
                    <w:rPr>
                      <w:rFonts w:hint="default" w:ascii="Times New Roman" w:hAnsi="Times New Roman" w:eastAsia="宋体" w:cs="Times New Roman"/>
                      <w:color w:val="auto"/>
                      <w:spacing w:val="0"/>
                      <w:highlight w:val="none"/>
                    </w:rPr>
                  </w:pPr>
                </w:p>
              </w:tc>
              <w:tc>
                <w:tcPr>
                  <w:tcW w:w="276" w:type="pct"/>
                  <w:vMerge w:val="continue"/>
                  <w:noWrap w:val="0"/>
                  <w:vAlign w:val="center"/>
                </w:tcPr>
                <w:p w14:paraId="33AEA752">
                  <w:pPr>
                    <w:keepNext w:val="0"/>
                    <w:keepLines w:val="0"/>
                    <w:pageBreakBefore w:val="0"/>
                    <w:widowControl/>
                    <w:suppressLineNumbers w:val="0"/>
                    <w:kinsoku/>
                    <w:wordWrap/>
                    <w:overflowPunct/>
                    <w:autoSpaceDE/>
                    <w:autoSpaceDN/>
                    <w:bidi w:val="0"/>
                    <w:adjustRightInd w:val="0"/>
                    <w:snapToGrid w:val="0"/>
                    <w:spacing w:line="260" w:lineRule="exact"/>
                    <w:jc w:val="center"/>
                    <w:textAlignment w:val="center"/>
                    <w:rPr>
                      <w:rFonts w:hint="eastAsia" w:ascii="Times New Roman" w:hAnsi="Times New Roman" w:eastAsia="宋体" w:cs="Times New Roman"/>
                      <w:i w:val="0"/>
                      <w:color w:val="auto"/>
                      <w:spacing w:val="0"/>
                      <w:kern w:val="0"/>
                      <w:sz w:val="21"/>
                      <w:szCs w:val="21"/>
                      <w:highlight w:val="none"/>
                      <w:u w:val="none"/>
                      <w:lang w:val="en-US" w:eastAsia="zh-CN" w:bidi="ar"/>
                    </w:rPr>
                  </w:pPr>
                </w:p>
              </w:tc>
              <w:tc>
                <w:tcPr>
                  <w:tcW w:w="278" w:type="pct"/>
                  <w:noWrap w:val="0"/>
                  <w:vAlign w:val="center"/>
                </w:tcPr>
                <w:p w14:paraId="5D65FC6E">
                  <w:pPr>
                    <w:keepNext w:val="0"/>
                    <w:keepLines w:val="0"/>
                    <w:pageBreakBefore w:val="0"/>
                    <w:kinsoku/>
                    <w:wordWrap/>
                    <w:overflowPunct/>
                    <w:autoSpaceDE/>
                    <w:autoSpaceDN/>
                    <w:bidi w:val="0"/>
                    <w:adjustRightInd w:val="0"/>
                    <w:snapToGrid w:val="0"/>
                    <w:spacing w:line="260" w:lineRule="exact"/>
                    <w:jc w:val="center"/>
                    <w:rPr>
                      <w:rFonts w:hint="default" w:ascii="Times New Roman" w:hAnsi="Times New Roman" w:eastAsia="宋体" w:cs="Times New Roman"/>
                      <w:color w:val="auto"/>
                      <w:spacing w:val="0"/>
                      <w:highlight w:val="none"/>
                      <w:lang w:eastAsia="zh-CN"/>
                    </w:rPr>
                  </w:pPr>
                  <w:r>
                    <w:rPr>
                      <w:rFonts w:hint="default" w:ascii="Times New Roman" w:hAnsi="Times New Roman" w:eastAsia="宋体" w:cs="Times New Roman"/>
                      <w:color w:val="auto"/>
                      <w:spacing w:val="0"/>
                      <w:highlight w:val="none"/>
                      <w:lang w:eastAsia="zh-CN"/>
                    </w:rPr>
                    <w:t>每</w:t>
                  </w:r>
                  <w:r>
                    <w:rPr>
                      <w:rFonts w:hint="eastAsia" w:cs="Times New Roman"/>
                      <w:color w:val="auto"/>
                      <w:spacing w:val="0"/>
                      <w:highlight w:val="none"/>
                      <w:lang w:val="en-US" w:eastAsia="zh-CN"/>
                    </w:rPr>
                    <w:t>月</w:t>
                  </w:r>
                </w:p>
              </w:tc>
            </w:tr>
          </w:tbl>
          <w:p w14:paraId="57CCA04F">
            <w:pPr>
              <w:pStyle w:val="19"/>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环境管理要求：</w:t>
            </w:r>
          </w:p>
          <w:p w14:paraId="2ABB86A8">
            <w:pPr>
              <w:pStyle w:val="19"/>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（1）一般固废管理要求</w:t>
            </w:r>
          </w:p>
          <w:p w14:paraId="030BE398">
            <w:pPr>
              <w:pStyle w:val="19"/>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本项目一般工业固废为未沾有危险废物的废包装物，暂存于</w:t>
            </w:r>
            <w:r>
              <w:rPr>
                <w:rFonts w:hint="default" w:ascii="Times New Roman" w:hAnsi="Times New Roman" w:cs="Times New Roman"/>
                <w:color w:val="auto"/>
                <w:sz w:val="24"/>
                <w:szCs w:val="24"/>
                <w:highlight w:val="none"/>
                <w:lang w:val="en-US" w:eastAsia="zh-CN"/>
              </w:rPr>
              <w:t>库房内</w:t>
            </w:r>
            <w:r>
              <w:rPr>
                <w:rFonts w:hint="default" w:ascii="Times New Roman" w:hAnsi="Times New Roman" w:eastAsia="宋体" w:cs="Times New Roman"/>
                <w:color w:val="auto"/>
                <w:sz w:val="24"/>
                <w:szCs w:val="24"/>
                <w:highlight w:val="none"/>
                <w:lang w:val="en-US" w:eastAsia="zh-CN"/>
              </w:rPr>
              <w:t>，外售综合利用。</w:t>
            </w:r>
          </w:p>
          <w:p w14:paraId="64063DA7">
            <w:pPr>
              <w:pStyle w:val="19"/>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企业应当建立健全固体废物污染环境防治责任制度，建立一般工业固体废物种类、产生量、流向、贮存、处置等资料档案。同时企业应生产过程中实行减少固废的产生量和危害性、充分合理利用和无害化处置固废的原则，促进清洁生产和循环经济发展。</w:t>
            </w:r>
          </w:p>
          <w:p w14:paraId="2362E3B4">
            <w:pPr>
              <w:pStyle w:val="19"/>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（2）危险废物管理要求</w:t>
            </w:r>
          </w:p>
          <w:p w14:paraId="61EAAEE2">
            <w:pPr>
              <w:keepNext w:val="0"/>
              <w:keepLines w:val="0"/>
              <w:widowControl/>
              <w:suppressLineNumbers w:val="0"/>
              <w:spacing w:line="360" w:lineRule="auto"/>
              <w:ind w:firstLine="480" w:firstLineChars="20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①贮存场所可行性分析本项目年产危险废物</w:t>
            </w:r>
            <w:r>
              <w:rPr>
                <w:rFonts w:hint="default" w:ascii="Times New Roman" w:hAnsi="Times New Roman" w:eastAsia="宋体" w:cs="Times New Roman"/>
                <w:color w:val="auto"/>
                <w:kern w:val="0"/>
                <w:sz w:val="24"/>
                <w:szCs w:val="24"/>
                <w:highlight w:val="none"/>
                <w:lang w:val="en-US" w:eastAsia="zh-CN" w:bidi="ar"/>
              </w:rPr>
              <w:t>共</w:t>
            </w:r>
            <w:r>
              <w:rPr>
                <w:rFonts w:hint="eastAsia" w:cs="Times New Roman"/>
                <w:color w:val="auto"/>
                <w:kern w:val="0"/>
                <w:sz w:val="24"/>
                <w:szCs w:val="24"/>
                <w:highlight w:val="none"/>
                <w:lang w:val="en-US" w:eastAsia="zh-CN" w:bidi="ar"/>
              </w:rPr>
              <w:t>4.8405</w:t>
            </w:r>
            <w:r>
              <w:rPr>
                <w:rFonts w:hint="default" w:ascii="Times New Roman" w:hAnsi="Times New Roman" w:eastAsia="宋体" w:cs="Times New Roman"/>
                <w:color w:val="auto"/>
                <w:kern w:val="0"/>
                <w:sz w:val="24"/>
                <w:szCs w:val="24"/>
                <w:highlight w:val="none"/>
                <w:lang w:val="en-US" w:eastAsia="zh-CN" w:bidi="ar"/>
              </w:rPr>
              <w:t>t，</w:t>
            </w:r>
            <w:r>
              <w:rPr>
                <w:rFonts w:hint="default" w:ascii="Times New Roman" w:hAnsi="Times New Roman" w:eastAsia="宋体" w:cs="Times New Roman"/>
                <w:color w:val="auto"/>
                <w:kern w:val="0"/>
                <w:sz w:val="24"/>
                <w:szCs w:val="24"/>
                <w:lang w:val="en-US" w:eastAsia="zh-CN" w:bidi="ar"/>
              </w:rPr>
              <w:t>小于10吨，《根据危险废物管理计划和管理台账制定技术导则》要求，“同一生产经营场所危险废物年产生量 10t 以下且未纳入危险废物环境重点监管单位的单位”为危险废物登记管理单位。根据《危险废物贮存污染控制标准》（GB18597-2023）要求，可在生产线附近设置贮存点，本项目设置危废贮存点一处，面积约4m</w:t>
            </w:r>
            <w:r>
              <w:rPr>
                <w:rFonts w:hint="default" w:ascii="Times New Roman" w:hAnsi="Times New Roman"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 xml:space="preserve">。 </w:t>
            </w:r>
          </w:p>
          <w:p w14:paraId="22CC7470">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 xml:space="preserve">②贮存能力 </w:t>
            </w:r>
          </w:p>
          <w:p w14:paraId="55260A7A">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危废贮存点位于二楼</w:t>
            </w:r>
            <w:r>
              <w:rPr>
                <w:rFonts w:hint="eastAsia" w:ascii="宋体" w:hAnsi="宋体" w:cs="宋体"/>
                <w:color w:val="auto"/>
                <w:kern w:val="0"/>
                <w:sz w:val="24"/>
                <w:szCs w:val="24"/>
                <w:lang w:val="en-US" w:eastAsia="zh-CN" w:bidi="ar"/>
              </w:rPr>
              <w:t>东</w:t>
            </w:r>
            <w:r>
              <w:rPr>
                <w:rFonts w:hint="eastAsia" w:ascii="宋体" w:hAnsi="宋体" w:eastAsia="宋体" w:cs="宋体"/>
                <w:color w:val="auto"/>
                <w:kern w:val="0"/>
                <w:sz w:val="24"/>
                <w:szCs w:val="24"/>
                <w:lang w:val="en-US" w:eastAsia="zh-CN" w:bidi="ar"/>
              </w:rPr>
              <w:t>北角，面积约</w:t>
            </w:r>
            <w:r>
              <w:rPr>
                <w:rFonts w:hint="default" w:ascii="Times New Roman" w:hAnsi="Times New Roman" w:eastAsia="宋体" w:cs="Times New Roman"/>
                <w:color w:val="auto"/>
                <w:kern w:val="0"/>
                <w:sz w:val="24"/>
                <w:szCs w:val="24"/>
                <w:lang w:val="en-US" w:eastAsia="zh-CN" w:bidi="ar"/>
              </w:rPr>
              <w:t>4m</w:t>
            </w:r>
            <w:r>
              <w:rPr>
                <w:rFonts w:hint="eastAsia" w:ascii="Times New Roman" w:hAnsi="Times New Roman" w:eastAsia="宋体" w:cs="Times New Roman"/>
                <w:color w:val="auto"/>
                <w:kern w:val="0"/>
                <w:sz w:val="24"/>
                <w:szCs w:val="24"/>
                <w:vertAlign w:val="superscript"/>
                <w:lang w:val="en-US" w:eastAsia="zh-CN" w:bidi="ar"/>
              </w:rPr>
              <w:t>2</w:t>
            </w:r>
            <w:r>
              <w:rPr>
                <w:rFonts w:hint="eastAsia" w:ascii="宋体" w:hAnsi="宋体" w:eastAsia="宋体" w:cs="宋体"/>
                <w:color w:val="auto"/>
                <w:kern w:val="0"/>
                <w:sz w:val="24"/>
                <w:szCs w:val="24"/>
                <w:lang w:val="en-US" w:eastAsia="zh-CN" w:bidi="ar"/>
              </w:rPr>
              <w:t>，按物料堆放高度</w:t>
            </w:r>
            <w:r>
              <w:rPr>
                <w:rFonts w:hint="eastAsia" w:cs="Times New Roman"/>
                <w:color w:val="auto"/>
                <w:kern w:val="0"/>
                <w:sz w:val="24"/>
                <w:szCs w:val="24"/>
                <w:lang w:val="en-US" w:eastAsia="zh-CN" w:bidi="ar"/>
              </w:rPr>
              <w:t>1.5</w:t>
            </w:r>
            <w:r>
              <w:rPr>
                <w:rFonts w:hint="default" w:ascii="Times New Roman" w:hAnsi="Times New Roman" w:eastAsia="宋体" w:cs="Times New Roman"/>
                <w:color w:val="auto"/>
                <w:kern w:val="0"/>
                <w:sz w:val="24"/>
                <w:szCs w:val="24"/>
                <w:lang w:val="en-US" w:eastAsia="zh-CN" w:bidi="ar"/>
              </w:rPr>
              <w:t>m</w:t>
            </w:r>
            <w:r>
              <w:rPr>
                <w:rFonts w:hint="eastAsia" w:ascii="宋体" w:hAnsi="宋体" w:eastAsia="宋体" w:cs="宋体"/>
                <w:color w:val="auto"/>
                <w:kern w:val="0"/>
                <w:sz w:val="24"/>
                <w:szCs w:val="24"/>
                <w:lang w:val="en-US" w:eastAsia="zh-CN" w:bidi="ar"/>
              </w:rPr>
              <w:t>，贮存面积利用率</w:t>
            </w:r>
            <w:r>
              <w:rPr>
                <w:rFonts w:hint="eastAsia" w:cs="Times New Roman"/>
                <w:color w:val="auto"/>
                <w:kern w:val="0"/>
                <w:sz w:val="24"/>
                <w:szCs w:val="24"/>
                <w:lang w:val="en-US" w:eastAsia="zh-CN" w:bidi="ar"/>
              </w:rPr>
              <w:t>9</w:t>
            </w:r>
            <w:r>
              <w:rPr>
                <w:rFonts w:hint="default" w:ascii="Times New Roman" w:hAnsi="Times New Roman" w:eastAsia="宋体" w:cs="Times New Roman"/>
                <w:color w:val="auto"/>
                <w:kern w:val="0"/>
                <w:sz w:val="24"/>
                <w:szCs w:val="24"/>
                <w:lang w:val="en-US" w:eastAsia="zh-CN" w:bidi="ar"/>
              </w:rPr>
              <w:t>0%</w:t>
            </w:r>
            <w:r>
              <w:rPr>
                <w:rFonts w:hint="eastAsia" w:ascii="宋体" w:hAnsi="宋体" w:eastAsia="宋体" w:cs="宋体"/>
                <w:color w:val="auto"/>
                <w:kern w:val="0"/>
                <w:sz w:val="24"/>
                <w:szCs w:val="24"/>
                <w:lang w:val="en-US" w:eastAsia="zh-CN" w:bidi="ar"/>
              </w:rPr>
              <w:t>计，危废贮存点贮存能力</w:t>
            </w:r>
            <w:r>
              <w:rPr>
                <w:rFonts w:hint="eastAsia" w:cs="Times New Roman"/>
                <w:color w:val="auto"/>
                <w:kern w:val="0"/>
                <w:sz w:val="24"/>
                <w:szCs w:val="24"/>
                <w:lang w:val="en-US" w:eastAsia="zh-CN" w:bidi="ar"/>
              </w:rPr>
              <w:t>5.4</w:t>
            </w:r>
            <w:r>
              <w:rPr>
                <w:rFonts w:hint="default" w:ascii="Times New Roman" w:hAnsi="Times New Roman" w:eastAsia="宋体" w:cs="Times New Roman"/>
                <w:color w:val="auto"/>
                <w:kern w:val="0"/>
                <w:sz w:val="24"/>
                <w:szCs w:val="24"/>
                <w:lang w:val="en-US" w:eastAsia="zh-CN" w:bidi="ar"/>
              </w:rPr>
              <w:t>t</w:t>
            </w:r>
            <w:r>
              <w:rPr>
                <w:rFonts w:hint="eastAsia" w:ascii="宋体" w:hAnsi="宋体" w:eastAsia="宋体" w:cs="宋体"/>
                <w:color w:val="auto"/>
                <w:kern w:val="0"/>
                <w:sz w:val="24"/>
                <w:szCs w:val="24"/>
                <w:lang w:val="en-US" w:eastAsia="zh-CN" w:bidi="ar"/>
              </w:rPr>
              <w:t>。转运周期内危险废物最大累计产生量</w:t>
            </w:r>
            <w:r>
              <w:rPr>
                <w:rFonts w:hint="eastAsia" w:cs="Times New Roman"/>
                <w:color w:val="auto"/>
                <w:kern w:val="0"/>
                <w:sz w:val="24"/>
                <w:szCs w:val="24"/>
                <w:lang w:val="en-US" w:eastAsia="zh-CN" w:bidi="ar"/>
              </w:rPr>
              <w:t>4.8405</w:t>
            </w:r>
            <w:r>
              <w:rPr>
                <w:rFonts w:hint="default" w:ascii="Times New Roman" w:hAnsi="Times New Roman" w:eastAsia="宋体" w:cs="Times New Roman"/>
                <w:color w:val="auto"/>
                <w:kern w:val="0"/>
                <w:sz w:val="24"/>
                <w:szCs w:val="24"/>
                <w:lang w:val="en-US" w:eastAsia="zh-CN" w:bidi="ar"/>
              </w:rPr>
              <w:t>t</w:t>
            </w:r>
            <w:r>
              <w:rPr>
                <w:rFonts w:hint="eastAsia" w:cs="Times New Roman"/>
                <w:color w:val="auto"/>
                <w:kern w:val="0"/>
                <w:sz w:val="24"/>
                <w:szCs w:val="24"/>
                <w:lang w:val="en-US" w:eastAsia="zh-CN" w:bidi="ar"/>
              </w:rPr>
              <w:t>/a</w:t>
            </w:r>
            <w:r>
              <w:rPr>
                <w:rFonts w:hint="eastAsia" w:ascii="宋体" w:hAnsi="宋体" w:eastAsia="宋体" w:cs="宋体"/>
                <w:color w:val="auto"/>
                <w:kern w:val="0"/>
                <w:sz w:val="24"/>
                <w:szCs w:val="24"/>
                <w:lang w:val="en-US" w:eastAsia="zh-CN" w:bidi="ar"/>
              </w:rPr>
              <w:t>，</w:t>
            </w:r>
            <w:r>
              <w:rPr>
                <w:rFonts w:hint="eastAsia" w:ascii="宋体" w:hAnsi="宋体" w:cs="宋体"/>
                <w:color w:val="auto"/>
                <w:kern w:val="0"/>
                <w:sz w:val="24"/>
                <w:szCs w:val="24"/>
                <w:lang w:val="en-US" w:eastAsia="zh-CN" w:bidi="ar"/>
              </w:rPr>
              <w:t>实验废液、实验室废一次性口罩帽子和一次二次清洗水每月转运一次，其余</w:t>
            </w:r>
            <w:r>
              <w:rPr>
                <w:rFonts w:hint="eastAsia" w:ascii="宋体" w:hAnsi="宋体" w:eastAsia="宋体" w:cs="宋体"/>
                <w:color w:val="auto"/>
                <w:kern w:val="0"/>
                <w:sz w:val="24"/>
                <w:szCs w:val="24"/>
                <w:lang w:val="en-US" w:eastAsia="zh-CN" w:bidi="ar"/>
              </w:rPr>
              <w:t>危险废物每</w:t>
            </w:r>
            <w:r>
              <w:rPr>
                <w:rFonts w:hint="eastAsia" w:ascii="Times New Roman" w:hAnsi="Times New Roman" w:eastAsia="宋体" w:cs="Times New Roman"/>
                <w:color w:val="auto"/>
                <w:kern w:val="0"/>
                <w:sz w:val="24"/>
                <w:szCs w:val="24"/>
                <w:lang w:val="en-US" w:eastAsia="zh-CN" w:bidi="ar"/>
              </w:rPr>
              <w:t>年</w:t>
            </w:r>
            <w:r>
              <w:rPr>
                <w:rFonts w:hint="eastAsia" w:ascii="宋体" w:hAnsi="宋体" w:eastAsia="宋体" w:cs="宋体"/>
                <w:color w:val="auto"/>
                <w:kern w:val="0"/>
                <w:sz w:val="24"/>
                <w:szCs w:val="24"/>
                <w:lang w:val="en-US" w:eastAsia="zh-CN" w:bidi="ar"/>
              </w:rPr>
              <w:t xml:space="preserve">转运一次，保证危险暂存间暂存能力要求，然后委托有资质的单位处理，不得出现长时间积存现象。 </w:t>
            </w:r>
          </w:p>
          <w:p w14:paraId="1EA51435">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 xml:space="preserve">③贮存点环境管理要求 </w:t>
            </w:r>
          </w:p>
          <w:p w14:paraId="7D50D9D8">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 xml:space="preserve">贮存点应具有固定的区域边界，并应采取与其他区域进行隔离的措施。 </w:t>
            </w:r>
          </w:p>
          <w:p w14:paraId="74F2E23F">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 xml:space="preserve">贮存点应采取防风、防雨、防晒和防止危险废物流失、扬散等措施。 </w:t>
            </w:r>
          </w:p>
          <w:p w14:paraId="322A2ED4">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 xml:space="preserve">贮存点贮存的危险废物应置于容器或包装物中，不应直接散堆。 </w:t>
            </w:r>
          </w:p>
          <w:p w14:paraId="4F6242DC">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 xml:space="preserve">贮存点贮存的危险废物不相容废液的分类分区存放。 </w:t>
            </w:r>
          </w:p>
          <w:p w14:paraId="2F3A157C">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 xml:space="preserve">贮存点应根据危险废物的形态、物理化学性质、包装形式等，采取防渗、 </w:t>
            </w:r>
          </w:p>
          <w:p w14:paraId="41C46145">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 xml:space="preserve">防漏等污染防治措施或采用具有相应功能的装置。 </w:t>
            </w:r>
          </w:p>
          <w:p w14:paraId="13894C33">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贮存点应及时清运贮存的危险废物，实时贮存量不应超过</w:t>
            </w:r>
            <w:r>
              <w:rPr>
                <w:rFonts w:hint="default" w:ascii="Times New Roman" w:hAnsi="Times New Roman" w:eastAsia="宋体" w:cs="Times New Roman"/>
                <w:color w:val="auto"/>
                <w:kern w:val="0"/>
                <w:sz w:val="24"/>
                <w:szCs w:val="24"/>
                <w:lang w:val="en-US" w:eastAsia="zh-CN" w:bidi="ar"/>
              </w:rPr>
              <w:t>3</w:t>
            </w:r>
            <w:r>
              <w:rPr>
                <w:rFonts w:hint="eastAsia" w:ascii="宋体" w:hAnsi="宋体" w:eastAsia="宋体" w:cs="宋体"/>
                <w:color w:val="auto"/>
                <w:kern w:val="0"/>
                <w:sz w:val="24"/>
                <w:szCs w:val="24"/>
                <w:lang w:val="en-US" w:eastAsia="zh-CN" w:bidi="ar"/>
              </w:rPr>
              <w:t xml:space="preserve">吨。 </w:t>
            </w:r>
          </w:p>
          <w:p w14:paraId="6CC9DFCF">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 xml:space="preserve">实验室产生的废实验手套、废试剂及包装、实验废液、实验废料、废活 </w:t>
            </w:r>
          </w:p>
          <w:p w14:paraId="1BE343C1">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 xml:space="preserve">性炭、污水处理污泥等属于危险废物。分类放置在防腐蚀防漏的容器内，存放于危险废物暂存点并贴好标识，定期送往有资质单位处理。禁止将不相容的危险废物在同一容器内混装，同时做好“防风、防雨、防腐、防渗”。 </w:t>
            </w:r>
          </w:p>
          <w:p w14:paraId="49659927">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 xml:space="preserve">④危险废物管理台账制定要求 </w:t>
            </w:r>
          </w:p>
          <w:p w14:paraId="0AFE78EE">
            <w:pPr>
              <w:keepNext w:val="0"/>
              <w:keepLines w:val="0"/>
              <w:widowControl/>
              <w:suppressLineNumbers w:val="0"/>
              <w:ind w:firstLine="480" w:firstLineChars="200"/>
              <w:jc w:val="left"/>
              <w:rPr>
                <w:color w:val="auto"/>
              </w:rPr>
            </w:pPr>
            <w:r>
              <w:rPr>
                <w:rFonts w:hint="default" w:ascii="Times New Roman" w:hAnsi="Times New Roman" w:eastAsia="宋体" w:cs="Times New Roman"/>
                <w:color w:val="auto"/>
                <w:kern w:val="0"/>
                <w:sz w:val="24"/>
                <w:szCs w:val="24"/>
                <w:lang w:val="en-US" w:eastAsia="zh-CN" w:bidi="ar"/>
              </w:rPr>
              <w:t>A.</w:t>
            </w:r>
            <w:r>
              <w:rPr>
                <w:rFonts w:hint="eastAsia" w:ascii="宋体" w:hAnsi="宋体" w:eastAsia="宋体" w:cs="宋体"/>
                <w:color w:val="auto"/>
                <w:kern w:val="0"/>
                <w:sz w:val="24"/>
                <w:szCs w:val="24"/>
                <w:lang w:val="en-US" w:eastAsia="zh-CN" w:bidi="ar"/>
              </w:rPr>
              <w:t xml:space="preserve">一般原则 </w:t>
            </w:r>
          </w:p>
          <w:p w14:paraId="09536967">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产生危险废物的单位应建立危险废物管理台账，落实危险废物管理台账记录的责任人，明确工作职责，并对危险废物管理台账的真实性、准确性和完整性负法律责任。</w:t>
            </w:r>
          </w:p>
          <w:p w14:paraId="32A56300">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 xml:space="preserve">产生危险废物的单位应根据危险废物产生、贮存、利用、处置等环节的动态流向，如实建立各环节的危险废物管理台账。 </w:t>
            </w:r>
          </w:p>
          <w:p w14:paraId="3DC21F41">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 xml:space="preserve">危险废物管理台账分为电子管理台账和纸质管理台账两种形式。产生危险废物的单位可通过国家危险废物信息管理系统、企业自建信息管理系统或第三方平台等方式记录电子管理台账。 </w:t>
            </w:r>
          </w:p>
          <w:p w14:paraId="59BEB617">
            <w:pPr>
              <w:keepNext w:val="0"/>
              <w:keepLines w:val="0"/>
              <w:widowControl/>
              <w:suppressLineNumbers w:val="0"/>
              <w:ind w:firstLine="480" w:firstLineChars="200"/>
              <w:jc w:val="left"/>
              <w:rPr>
                <w:color w:val="auto"/>
              </w:rPr>
            </w:pPr>
            <w:r>
              <w:rPr>
                <w:rFonts w:hint="default" w:ascii="Times New Roman" w:hAnsi="Times New Roman" w:eastAsia="宋体" w:cs="Times New Roman"/>
                <w:color w:val="auto"/>
                <w:kern w:val="0"/>
                <w:sz w:val="24"/>
                <w:szCs w:val="24"/>
                <w:lang w:val="en-US" w:eastAsia="zh-CN" w:bidi="ar"/>
              </w:rPr>
              <w:t>B.</w:t>
            </w:r>
            <w:r>
              <w:rPr>
                <w:rFonts w:hint="eastAsia" w:ascii="宋体" w:hAnsi="宋体" w:eastAsia="宋体" w:cs="宋体"/>
                <w:color w:val="auto"/>
                <w:kern w:val="0"/>
                <w:sz w:val="24"/>
                <w:szCs w:val="24"/>
                <w:lang w:val="en-US" w:eastAsia="zh-CN" w:bidi="ar"/>
              </w:rPr>
              <w:t xml:space="preserve">频次要求 </w:t>
            </w:r>
          </w:p>
          <w:p w14:paraId="31E9068A">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 xml:space="preserve">产生后盛放至容器和包装物的，应按每个容器和包装物进行记录；产生后采用管道等方式输送至贮存场所的，按日记录；其他特殊情形的，根据危险废物产生规律确定记录频次。 </w:t>
            </w:r>
          </w:p>
          <w:p w14:paraId="4B99FF3E">
            <w:pPr>
              <w:keepNext w:val="0"/>
              <w:keepLines w:val="0"/>
              <w:widowControl/>
              <w:suppressLineNumbers w:val="0"/>
              <w:ind w:firstLine="480" w:firstLineChars="200"/>
              <w:jc w:val="left"/>
              <w:rPr>
                <w:color w:val="auto"/>
              </w:rPr>
            </w:pPr>
            <w:r>
              <w:rPr>
                <w:rFonts w:hint="default" w:ascii="Times New Roman" w:hAnsi="Times New Roman" w:eastAsia="宋体" w:cs="Times New Roman"/>
                <w:color w:val="auto"/>
                <w:kern w:val="0"/>
                <w:sz w:val="24"/>
                <w:szCs w:val="24"/>
                <w:lang w:val="en-US" w:eastAsia="zh-CN" w:bidi="ar"/>
              </w:rPr>
              <w:t>C.</w:t>
            </w:r>
            <w:r>
              <w:rPr>
                <w:rFonts w:hint="eastAsia" w:ascii="宋体" w:hAnsi="宋体" w:eastAsia="宋体" w:cs="宋体"/>
                <w:color w:val="auto"/>
                <w:kern w:val="0"/>
                <w:sz w:val="24"/>
                <w:szCs w:val="24"/>
                <w:lang w:val="en-US" w:eastAsia="zh-CN" w:bidi="ar"/>
              </w:rPr>
              <w:t xml:space="preserve">记录内容 </w:t>
            </w:r>
          </w:p>
          <w:p w14:paraId="022B362F">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危险废物产生环节，应记录产生批次编码、产生时间、危险废物名称、危险废物类别、危险废物代码、产生量、计量单位、容器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包装编码、容器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包装类型、容器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 xml:space="preserve">包装数量、产生危险废物设施编码、产生部门经办人、去向等。 </w:t>
            </w:r>
          </w:p>
          <w:p w14:paraId="228B2441">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危险废物入库环节，应记录入库批次编码、入库时间、容器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包装编码、容器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包装类型、容器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 xml:space="preserve">包装数量、危险废物名称、危险废物类别、危险废物代码、入库量、计量单位、贮存设施编码、贮存设施类型、运送部门经办人贮存部门经办人、产生批次编码等。 </w:t>
            </w:r>
          </w:p>
          <w:p w14:paraId="2C371132">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危险废物出库环节，应记录出库批次编码、出库时间、容器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包装编码、容器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包装类型、容器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 xml:space="preserve">包装数量、危险废物名称、危险废物类别、危险废物代码、出库量、计量单位、贮存设施编码、贮存设施类型、出库部门经办人运送部门经办人、入库批次编码、去向等。 </w:t>
            </w:r>
          </w:p>
          <w:p w14:paraId="113C5574">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危险废物自行利用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处置环节，应记录自行利用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处置批次编码、自行利用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处置时间、容器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包装编码、容器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包装类型、容器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包装数量、危险废物名称、危险废物类别、危险废物代码、自行利用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处置量、计量单位、自行利用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处置设施编码、自行利用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处置方式、自行利用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处置完毕时间、自行利用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处置部门经办人、产生批次编码</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出库批次编码等。</w:t>
            </w:r>
          </w:p>
          <w:p w14:paraId="6C589E8F">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危险废物委外利用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处置环节，应记录委外利用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处置批次编码、出厂时间、容器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包装编码、容器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包装类型、容器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包装数量、危险废物名称、危险废物类别、危险废物代码、委外利用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处置量、计量单位、利用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处置方式、接收单位类型、利用</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处置单位名称、许可证编码</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出口核准通知单编号、生产批次编码</w:t>
            </w:r>
            <w:r>
              <w:rPr>
                <w:rFonts w:hint="default"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 xml:space="preserve">出库批次编码等。 </w:t>
            </w:r>
          </w:p>
          <w:p w14:paraId="50C8AF6D">
            <w:pPr>
              <w:keepNext w:val="0"/>
              <w:keepLines w:val="0"/>
              <w:widowControl/>
              <w:suppressLineNumbers w:val="0"/>
              <w:ind w:firstLine="480" w:firstLineChars="200"/>
              <w:jc w:val="left"/>
              <w:rPr>
                <w:color w:val="auto"/>
              </w:rPr>
            </w:pPr>
            <w:r>
              <w:rPr>
                <w:rFonts w:hint="default" w:ascii="Times New Roman" w:hAnsi="Times New Roman" w:eastAsia="宋体" w:cs="Times New Roman"/>
                <w:color w:val="auto"/>
                <w:kern w:val="0"/>
                <w:sz w:val="24"/>
                <w:szCs w:val="24"/>
                <w:lang w:val="en-US" w:eastAsia="zh-CN" w:bidi="ar"/>
              </w:rPr>
              <w:t>D.</w:t>
            </w:r>
            <w:r>
              <w:rPr>
                <w:rFonts w:hint="eastAsia" w:ascii="宋体" w:hAnsi="宋体" w:eastAsia="宋体" w:cs="宋体"/>
                <w:color w:val="auto"/>
                <w:kern w:val="0"/>
                <w:sz w:val="24"/>
                <w:szCs w:val="24"/>
                <w:lang w:val="en-US" w:eastAsia="zh-CN" w:bidi="ar"/>
              </w:rPr>
              <w:t xml:space="preserve">记录保存 </w:t>
            </w:r>
          </w:p>
          <w:p w14:paraId="78161E51">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 xml:space="preserve">保存时间原则上应存档 </w:t>
            </w:r>
            <w:r>
              <w:rPr>
                <w:rFonts w:hint="default" w:ascii="Times New Roman" w:hAnsi="Times New Roman" w:eastAsia="宋体" w:cs="Times New Roman"/>
                <w:color w:val="auto"/>
                <w:kern w:val="0"/>
                <w:sz w:val="24"/>
                <w:szCs w:val="24"/>
                <w:lang w:val="en-US" w:eastAsia="zh-CN" w:bidi="ar"/>
              </w:rPr>
              <w:t xml:space="preserve">5 </w:t>
            </w:r>
            <w:r>
              <w:rPr>
                <w:rFonts w:hint="eastAsia" w:ascii="宋体" w:hAnsi="宋体" w:eastAsia="宋体" w:cs="宋体"/>
                <w:color w:val="auto"/>
                <w:kern w:val="0"/>
                <w:sz w:val="24"/>
                <w:szCs w:val="24"/>
                <w:lang w:val="en-US" w:eastAsia="zh-CN" w:bidi="ar"/>
              </w:rPr>
              <w:t xml:space="preserve">年以上。 </w:t>
            </w:r>
          </w:p>
          <w:p w14:paraId="0D0EC485">
            <w:pPr>
              <w:keepNext w:val="0"/>
              <w:keepLines w:val="0"/>
              <w:widowControl/>
              <w:suppressLineNumbers w:val="0"/>
              <w:ind w:firstLine="480" w:firstLineChars="200"/>
              <w:jc w:val="left"/>
              <w:rPr>
                <w:color w:val="auto"/>
              </w:rPr>
            </w:pPr>
            <w:r>
              <w:rPr>
                <w:rFonts w:hint="eastAsia" w:ascii="宋体" w:hAnsi="宋体" w:eastAsia="宋体" w:cs="宋体"/>
                <w:color w:val="auto"/>
                <w:kern w:val="0"/>
                <w:sz w:val="24"/>
                <w:szCs w:val="24"/>
                <w:lang w:val="en-US" w:eastAsia="zh-CN" w:bidi="ar"/>
              </w:rPr>
              <w:t xml:space="preserve">综上所述，项目固体废物处置符合《中华人民共和国固体废物污染环境防治法》关于减少固体废物的产生、充分合理利用固体废物和无害化处置固体废物的原则，不会对环境造成污染。 </w:t>
            </w:r>
          </w:p>
          <w:p w14:paraId="7FFB7D1F">
            <w:pPr>
              <w:keepNext w:val="0"/>
              <w:keepLines w:val="0"/>
              <w:widowControl/>
              <w:numPr>
                <w:ilvl w:val="0"/>
                <w:numId w:val="0"/>
              </w:numPr>
              <w:suppressLineNumbers w:val="0"/>
              <w:ind w:firstLine="480" w:firstLineChars="200"/>
              <w:jc w:val="left"/>
              <w:rPr>
                <w:rFonts w:hint="eastAsia" w:cs="Times New Roman"/>
                <w:color w:val="auto"/>
                <w:sz w:val="24"/>
                <w:szCs w:val="24"/>
                <w:highlight w:val="none"/>
                <w:lang w:val="en-US" w:eastAsia="zh-CN"/>
              </w:rPr>
            </w:pPr>
            <w:r>
              <w:rPr>
                <w:rFonts w:hint="eastAsia" w:ascii="宋体" w:hAnsi="宋体" w:eastAsia="宋体" w:cs="宋体"/>
                <w:color w:val="auto"/>
                <w:sz w:val="24"/>
                <w:szCs w:val="24"/>
                <w:highlight w:val="none"/>
                <w:lang w:val="en-US" w:eastAsia="zh-CN"/>
              </w:rPr>
              <w:t>⑤</w:t>
            </w:r>
            <w:r>
              <w:rPr>
                <w:rFonts w:hint="eastAsia" w:cs="Times New Roman"/>
                <w:color w:val="auto"/>
                <w:sz w:val="24"/>
                <w:szCs w:val="24"/>
                <w:highlight w:val="none"/>
                <w:lang w:val="en-US" w:eastAsia="zh-CN"/>
              </w:rPr>
              <w:t>制度公开上墙</w:t>
            </w:r>
          </w:p>
          <w:p w14:paraId="008BD0A1">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color w:val="auto"/>
                <w:lang w:val="en-US" w:eastAsia="zh-CN"/>
              </w:rPr>
              <w:t xml:space="preserve">    </w:t>
            </w:r>
            <w:r>
              <w:rPr>
                <w:rFonts w:hint="eastAsia" w:ascii="Times New Roman" w:hAnsi="Times New Roman" w:eastAsia="宋体" w:cs="Times New Roman"/>
                <w:color w:val="auto"/>
                <w:kern w:val="2"/>
                <w:sz w:val="24"/>
                <w:szCs w:val="24"/>
                <w:highlight w:val="none"/>
                <w:lang w:val="en-US" w:eastAsia="zh-CN" w:bidi="ar-SA"/>
              </w:rPr>
              <w:t>本项目建成后按照《中华人民共和国固体废物污染</w:t>
            </w:r>
            <w:r>
              <w:rPr>
                <w:rFonts w:hint="eastAsia" w:cs="Times New Roman"/>
                <w:color w:val="auto"/>
                <w:kern w:val="2"/>
                <w:sz w:val="24"/>
                <w:szCs w:val="24"/>
                <w:highlight w:val="none"/>
                <w:lang w:val="en-US" w:eastAsia="zh-CN" w:bidi="ar-SA"/>
              </w:rPr>
              <w:t>环境</w:t>
            </w:r>
            <w:r>
              <w:rPr>
                <w:rFonts w:hint="eastAsia" w:ascii="Times New Roman" w:hAnsi="Times New Roman" w:eastAsia="宋体" w:cs="Times New Roman"/>
                <w:color w:val="auto"/>
                <w:kern w:val="2"/>
                <w:sz w:val="24"/>
                <w:szCs w:val="24"/>
                <w:highlight w:val="none"/>
                <w:lang w:val="en-US" w:eastAsia="zh-CN" w:bidi="ar-SA"/>
              </w:rPr>
              <w:t>防治法》要求，建立健全工业固体废物产生、收集、贮存、运输、利用、处置全过程的污染环境防治责任制度，并落实信息公开制度，在显著位置张贴能表明危险废物产生环节、危险特性、去向及责任人等的信息。</w:t>
            </w:r>
          </w:p>
          <w:p w14:paraId="0EE59448">
            <w:pPr>
              <w:keepNext w:val="0"/>
              <w:keepLines w:val="0"/>
              <w:widowControl/>
              <w:suppressLineNumbers w:val="0"/>
              <w:ind w:firstLine="480" w:firstLineChars="200"/>
              <w:jc w:val="left"/>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综上所述，</w:t>
            </w:r>
            <w:r>
              <w:rPr>
                <w:rFonts w:hint="default" w:ascii="Times New Roman" w:hAnsi="Times New Roman" w:eastAsia="宋体" w:cs="Times New Roman"/>
                <w:color w:val="auto"/>
                <w:sz w:val="24"/>
                <w:szCs w:val="24"/>
                <w:highlight w:val="none"/>
                <w:lang w:val="en-US" w:eastAsia="zh-CN"/>
              </w:rPr>
              <w:t>本项目生活垃圾收集于垃圾箱内，委托环卫部门处理，日产日清；一般工业固体废物定期外售，危险废物暂存于危险废物</w:t>
            </w:r>
            <w:r>
              <w:rPr>
                <w:rFonts w:hint="eastAsia" w:cs="Times New Roman"/>
                <w:color w:val="auto"/>
                <w:sz w:val="24"/>
                <w:szCs w:val="24"/>
                <w:highlight w:val="none"/>
                <w:lang w:val="en-US" w:eastAsia="zh-CN"/>
              </w:rPr>
              <w:t>贮存点</w:t>
            </w:r>
            <w:r>
              <w:rPr>
                <w:rFonts w:hint="default" w:ascii="Times New Roman" w:hAnsi="Times New Roman" w:eastAsia="宋体" w:cs="Times New Roman"/>
                <w:color w:val="auto"/>
                <w:sz w:val="24"/>
                <w:szCs w:val="24"/>
                <w:highlight w:val="none"/>
                <w:lang w:val="en-US" w:eastAsia="zh-CN"/>
              </w:rPr>
              <w:t>，委托有资质单位定期处置。综上所述，营运期项目对固废采取了资源化、无害化的处理措施，并及时清运，使各种污染物得到了妥善处理，产生的固废不会对外环境产生大的不良影响。</w:t>
            </w:r>
          </w:p>
          <w:bookmarkEnd w:id="13"/>
          <w:p w14:paraId="1BF16726">
            <w:pPr>
              <w:keepNext w:val="0"/>
              <w:keepLines w:val="0"/>
              <w:pageBreakBefore w:val="0"/>
              <w:kinsoku/>
              <w:wordWrap/>
              <w:overflowPunct/>
              <w:topLinePunct w:val="0"/>
              <w:autoSpaceDE/>
              <w:autoSpaceDN/>
              <w:bidi w:val="0"/>
              <w:adjustRightInd/>
              <w:snapToGrid w:val="0"/>
              <w:spacing w:line="360" w:lineRule="auto"/>
              <w:ind w:firstLine="482" w:firstLineChars="200"/>
              <w:jc w:val="left"/>
              <w:textAlignment w:val="auto"/>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lang w:val="en-US" w:eastAsia="zh-CN"/>
              </w:rPr>
              <w:t>5</w:t>
            </w:r>
            <w:r>
              <w:rPr>
                <w:rFonts w:hint="default" w:ascii="Times New Roman" w:hAnsi="Times New Roman" w:cs="Times New Roman"/>
                <w:b/>
                <w:color w:val="auto"/>
                <w:sz w:val="24"/>
                <w:szCs w:val="24"/>
                <w:highlight w:val="none"/>
              </w:rPr>
              <w:t>、</w:t>
            </w:r>
            <w:r>
              <w:rPr>
                <w:rFonts w:hint="default" w:ascii="Times New Roman" w:hAnsi="Times New Roman" w:cs="Times New Roman"/>
                <w:b/>
                <w:color w:val="auto"/>
                <w:sz w:val="24"/>
                <w:szCs w:val="24"/>
                <w:highlight w:val="none"/>
                <w:lang w:val="en-US" w:eastAsia="zh-CN"/>
              </w:rPr>
              <w:t>地下水、土壤环境</w:t>
            </w:r>
            <w:r>
              <w:rPr>
                <w:rFonts w:hint="default" w:ascii="Times New Roman" w:hAnsi="Times New Roman" w:cs="Times New Roman"/>
                <w:b/>
                <w:color w:val="auto"/>
                <w:sz w:val="24"/>
                <w:szCs w:val="24"/>
                <w:highlight w:val="none"/>
              </w:rPr>
              <w:t>影响分析</w:t>
            </w:r>
          </w:p>
          <w:p w14:paraId="5295CD4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 xml:space="preserve">（1）污染源与污染途径 </w:t>
            </w:r>
          </w:p>
          <w:p w14:paraId="0391D859">
            <w:pPr>
              <w:keepNext w:val="0"/>
              <w:keepLines w:val="0"/>
              <w:widowControl/>
              <w:suppressLineNumbers w:val="0"/>
              <w:spacing w:line="360" w:lineRule="auto"/>
              <w:ind w:firstLine="480" w:firstLineChars="200"/>
              <w:jc w:val="left"/>
              <w:rPr>
                <w:color w:val="auto"/>
              </w:rPr>
            </w:pPr>
            <w:r>
              <w:rPr>
                <w:rFonts w:hint="eastAsia" w:ascii="宋体" w:hAnsi="宋体" w:eastAsia="宋体" w:cs="宋体"/>
                <w:color w:val="auto"/>
                <w:kern w:val="0"/>
                <w:sz w:val="24"/>
                <w:szCs w:val="24"/>
                <w:lang w:val="en-US" w:eastAsia="zh-CN" w:bidi="ar"/>
              </w:rPr>
              <w:t>项目运营期正常情况下不会向地下水和土壤环境排放污染物，只有在非正常情况下，实验试剂装卸转运过程遗撒在裸露地面或发生泄露或防渗层破裂等不良情况下使得污水处理设施内废水污染物渗入地下，才有可能对地下水和土壤环境造成影响。</w:t>
            </w:r>
          </w:p>
          <w:p w14:paraId="61F92882">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 xml:space="preserve">（2）分区防渗 </w:t>
            </w:r>
          </w:p>
          <w:p w14:paraId="5FAC5E54">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 xml:space="preserve">结合本次评价实际情况，将本项目场区分为重点防渗区与一般防渗区，提出以下保护措施。 </w:t>
            </w:r>
          </w:p>
          <w:p w14:paraId="57369B85">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 xml:space="preserve">①重点防渗区包括： </w:t>
            </w:r>
          </w:p>
          <w:p w14:paraId="0D3A6EAD">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Style w:val="67"/>
                <w:rFonts w:hint="default" w:ascii="Times New Roman" w:hAnsi="Times New Roman" w:cs="Times New Roman"/>
                <w:color w:val="auto"/>
                <w:kern w:val="2"/>
                <w:sz w:val="24"/>
                <w:szCs w:val="24"/>
                <w:highlight w:val="none"/>
                <w:lang w:val="en-US" w:eastAsia="zh-CN" w:bidi="ar-SA"/>
              </w:rPr>
              <w:t>危废</w:t>
            </w:r>
            <w:r>
              <w:rPr>
                <w:rStyle w:val="67"/>
                <w:rFonts w:hint="eastAsia" w:cs="Times New Roman"/>
                <w:color w:val="auto"/>
                <w:kern w:val="2"/>
                <w:sz w:val="24"/>
                <w:szCs w:val="24"/>
                <w:highlight w:val="none"/>
                <w:lang w:val="en-US" w:eastAsia="zh-CN" w:bidi="ar-SA"/>
              </w:rPr>
              <w:t>贮存点，污水处理间、实验室、药品库</w:t>
            </w:r>
            <w:r>
              <w:rPr>
                <w:rFonts w:hint="default" w:ascii="Times New Roman" w:hAnsi="Times New Roman" w:eastAsia="宋体" w:cs="Times New Roman"/>
                <w:bCs/>
                <w:color w:val="auto"/>
                <w:sz w:val="24"/>
                <w:szCs w:val="24"/>
                <w:highlight w:val="none"/>
                <w:lang w:val="en-US" w:eastAsia="zh-CN"/>
              </w:rPr>
              <w:t>要严格按照《危险废物贮存污染控制标准》（GB18597-20</w:t>
            </w:r>
            <w:r>
              <w:rPr>
                <w:rFonts w:hint="eastAsia" w:cs="Times New Roman"/>
                <w:bCs/>
                <w:color w:val="auto"/>
                <w:sz w:val="24"/>
                <w:szCs w:val="24"/>
                <w:highlight w:val="none"/>
                <w:lang w:val="en-US" w:eastAsia="zh-CN"/>
              </w:rPr>
              <w:t>23</w:t>
            </w:r>
            <w:r>
              <w:rPr>
                <w:rFonts w:hint="default" w:ascii="Times New Roman" w:hAnsi="Times New Roman" w:eastAsia="宋体" w:cs="Times New Roman"/>
                <w:bCs/>
                <w:color w:val="auto"/>
                <w:sz w:val="24"/>
                <w:szCs w:val="24"/>
                <w:highlight w:val="none"/>
                <w:lang w:val="en-US" w:eastAsia="zh-CN"/>
              </w:rPr>
              <w:t>）贮存，要全封闭，地面要硬化、防渗，地面防渗层采用2mm厚高密度聚乙烯材料，渗透系数≤10</w:t>
            </w:r>
            <w:r>
              <w:rPr>
                <w:rFonts w:hint="default" w:ascii="Times New Roman" w:hAnsi="Times New Roman" w:eastAsia="宋体" w:cs="Times New Roman"/>
                <w:bCs/>
                <w:color w:val="auto"/>
                <w:sz w:val="24"/>
                <w:szCs w:val="24"/>
                <w:highlight w:val="none"/>
                <w:vertAlign w:val="superscript"/>
                <w:lang w:val="en-US" w:eastAsia="zh-CN"/>
              </w:rPr>
              <w:t>-10</w:t>
            </w:r>
            <w:r>
              <w:rPr>
                <w:rFonts w:hint="default" w:ascii="Times New Roman" w:hAnsi="Times New Roman" w:eastAsia="宋体" w:cs="Times New Roman"/>
                <w:bCs/>
                <w:color w:val="auto"/>
                <w:sz w:val="24"/>
                <w:szCs w:val="24"/>
                <w:highlight w:val="none"/>
                <w:lang w:val="en-US" w:eastAsia="zh-CN"/>
              </w:rPr>
              <w:t xml:space="preserve">cm/s。 </w:t>
            </w:r>
          </w:p>
          <w:p w14:paraId="7689FA1A">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 xml:space="preserve">②其余场地按一般防渗区进行地面硬化处理。  </w:t>
            </w:r>
          </w:p>
          <w:p w14:paraId="7A3BD600">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 xml:space="preserve">③加强水资源管理，采取严格的计量办法，对生产、生活用水进行必要控制，减少用水量，节约水资源。 </w:t>
            </w:r>
          </w:p>
          <w:p w14:paraId="534CEB83">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地下水污染的潜在威胁是实验废水和生活污水的高浓度排放。因此，加强管理，严格控制排污条件是保护地下水的重要环节。本项目必须按照环境管理的有关规章制度执行，保证环保设备及设施的完好率及正常运行，确保污废水处理后达标排放，使其不对地下水产生污染。</w:t>
            </w:r>
          </w:p>
          <w:p w14:paraId="7F6B0FEB">
            <w:pPr>
              <w:keepNext w:val="0"/>
              <w:keepLines w:val="0"/>
              <w:pageBreakBefore w:val="0"/>
              <w:widowControl/>
              <w:suppressLineNumbers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综上所述，只要加强管理，本项目产生的废水不会对地下水和土壤产生明显影响。另外本项目评价范围内无当地地下水饮用水源，不会对其造成明显影响。项目对地下水和土壤影响较小。</w:t>
            </w:r>
          </w:p>
          <w:p w14:paraId="6F970B95">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Chars="0" w:firstLine="482" w:firstLineChars="200"/>
              <w:jc w:val="both"/>
              <w:textAlignment w:val="auto"/>
              <w:rPr>
                <w:rFonts w:hint="default" w:ascii="Times New Roman" w:hAnsi="Times New Roman" w:cs="Times New Roman"/>
                <w:b/>
                <w:bCs w:val="0"/>
                <w:color w:val="auto"/>
                <w:sz w:val="24"/>
                <w:szCs w:val="24"/>
                <w:highlight w:val="none"/>
                <w:lang w:val="en-US" w:eastAsia="zh-CN"/>
              </w:rPr>
            </w:pPr>
            <w:r>
              <w:rPr>
                <w:rFonts w:hint="default" w:ascii="Times New Roman" w:hAnsi="Times New Roman" w:cs="Times New Roman"/>
                <w:b/>
                <w:bCs w:val="0"/>
                <w:color w:val="auto"/>
                <w:sz w:val="24"/>
                <w:szCs w:val="24"/>
                <w:highlight w:val="none"/>
                <w:lang w:val="en-US" w:eastAsia="zh-CN"/>
              </w:rPr>
              <w:t>6、生态环境影响分析</w:t>
            </w:r>
          </w:p>
          <w:p w14:paraId="0723AFDB">
            <w:pPr>
              <w:keepNext w:val="0"/>
              <w:keepLines w:val="0"/>
              <w:pageBreakBefore w:val="0"/>
              <w:widowControl/>
              <w:suppressLineNumbers w:val="0"/>
              <w:kinsoku/>
              <w:wordWrap/>
              <w:overflowPunct/>
              <w:topLinePunct w:val="0"/>
              <w:autoSpaceDE/>
              <w:autoSpaceDN/>
              <w:bidi w:val="0"/>
              <w:adjustRightInd/>
              <w:snapToGrid/>
              <w:spacing w:line="480" w:lineRule="exact"/>
              <w:ind w:leftChars="0"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本项目租用已建厂房，无新增用地，项目对生态无影响。</w:t>
            </w:r>
          </w:p>
          <w:p w14:paraId="58451659">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Chars="0" w:firstLine="482" w:firstLineChars="200"/>
              <w:jc w:val="both"/>
              <w:textAlignment w:val="auto"/>
              <w:rPr>
                <w:rFonts w:hint="default" w:ascii="Times New Roman" w:hAnsi="Times New Roman" w:cs="Times New Roman"/>
                <w:b/>
                <w:bCs w:val="0"/>
                <w:color w:val="auto"/>
                <w:sz w:val="24"/>
                <w:szCs w:val="24"/>
                <w:highlight w:val="none"/>
                <w:lang w:val="en-US" w:eastAsia="zh-CN"/>
              </w:rPr>
            </w:pPr>
            <w:r>
              <w:rPr>
                <w:rFonts w:hint="default" w:ascii="Times New Roman" w:hAnsi="Times New Roman" w:cs="Times New Roman"/>
                <w:b/>
                <w:bCs w:val="0"/>
                <w:color w:val="auto"/>
                <w:sz w:val="24"/>
                <w:szCs w:val="24"/>
                <w:highlight w:val="none"/>
                <w:lang w:val="en-US" w:eastAsia="zh-CN"/>
              </w:rPr>
              <w:t>7、环境风险分析</w:t>
            </w:r>
          </w:p>
          <w:p w14:paraId="205A07A4">
            <w:pPr>
              <w:widowControl/>
              <w:spacing w:line="360" w:lineRule="auto"/>
              <w:ind w:firstLine="480" w:firstLineChars="200"/>
              <w:jc w:val="left"/>
              <w:rPr>
                <w:rFonts w:eastAsia="宋体" w:cs="Times New Roman"/>
                <w:color w:val="auto"/>
              </w:rPr>
            </w:pPr>
            <w:r>
              <w:rPr>
                <w:rFonts w:hint="eastAsia" w:ascii="宋体" w:hAnsi="宋体" w:eastAsia="宋体" w:cs="宋体"/>
                <w:color w:val="auto"/>
                <w:kern w:val="0"/>
                <w:sz w:val="24"/>
                <w:lang w:bidi="ar"/>
              </w:rPr>
              <w:t>（</w:t>
            </w:r>
            <w:r>
              <w:rPr>
                <w:rFonts w:ascii="Times New Roman" w:hAnsi="Times New Roman" w:eastAsia="宋体" w:cs="Times New Roman"/>
                <w:color w:val="auto"/>
                <w:kern w:val="0"/>
                <w:sz w:val="24"/>
                <w:lang w:bidi="ar"/>
              </w:rPr>
              <w:t>1</w:t>
            </w:r>
            <w:r>
              <w:rPr>
                <w:rFonts w:hint="eastAsia" w:ascii="宋体" w:hAnsi="宋体" w:eastAsia="宋体" w:cs="宋体"/>
                <w:color w:val="auto"/>
                <w:kern w:val="0"/>
                <w:sz w:val="24"/>
                <w:lang w:bidi="ar"/>
              </w:rPr>
              <w:t xml:space="preserve">）风险源调查 </w:t>
            </w:r>
          </w:p>
          <w:p w14:paraId="66DBC6A2">
            <w:pPr>
              <w:widowControl/>
              <w:spacing w:line="360" w:lineRule="auto"/>
              <w:ind w:firstLine="480" w:firstLineChars="200"/>
              <w:jc w:val="left"/>
              <w:rPr>
                <w:rFonts w:eastAsia="宋体" w:cs="Times New Roman"/>
                <w:color w:val="auto"/>
              </w:rPr>
            </w:pPr>
            <w:r>
              <w:rPr>
                <w:rFonts w:hint="eastAsia" w:ascii="宋体" w:hAnsi="宋体" w:eastAsia="宋体" w:cs="宋体"/>
                <w:color w:val="auto"/>
                <w:kern w:val="0"/>
                <w:sz w:val="24"/>
                <w:lang w:bidi="ar"/>
              </w:rPr>
              <w:t>本项目危险物质数量和分布情况、生产工艺特点，收集危险物质安全技术说明书（</w:t>
            </w:r>
            <w:r>
              <w:rPr>
                <w:rFonts w:ascii="Times New Roman" w:hAnsi="Times New Roman" w:eastAsia="宋体" w:cs="Times New Roman"/>
                <w:color w:val="auto"/>
                <w:kern w:val="0"/>
                <w:sz w:val="24"/>
                <w:lang w:bidi="ar"/>
              </w:rPr>
              <w:t>MSDS</w:t>
            </w:r>
            <w:r>
              <w:rPr>
                <w:rFonts w:hint="eastAsia" w:ascii="宋体" w:hAnsi="宋体" w:eastAsia="宋体" w:cs="宋体"/>
                <w:color w:val="auto"/>
                <w:kern w:val="0"/>
                <w:sz w:val="24"/>
                <w:lang w:bidi="ar"/>
              </w:rPr>
              <w:t>）等基础资料，项目生产、使用储存过程中涉及的危险物质调查情况见表</w:t>
            </w:r>
            <w:r>
              <w:rPr>
                <w:rFonts w:ascii="Times New Roman" w:hAnsi="Times New Roman" w:eastAsia="宋体" w:cs="Times New Roman"/>
                <w:color w:val="auto"/>
                <w:kern w:val="0"/>
                <w:sz w:val="24"/>
                <w:lang w:bidi="ar"/>
              </w:rPr>
              <w:t>4-1</w:t>
            </w:r>
            <w:r>
              <w:rPr>
                <w:rFonts w:hint="eastAsia" w:cs="Times New Roman"/>
                <w:color w:val="auto"/>
                <w:kern w:val="0"/>
                <w:sz w:val="24"/>
                <w:lang w:val="en-US" w:eastAsia="zh-CN" w:bidi="ar"/>
              </w:rPr>
              <w:t>8</w:t>
            </w:r>
            <w:r>
              <w:rPr>
                <w:rFonts w:hint="eastAsia" w:ascii="宋体" w:hAnsi="宋体" w:eastAsia="宋体" w:cs="宋体"/>
                <w:color w:val="auto"/>
                <w:kern w:val="0"/>
                <w:sz w:val="24"/>
                <w:lang w:bidi="ar"/>
              </w:rPr>
              <w:t xml:space="preserve">。 </w:t>
            </w:r>
          </w:p>
          <w:p w14:paraId="1E0ECBB2">
            <w:pPr>
              <w:widowControl/>
              <w:spacing w:line="240" w:lineRule="auto"/>
              <w:jc w:val="center"/>
              <w:rPr>
                <w:rFonts w:eastAsia="宋体" w:cs="Times New Roman"/>
                <w:color w:val="auto"/>
              </w:rPr>
            </w:pPr>
            <w:r>
              <w:rPr>
                <w:rFonts w:hint="eastAsia" w:ascii="宋体" w:hAnsi="宋体" w:eastAsia="宋体" w:cs="宋体"/>
                <w:b/>
                <w:bCs/>
                <w:color w:val="auto"/>
                <w:kern w:val="0"/>
                <w:szCs w:val="21"/>
                <w:lang w:bidi="ar"/>
              </w:rPr>
              <w:t xml:space="preserve">表 </w:t>
            </w:r>
            <w:r>
              <w:rPr>
                <w:rFonts w:ascii="Times New Roman" w:hAnsi="Times New Roman" w:eastAsia="宋体" w:cs="Times New Roman"/>
                <w:b/>
                <w:bCs/>
                <w:color w:val="auto"/>
                <w:kern w:val="0"/>
                <w:szCs w:val="21"/>
                <w:lang w:bidi="ar"/>
              </w:rPr>
              <w:t>4-1</w:t>
            </w:r>
            <w:r>
              <w:rPr>
                <w:rFonts w:hint="eastAsia" w:cs="Times New Roman"/>
                <w:b/>
                <w:bCs/>
                <w:color w:val="auto"/>
                <w:kern w:val="0"/>
                <w:szCs w:val="21"/>
                <w:lang w:val="en-US" w:eastAsia="zh-CN" w:bidi="ar"/>
              </w:rPr>
              <w:t>8</w:t>
            </w:r>
            <w:r>
              <w:rPr>
                <w:rFonts w:ascii="Times New Roman" w:hAnsi="Times New Roman" w:eastAsia="宋体" w:cs="Times New Roman"/>
                <w:b/>
                <w:bCs/>
                <w:color w:val="auto"/>
                <w:kern w:val="0"/>
                <w:szCs w:val="21"/>
                <w:lang w:bidi="ar"/>
              </w:rPr>
              <w:t xml:space="preserve"> </w:t>
            </w:r>
            <w:r>
              <w:rPr>
                <w:rFonts w:hint="eastAsia" w:ascii="宋体" w:hAnsi="宋体" w:eastAsia="宋体" w:cs="宋体"/>
                <w:b/>
                <w:bCs/>
                <w:color w:val="auto"/>
                <w:kern w:val="0"/>
                <w:szCs w:val="21"/>
                <w:lang w:bidi="ar"/>
              </w:rPr>
              <w:t>项目生产、使用、储存过程中涉及化学物质调查表</w:t>
            </w:r>
          </w:p>
          <w:tbl>
            <w:tblPr>
              <w:tblStyle w:val="25"/>
              <w:tblW w:w="4906" w:type="pct"/>
              <w:jc w:val="center"/>
              <w:tblBorders>
                <w:top w:val="single" w:color="auto" w:sz="4" w:space="0"/>
                <w:left w:val="single" w:color="auto" w:sz="4" w:space="0"/>
                <w:bottom w:val="thickThinSmallGap"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7"/>
              <w:gridCol w:w="1054"/>
              <w:gridCol w:w="1257"/>
              <w:gridCol w:w="1152"/>
              <w:gridCol w:w="1105"/>
              <w:gridCol w:w="984"/>
              <w:gridCol w:w="1452"/>
            </w:tblGrid>
            <w:tr w14:paraId="1D351705">
              <w:tblPrEx>
                <w:tblBorders>
                  <w:top w:val="single" w:color="auto" w:sz="4" w:space="0"/>
                  <w:left w:val="single" w:color="auto" w:sz="4" w:space="0"/>
                  <w:bottom w:val="thickThinSmallGap"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tcBorders>
                    <w:top w:val="thinThickSmallGap" w:color="auto" w:sz="12" w:space="0"/>
                    <w:left w:val="nil"/>
                    <w:bottom w:val="single" w:color="auto" w:sz="4" w:space="0"/>
                    <w:right w:val="single" w:color="auto" w:sz="4" w:space="0"/>
                  </w:tcBorders>
                  <w:noWrap w:val="0"/>
                  <w:vAlign w:val="center"/>
                </w:tcPr>
                <w:p w14:paraId="71B25867">
                  <w:pPr>
                    <w:widowControl/>
                    <w:spacing w:line="360" w:lineRule="auto"/>
                    <w:jc w:val="center"/>
                    <w:rPr>
                      <w:rFonts w:ascii="Times New Roman" w:hAnsi="Times New Roman" w:eastAsia="宋体" w:cs="Times New Roman"/>
                      <w:color w:val="auto"/>
                      <w:kern w:val="0"/>
                      <w:szCs w:val="21"/>
                      <w:lang w:bidi="ar"/>
                    </w:rPr>
                  </w:pPr>
                  <w:r>
                    <w:rPr>
                      <w:rFonts w:hint="eastAsia" w:ascii="Times New Roman" w:hAnsi="Times New Roman" w:eastAsia="宋体" w:cs="Times New Roman"/>
                      <w:color w:val="auto"/>
                      <w:kern w:val="0"/>
                      <w:szCs w:val="21"/>
                      <w:lang w:bidi="ar"/>
                    </w:rPr>
                    <w:t>序号</w:t>
                  </w:r>
                </w:p>
              </w:tc>
              <w:tc>
                <w:tcPr>
                  <w:tcW w:w="1140" w:type="dxa"/>
                  <w:tcBorders>
                    <w:top w:val="thinThickSmallGap" w:color="auto" w:sz="12" w:space="0"/>
                    <w:left w:val="single" w:color="auto" w:sz="4" w:space="0"/>
                    <w:bottom w:val="single" w:color="auto" w:sz="4" w:space="0"/>
                    <w:right w:val="single" w:color="auto" w:sz="4" w:space="0"/>
                  </w:tcBorders>
                  <w:noWrap w:val="0"/>
                  <w:vAlign w:val="center"/>
                </w:tcPr>
                <w:p w14:paraId="1A7BC78A">
                  <w:pPr>
                    <w:widowControl/>
                    <w:jc w:val="center"/>
                    <w:rPr>
                      <w:rFonts w:ascii="Times New Roman" w:hAnsi="Times New Roman" w:eastAsia="宋体" w:cs="Times New Roman"/>
                      <w:color w:val="auto"/>
                      <w:kern w:val="0"/>
                      <w:szCs w:val="21"/>
                      <w:lang w:bidi="ar"/>
                    </w:rPr>
                  </w:pPr>
                  <w:r>
                    <w:rPr>
                      <w:rFonts w:hint="eastAsia" w:ascii="Times New Roman" w:hAnsi="Times New Roman" w:eastAsia="宋体" w:cs="Times New Roman"/>
                      <w:color w:val="auto"/>
                      <w:kern w:val="0"/>
                      <w:szCs w:val="21"/>
                      <w:lang w:bidi="ar"/>
                    </w:rPr>
                    <w:t>危险物质名称</w:t>
                  </w:r>
                </w:p>
              </w:tc>
              <w:tc>
                <w:tcPr>
                  <w:tcW w:w="1363" w:type="dxa"/>
                  <w:tcBorders>
                    <w:top w:val="thinThickSmallGap" w:color="auto" w:sz="12" w:space="0"/>
                    <w:left w:val="single" w:color="auto" w:sz="4" w:space="0"/>
                    <w:bottom w:val="single" w:color="auto" w:sz="4" w:space="0"/>
                    <w:right w:val="single" w:color="auto" w:sz="4" w:space="0"/>
                  </w:tcBorders>
                  <w:noWrap w:val="0"/>
                  <w:vAlign w:val="center"/>
                </w:tcPr>
                <w:p w14:paraId="756230E9">
                  <w:pPr>
                    <w:widowControl/>
                    <w:jc w:val="center"/>
                    <w:rPr>
                      <w:rFonts w:hint="default"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CAS号</w:t>
                  </w:r>
                </w:p>
              </w:tc>
              <w:tc>
                <w:tcPr>
                  <w:tcW w:w="1248" w:type="dxa"/>
                  <w:tcBorders>
                    <w:top w:val="thinThickSmallGap" w:color="auto" w:sz="12" w:space="0"/>
                    <w:left w:val="single" w:color="auto" w:sz="4" w:space="0"/>
                    <w:bottom w:val="single" w:color="auto" w:sz="4" w:space="0"/>
                    <w:right w:val="single" w:color="auto" w:sz="4" w:space="0"/>
                  </w:tcBorders>
                  <w:noWrap w:val="0"/>
                  <w:vAlign w:val="center"/>
                </w:tcPr>
                <w:p w14:paraId="3DE90F9E">
                  <w:pPr>
                    <w:widowControl/>
                    <w:jc w:val="center"/>
                    <w:rPr>
                      <w:rFonts w:ascii="Times New Roman" w:hAnsi="Times New Roman" w:eastAsia="宋体" w:cs="Times New Roman"/>
                      <w:color w:val="auto"/>
                      <w:kern w:val="0"/>
                      <w:szCs w:val="21"/>
                      <w:lang w:bidi="ar"/>
                    </w:rPr>
                  </w:pPr>
                  <w:r>
                    <w:rPr>
                      <w:rFonts w:hint="eastAsia" w:ascii="Times New Roman" w:hAnsi="Times New Roman" w:eastAsia="宋体" w:cs="Times New Roman"/>
                      <w:color w:val="auto"/>
                      <w:kern w:val="0"/>
                      <w:szCs w:val="21"/>
                      <w:lang w:bidi="ar"/>
                    </w:rPr>
                    <w:t>最大储量/t</w:t>
                  </w:r>
                </w:p>
              </w:tc>
              <w:tc>
                <w:tcPr>
                  <w:tcW w:w="1196" w:type="dxa"/>
                  <w:tcBorders>
                    <w:top w:val="thinThickSmallGap" w:color="auto" w:sz="12" w:space="0"/>
                    <w:left w:val="single" w:color="auto" w:sz="4" w:space="0"/>
                    <w:bottom w:val="single" w:color="auto" w:sz="4" w:space="0"/>
                    <w:right w:val="single" w:color="auto" w:sz="4" w:space="0"/>
                  </w:tcBorders>
                  <w:noWrap w:val="0"/>
                  <w:vAlign w:val="center"/>
                </w:tcPr>
                <w:p w14:paraId="31E5FB2D">
                  <w:pPr>
                    <w:widowControl/>
                    <w:jc w:val="center"/>
                    <w:rPr>
                      <w:rFonts w:ascii="Times New Roman" w:hAnsi="Times New Roman" w:eastAsia="宋体" w:cs="Times New Roman"/>
                      <w:color w:val="auto"/>
                      <w:kern w:val="0"/>
                      <w:szCs w:val="21"/>
                      <w:lang w:bidi="ar"/>
                    </w:rPr>
                  </w:pPr>
                  <w:r>
                    <w:rPr>
                      <w:rFonts w:hint="eastAsia" w:ascii="Times New Roman" w:hAnsi="Times New Roman" w:eastAsia="宋体" w:cs="Times New Roman"/>
                      <w:color w:val="auto"/>
                      <w:kern w:val="0"/>
                      <w:szCs w:val="21"/>
                      <w:lang w:bidi="ar"/>
                    </w:rPr>
                    <w:t>风险源分布情况</w:t>
                  </w:r>
                </w:p>
              </w:tc>
              <w:tc>
                <w:tcPr>
                  <w:tcW w:w="1062" w:type="dxa"/>
                  <w:tcBorders>
                    <w:top w:val="thinThickSmallGap" w:color="auto" w:sz="12" w:space="0"/>
                    <w:left w:val="single" w:color="auto" w:sz="4" w:space="0"/>
                    <w:bottom w:val="single" w:color="auto" w:sz="4" w:space="0"/>
                    <w:right w:val="nil"/>
                  </w:tcBorders>
                  <w:noWrap w:val="0"/>
                  <w:vAlign w:val="center"/>
                </w:tcPr>
                <w:p w14:paraId="14B5B91E">
                  <w:pPr>
                    <w:widowControl/>
                    <w:jc w:val="center"/>
                    <w:rPr>
                      <w:rFonts w:ascii="Times New Roman" w:hAnsi="Times New Roman" w:eastAsia="宋体" w:cs="Times New Roman"/>
                      <w:color w:val="auto"/>
                      <w:kern w:val="0"/>
                      <w:szCs w:val="21"/>
                      <w:lang w:bidi="ar"/>
                    </w:rPr>
                  </w:pPr>
                  <w:r>
                    <w:rPr>
                      <w:rFonts w:hint="eastAsia" w:ascii="Times New Roman" w:hAnsi="Times New Roman" w:eastAsia="宋体" w:cs="Times New Roman"/>
                      <w:color w:val="auto"/>
                      <w:kern w:val="0"/>
                      <w:szCs w:val="21"/>
                      <w:lang w:bidi="ar"/>
                    </w:rPr>
                    <w:t>环境影响途径</w:t>
                  </w:r>
                </w:p>
              </w:tc>
              <w:tc>
                <w:tcPr>
                  <w:tcW w:w="1578" w:type="dxa"/>
                  <w:tcBorders>
                    <w:top w:val="thinThickSmallGap" w:color="auto" w:sz="12" w:space="0"/>
                    <w:left w:val="single" w:color="auto" w:sz="4" w:space="0"/>
                    <w:bottom w:val="single" w:color="auto" w:sz="4" w:space="0"/>
                    <w:right w:val="nil"/>
                  </w:tcBorders>
                  <w:noWrap w:val="0"/>
                  <w:vAlign w:val="center"/>
                </w:tcPr>
                <w:p w14:paraId="2E84F523">
                  <w:pPr>
                    <w:widowControl/>
                    <w:jc w:val="center"/>
                    <w:rPr>
                      <w:rFonts w:ascii="Times New Roman" w:hAnsi="Times New Roman" w:eastAsia="宋体" w:cs="Times New Roman"/>
                      <w:color w:val="auto"/>
                      <w:kern w:val="0"/>
                      <w:szCs w:val="21"/>
                      <w:lang w:bidi="ar"/>
                    </w:rPr>
                  </w:pPr>
                  <w:r>
                    <w:rPr>
                      <w:rFonts w:hint="eastAsia" w:ascii="宋体" w:hAnsi="宋体" w:eastAsia="宋体" w:cs="宋体"/>
                      <w:color w:val="auto"/>
                      <w:kern w:val="0"/>
                      <w:szCs w:val="21"/>
                      <w:lang w:bidi="ar"/>
                    </w:rPr>
                    <w:t>可能受影响的环境敏感目标</w:t>
                  </w:r>
                </w:p>
              </w:tc>
            </w:tr>
            <w:tr w14:paraId="1A1D8BC3">
              <w:tblPrEx>
                <w:tblBorders>
                  <w:top w:val="single" w:color="auto" w:sz="4" w:space="0"/>
                  <w:left w:val="single" w:color="auto" w:sz="4" w:space="0"/>
                  <w:bottom w:val="thickThinSmallGap"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tcBorders>
                    <w:top w:val="single" w:color="auto" w:sz="4" w:space="0"/>
                    <w:left w:val="nil"/>
                    <w:bottom w:val="single" w:color="auto" w:sz="4" w:space="0"/>
                    <w:right w:val="single" w:color="auto" w:sz="4" w:space="0"/>
                  </w:tcBorders>
                  <w:noWrap w:val="0"/>
                  <w:vAlign w:val="center"/>
                </w:tcPr>
                <w:p w14:paraId="23E493F6">
                  <w:pPr>
                    <w:widowControl/>
                    <w:spacing w:line="360" w:lineRule="auto"/>
                    <w:jc w:val="center"/>
                    <w:rPr>
                      <w:rFonts w:ascii="Times New Roman" w:hAnsi="Times New Roman" w:eastAsia="宋体" w:cs="Times New Roman"/>
                      <w:color w:val="auto"/>
                      <w:kern w:val="0"/>
                      <w:szCs w:val="21"/>
                      <w:lang w:bidi="ar"/>
                    </w:rPr>
                  </w:pPr>
                  <w:r>
                    <w:rPr>
                      <w:rFonts w:hint="eastAsia" w:ascii="Times New Roman" w:hAnsi="Times New Roman" w:eastAsia="宋体" w:cs="Times New Roman"/>
                      <w:color w:val="auto"/>
                      <w:kern w:val="0"/>
                      <w:szCs w:val="21"/>
                      <w:lang w:bidi="ar"/>
                    </w:rPr>
                    <w:t>1</w:t>
                  </w:r>
                </w:p>
              </w:tc>
              <w:tc>
                <w:tcPr>
                  <w:tcW w:w="1140" w:type="dxa"/>
                  <w:tcBorders>
                    <w:top w:val="single" w:color="auto" w:sz="4" w:space="0"/>
                    <w:left w:val="single" w:color="auto" w:sz="4" w:space="0"/>
                    <w:bottom w:val="single" w:color="auto" w:sz="4" w:space="0"/>
                    <w:right w:val="single" w:color="auto" w:sz="4" w:space="0"/>
                  </w:tcBorders>
                  <w:noWrap w:val="0"/>
                  <w:vAlign w:val="center"/>
                </w:tcPr>
                <w:p w14:paraId="762B7217">
                  <w:pPr>
                    <w:widowControl/>
                    <w:spacing w:line="360" w:lineRule="auto"/>
                    <w:jc w:val="center"/>
                    <w:rPr>
                      <w:rFonts w:hint="eastAsia" w:ascii="Times New Roman" w:hAnsi="Times New Roman" w:eastAsia="宋体" w:cs="Times New Roman"/>
                      <w:color w:val="auto"/>
                      <w:kern w:val="0"/>
                      <w:szCs w:val="21"/>
                      <w:lang w:eastAsia="zh-CN" w:bidi="ar"/>
                    </w:rPr>
                  </w:pPr>
                  <w:r>
                    <w:rPr>
                      <w:rFonts w:hint="eastAsia" w:ascii="Times New Roman" w:hAnsi="Times New Roman" w:eastAsia="宋体" w:cs="Times New Roman"/>
                      <w:color w:val="auto"/>
                      <w:kern w:val="0"/>
                      <w:szCs w:val="21"/>
                      <w:lang w:val="en-US" w:eastAsia="zh-CN" w:bidi="ar"/>
                    </w:rPr>
                    <w:t>乙醇</w:t>
                  </w:r>
                </w:p>
              </w:tc>
              <w:tc>
                <w:tcPr>
                  <w:tcW w:w="1363" w:type="dxa"/>
                  <w:tcBorders>
                    <w:top w:val="single" w:color="auto" w:sz="4" w:space="0"/>
                    <w:left w:val="single" w:color="auto" w:sz="4" w:space="0"/>
                    <w:bottom w:val="single" w:color="auto" w:sz="4" w:space="0"/>
                    <w:right w:val="single" w:color="auto" w:sz="4" w:space="0"/>
                  </w:tcBorders>
                  <w:noWrap w:val="0"/>
                  <w:vAlign w:val="center"/>
                </w:tcPr>
                <w:p w14:paraId="351285C5">
                  <w:pPr>
                    <w:widowControl/>
                    <w:spacing w:line="360" w:lineRule="auto"/>
                    <w:jc w:val="center"/>
                    <w:rPr>
                      <w:rFonts w:hint="default"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67-17-5</w:t>
                  </w:r>
                </w:p>
              </w:tc>
              <w:tc>
                <w:tcPr>
                  <w:tcW w:w="1248" w:type="dxa"/>
                  <w:tcBorders>
                    <w:top w:val="single" w:color="auto" w:sz="4" w:space="0"/>
                    <w:left w:val="single" w:color="auto" w:sz="4" w:space="0"/>
                    <w:bottom w:val="single" w:color="auto" w:sz="4" w:space="0"/>
                    <w:right w:val="single" w:color="auto" w:sz="4" w:space="0"/>
                  </w:tcBorders>
                  <w:noWrap w:val="0"/>
                  <w:vAlign w:val="center"/>
                </w:tcPr>
                <w:p w14:paraId="2EA47B2B">
                  <w:pPr>
                    <w:widowControl/>
                    <w:spacing w:line="360" w:lineRule="auto"/>
                    <w:jc w:val="center"/>
                    <w:rPr>
                      <w:rFonts w:hint="default"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0.016</w:t>
                  </w:r>
                </w:p>
              </w:tc>
              <w:tc>
                <w:tcPr>
                  <w:tcW w:w="1196" w:type="dxa"/>
                  <w:vMerge w:val="restart"/>
                  <w:tcBorders>
                    <w:top w:val="single" w:color="auto" w:sz="4" w:space="0"/>
                    <w:left w:val="single" w:color="auto" w:sz="4" w:space="0"/>
                    <w:right w:val="single" w:color="auto" w:sz="4" w:space="0"/>
                  </w:tcBorders>
                  <w:noWrap w:val="0"/>
                  <w:vAlign w:val="center"/>
                </w:tcPr>
                <w:p w14:paraId="4C0E03A3">
                  <w:pPr>
                    <w:widowControl/>
                    <w:spacing w:line="360" w:lineRule="auto"/>
                    <w:jc w:val="center"/>
                    <w:rPr>
                      <w:rFonts w:hint="default"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库房、</w:t>
                  </w:r>
                  <w:r>
                    <w:rPr>
                      <w:rFonts w:hint="eastAsia" w:cs="Times New Roman"/>
                      <w:color w:val="auto"/>
                      <w:kern w:val="0"/>
                      <w:szCs w:val="21"/>
                      <w:lang w:val="en-US" w:eastAsia="zh-CN" w:bidi="ar"/>
                    </w:rPr>
                    <w:t>药品</w:t>
                  </w:r>
                  <w:r>
                    <w:rPr>
                      <w:rFonts w:hint="eastAsia" w:ascii="Times New Roman" w:hAnsi="Times New Roman" w:eastAsia="宋体" w:cs="Times New Roman"/>
                      <w:color w:val="auto"/>
                      <w:kern w:val="0"/>
                      <w:szCs w:val="21"/>
                      <w:lang w:val="en-US" w:eastAsia="zh-CN" w:bidi="ar"/>
                    </w:rPr>
                    <w:t>柜</w:t>
                  </w:r>
                </w:p>
              </w:tc>
              <w:tc>
                <w:tcPr>
                  <w:tcW w:w="1062" w:type="dxa"/>
                  <w:vMerge w:val="restart"/>
                  <w:tcBorders>
                    <w:top w:val="single" w:color="auto" w:sz="4" w:space="0"/>
                    <w:left w:val="single" w:color="auto" w:sz="4" w:space="0"/>
                    <w:right w:val="nil"/>
                  </w:tcBorders>
                  <w:noWrap w:val="0"/>
                  <w:vAlign w:val="center"/>
                </w:tcPr>
                <w:p w14:paraId="7B46CD96">
                  <w:pPr>
                    <w:widowControl/>
                    <w:spacing w:line="360" w:lineRule="auto"/>
                    <w:jc w:val="center"/>
                    <w:rPr>
                      <w:rFonts w:ascii="Times New Roman" w:hAnsi="Times New Roman" w:eastAsia="宋体" w:cs="Times New Roman"/>
                      <w:color w:val="auto"/>
                      <w:kern w:val="0"/>
                      <w:szCs w:val="21"/>
                      <w:lang w:bidi="ar"/>
                    </w:rPr>
                  </w:pPr>
                  <w:r>
                    <w:rPr>
                      <w:rFonts w:hint="eastAsia" w:ascii="Times New Roman" w:hAnsi="Times New Roman" w:eastAsia="宋体" w:cs="Times New Roman"/>
                      <w:color w:val="auto"/>
                      <w:kern w:val="0"/>
                      <w:szCs w:val="21"/>
                      <w:lang w:bidi="ar"/>
                    </w:rPr>
                    <w:t>爆炸、燃烧、泄露</w:t>
                  </w:r>
                </w:p>
              </w:tc>
              <w:tc>
                <w:tcPr>
                  <w:tcW w:w="1578" w:type="dxa"/>
                  <w:vMerge w:val="restart"/>
                  <w:tcBorders>
                    <w:top w:val="single" w:color="auto" w:sz="4" w:space="0"/>
                    <w:left w:val="single" w:color="auto" w:sz="4" w:space="0"/>
                    <w:right w:val="nil"/>
                  </w:tcBorders>
                  <w:noWrap w:val="0"/>
                  <w:vAlign w:val="center"/>
                </w:tcPr>
                <w:p w14:paraId="1B84B2C5">
                  <w:pPr>
                    <w:widowControl/>
                    <w:spacing w:line="360" w:lineRule="auto"/>
                    <w:jc w:val="left"/>
                    <w:rPr>
                      <w:rFonts w:ascii="Times New Roman" w:hAnsi="Times New Roman" w:eastAsia="宋体" w:cs="Times New Roman"/>
                      <w:color w:val="auto"/>
                      <w:kern w:val="0"/>
                      <w:szCs w:val="21"/>
                      <w:lang w:bidi="ar"/>
                    </w:rPr>
                  </w:pPr>
                  <w:r>
                    <w:rPr>
                      <w:rFonts w:hint="eastAsia" w:cs="Times New Roman"/>
                      <w:color w:val="auto"/>
                      <w:kern w:val="0"/>
                      <w:szCs w:val="21"/>
                      <w:lang w:val="en-US" w:eastAsia="zh-CN" w:bidi="ar"/>
                    </w:rPr>
                    <w:t>大气、</w:t>
                  </w:r>
                  <w:r>
                    <w:rPr>
                      <w:rFonts w:hint="eastAsia" w:ascii="Times New Roman" w:hAnsi="Times New Roman" w:eastAsia="宋体" w:cs="Times New Roman"/>
                      <w:color w:val="auto"/>
                      <w:kern w:val="0"/>
                      <w:szCs w:val="21"/>
                      <w:lang w:bidi="ar"/>
                    </w:rPr>
                    <w:t>地下水、土壤</w:t>
                  </w:r>
                </w:p>
              </w:tc>
            </w:tr>
            <w:tr w14:paraId="566FE43E">
              <w:tblPrEx>
                <w:tblBorders>
                  <w:top w:val="single" w:color="auto" w:sz="4" w:space="0"/>
                  <w:left w:val="single" w:color="auto" w:sz="4" w:space="0"/>
                  <w:bottom w:val="thickThinSmallGap"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746" w:type="dxa"/>
                  <w:tcBorders>
                    <w:top w:val="single" w:color="auto" w:sz="4" w:space="0"/>
                    <w:left w:val="nil"/>
                    <w:bottom w:val="single" w:color="auto" w:sz="4" w:space="0"/>
                    <w:right w:val="single" w:color="auto" w:sz="4" w:space="0"/>
                  </w:tcBorders>
                  <w:noWrap w:val="0"/>
                  <w:vAlign w:val="center"/>
                </w:tcPr>
                <w:p w14:paraId="3B87729F">
                  <w:pPr>
                    <w:widowControl/>
                    <w:spacing w:line="360" w:lineRule="auto"/>
                    <w:jc w:val="center"/>
                    <w:rPr>
                      <w:rFonts w:ascii="Times New Roman" w:hAnsi="Times New Roman" w:eastAsia="宋体" w:cs="Times New Roman"/>
                      <w:color w:val="auto"/>
                      <w:kern w:val="0"/>
                      <w:szCs w:val="21"/>
                      <w:lang w:bidi="ar"/>
                    </w:rPr>
                  </w:pPr>
                  <w:r>
                    <w:rPr>
                      <w:rFonts w:hint="eastAsia" w:ascii="Times New Roman" w:hAnsi="Times New Roman" w:eastAsia="宋体" w:cs="Times New Roman"/>
                      <w:color w:val="auto"/>
                      <w:kern w:val="0"/>
                      <w:szCs w:val="21"/>
                      <w:lang w:bidi="ar"/>
                    </w:rPr>
                    <w:t>2</w:t>
                  </w:r>
                </w:p>
              </w:tc>
              <w:tc>
                <w:tcPr>
                  <w:tcW w:w="1140" w:type="dxa"/>
                  <w:tcBorders>
                    <w:top w:val="single" w:color="auto" w:sz="4" w:space="0"/>
                    <w:left w:val="single" w:color="auto" w:sz="4" w:space="0"/>
                    <w:bottom w:val="single" w:color="auto" w:sz="4" w:space="0"/>
                    <w:right w:val="single" w:color="auto" w:sz="4" w:space="0"/>
                  </w:tcBorders>
                  <w:noWrap w:val="0"/>
                  <w:vAlign w:val="center"/>
                </w:tcPr>
                <w:p w14:paraId="0220BCC8">
                  <w:pPr>
                    <w:widowControl/>
                    <w:spacing w:line="360" w:lineRule="auto"/>
                    <w:jc w:val="center"/>
                    <w:rPr>
                      <w:rFonts w:hint="eastAsia" w:ascii="Times New Roman" w:hAnsi="Times New Roman" w:eastAsia="宋体" w:cs="Times New Roman"/>
                      <w:color w:val="auto"/>
                      <w:kern w:val="0"/>
                      <w:szCs w:val="21"/>
                      <w:lang w:eastAsia="zh-CN" w:bidi="ar"/>
                    </w:rPr>
                  </w:pPr>
                  <w:r>
                    <w:rPr>
                      <w:rFonts w:hint="eastAsia" w:cs="Times New Roman"/>
                      <w:color w:val="auto"/>
                      <w:kern w:val="0"/>
                      <w:szCs w:val="21"/>
                      <w:lang w:val="en-US" w:eastAsia="zh-CN" w:bidi="ar"/>
                    </w:rPr>
                    <w:t>甲酸</w:t>
                  </w:r>
                </w:p>
              </w:tc>
              <w:tc>
                <w:tcPr>
                  <w:tcW w:w="1363" w:type="dxa"/>
                  <w:tcBorders>
                    <w:top w:val="single" w:color="auto" w:sz="4" w:space="0"/>
                    <w:left w:val="single" w:color="auto" w:sz="4" w:space="0"/>
                    <w:bottom w:val="single" w:color="auto" w:sz="4" w:space="0"/>
                    <w:right w:val="single" w:color="auto" w:sz="4" w:space="0"/>
                  </w:tcBorders>
                  <w:noWrap w:val="0"/>
                  <w:vAlign w:val="center"/>
                </w:tcPr>
                <w:p w14:paraId="26743060">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64-18-6</w:t>
                  </w:r>
                </w:p>
              </w:tc>
              <w:tc>
                <w:tcPr>
                  <w:tcW w:w="1248" w:type="dxa"/>
                  <w:tcBorders>
                    <w:top w:val="single" w:color="auto" w:sz="4" w:space="0"/>
                    <w:left w:val="single" w:color="auto" w:sz="4" w:space="0"/>
                    <w:bottom w:val="single" w:color="auto" w:sz="4" w:space="0"/>
                    <w:right w:val="single" w:color="auto" w:sz="4" w:space="0"/>
                  </w:tcBorders>
                  <w:noWrap w:val="0"/>
                  <w:vAlign w:val="center"/>
                </w:tcPr>
                <w:p w14:paraId="70AAC066">
                  <w:pPr>
                    <w:widowControl/>
                    <w:spacing w:line="360" w:lineRule="auto"/>
                    <w:jc w:val="center"/>
                    <w:rPr>
                      <w:rFonts w:hint="default"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0.001</w:t>
                  </w:r>
                </w:p>
              </w:tc>
              <w:tc>
                <w:tcPr>
                  <w:tcW w:w="1196" w:type="dxa"/>
                  <w:vMerge w:val="continue"/>
                  <w:tcBorders>
                    <w:left w:val="single" w:color="auto" w:sz="4" w:space="0"/>
                    <w:right w:val="single" w:color="auto" w:sz="4" w:space="0"/>
                  </w:tcBorders>
                  <w:noWrap w:val="0"/>
                  <w:vAlign w:val="center"/>
                </w:tcPr>
                <w:p w14:paraId="3FA2BF07">
                  <w:pPr>
                    <w:widowControl/>
                    <w:spacing w:line="360" w:lineRule="auto"/>
                    <w:jc w:val="left"/>
                    <w:rPr>
                      <w:rFonts w:ascii="Times New Roman" w:hAnsi="Times New Roman" w:eastAsia="宋体" w:cs="Times New Roman"/>
                      <w:color w:val="auto"/>
                      <w:kern w:val="0"/>
                      <w:szCs w:val="21"/>
                      <w:lang w:bidi="ar"/>
                    </w:rPr>
                  </w:pPr>
                </w:p>
              </w:tc>
              <w:tc>
                <w:tcPr>
                  <w:tcW w:w="1062" w:type="dxa"/>
                  <w:vMerge w:val="continue"/>
                  <w:tcBorders>
                    <w:left w:val="single" w:color="auto" w:sz="4" w:space="0"/>
                    <w:right w:val="nil"/>
                  </w:tcBorders>
                  <w:noWrap w:val="0"/>
                  <w:vAlign w:val="center"/>
                </w:tcPr>
                <w:p w14:paraId="14479511">
                  <w:pPr>
                    <w:widowControl/>
                    <w:spacing w:line="360" w:lineRule="auto"/>
                    <w:jc w:val="left"/>
                    <w:rPr>
                      <w:rFonts w:ascii="Times New Roman" w:hAnsi="Times New Roman" w:eastAsia="宋体" w:cs="Times New Roman"/>
                      <w:color w:val="auto"/>
                      <w:kern w:val="0"/>
                      <w:szCs w:val="21"/>
                      <w:lang w:bidi="ar"/>
                    </w:rPr>
                  </w:pPr>
                </w:p>
              </w:tc>
              <w:tc>
                <w:tcPr>
                  <w:tcW w:w="1578" w:type="dxa"/>
                  <w:vMerge w:val="continue"/>
                  <w:tcBorders>
                    <w:left w:val="single" w:color="auto" w:sz="4" w:space="0"/>
                    <w:right w:val="nil"/>
                  </w:tcBorders>
                  <w:noWrap w:val="0"/>
                  <w:vAlign w:val="center"/>
                </w:tcPr>
                <w:p w14:paraId="30F8DA17">
                  <w:pPr>
                    <w:widowControl/>
                    <w:spacing w:line="360" w:lineRule="auto"/>
                    <w:jc w:val="left"/>
                    <w:rPr>
                      <w:rFonts w:ascii="Times New Roman" w:hAnsi="Times New Roman" w:eastAsia="宋体" w:cs="Times New Roman"/>
                      <w:color w:val="auto"/>
                      <w:kern w:val="0"/>
                      <w:szCs w:val="21"/>
                      <w:lang w:bidi="ar"/>
                    </w:rPr>
                  </w:pPr>
                </w:p>
              </w:tc>
            </w:tr>
            <w:tr w14:paraId="790A3925">
              <w:tblPrEx>
                <w:tblBorders>
                  <w:top w:val="single" w:color="auto" w:sz="4" w:space="0"/>
                  <w:left w:val="single" w:color="auto" w:sz="4" w:space="0"/>
                  <w:bottom w:val="thickThinSmallGap"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746" w:type="dxa"/>
                  <w:tcBorders>
                    <w:top w:val="single" w:color="auto" w:sz="4" w:space="0"/>
                    <w:left w:val="nil"/>
                    <w:bottom w:val="single" w:color="auto" w:sz="4" w:space="0"/>
                    <w:right w:val="single" w:color="auto" w:sz="4" w:space="0"/>
                  </w:tcBorders>
                  <w:noWrap w:val="0"/>
                  <w:vAlign w:val="center"/>
                </w:tcPr>
                <w:p w14:paraId="3026F26E">
                  <w:pPr>
                    <w:widowControl/>
                    <w:spacing w:line="360" w:lineRule="auto"/>
                    <w:jc w:val="center"/>
                    <w:rPr>
                      <w:rFonts w:hint="eastAsia"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3</w:t>
                  </w:r>
                </w:p>
              </w:tc>
              <w:tc>
                <w:tcPr>
                  <w:tcW w:w="1140" w:type="dxa"/>
                  <w:tcBorders>
                    <w:top w:val="single" w:color="auto" w:sz="4" w:space="0"/>
                    <w:left w:val="single" w:color="auto" w:sz="4" w:space="0"/>
                    <w:bottom w:val="single" w:color="auto" w:sz="4" w:space="0"/>
                    <w:right w:val="single" w:color="auto" w:sz="4" w:space="0"/>
                  </w:tcBorders>
                  <w:noWrap w:val="0"/>
                  <w:vAlign w:val="center"/>
                </w:tcPr>
                <w:p w14:paraId="47BC5EC2">
                  <w:pPr>
                    <w:widowControl/>
                    <w:spacing w:line="360" w:lineRule="auto"/>
                    <w:jc w:val="center"/>
                    <w:rPr>
                      <w:rFonts w:hint="default"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异丙醇</w:t>
                  </w:r>
                </w:p>
              </w:tc>
              <w:tc>
                <w:tcPr>
                  <w:tcW w:w="1363" w:type="dxa"/>
                  <w:tcBorders>
                    <w:top w:val="single" w:color="auto" w:sz="4" w:space="0"/>
                    <w:left w:val="single" w:color="auto" w:sz="4" w:space="0"/>
                    <w:bottom w:val="single" w:color="auto" w:sz="4" w:space="0"/>
                    <w:right w:val="single" w:color="auto" w:sz="4" w:space="0"/>
                  </w:tcBorders>
                  <w:noWrap w:val="0"/>
                  <w:vAlign w:val="center"/>
                </w:tcPr>
                <w:p w14:paraId="656CE33E">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67-63-0</w:t>
                  </w:r>
                </w:p>
              </w:tc>
              <w:tc>
                <w:tcPr>
                  <w:tcW w:w="1248" w:type="dxa"/>
                  <w:tcBorders>
                    <w:top w:val="single" w:color="auto" w:sz="4" w:space="0"/>
                    <w:left w:val="single" w:color="auto" w:sz="4" w:space="0"/>
                    <w:bottom w:val="single" w:color="auto" w:sz="4" w:space="0"/>
                    <w:right w:val="single" w:color="auto" w:sz="4" w:space="0"/>
                  </w:tcBorders>
                  <w:noWrap w:val="0"/>
                  <w:vAlign w:val="center"/>
                </w:tcPr>
                <w:p w14:paraId="4989A2B1">
                  <w:pPr>
                    <w:widowControl/>
                    <w:spacing w:line="360" w:lineRule="auto"/>
                    <w:jc w:val="center"/>
                    <w:rPr>
                      <w:rFonts w:hint="default"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0.377</w:t>
                  </w:r>
                </w:p>
              </w:tc>
              <w:tc>
                <w:tcPr>
                  <w:tcW w:w="1196" w:type="dxa"/>
                  <w:vMerge w:val="continue"/>
                  <w:tcBorders>
                    <w:left w:val="single" w:color="auto" w:sz="4" w:space="0"/>
                    <w:right w:val="single" w:color="auto" w:sz="4" w:space="0"/>
                  </w:tcBorders>
                  <w:noWrap w:val="0"/>
                  <w:vAlign w:val="center"/>
                </w:tcPr>
                <w:p w14:paraId="3217154D">
                  <w:pPr>
                    <w:widowControl/>
                    <w:spacing w:line="360" w:lineRule="auto"/>
                    <w:jc w:val="left"/>
                    <w:rPr>
                      <w:rFonts w:ascii="Times New Roman" w:hAnsi="Times New Roman" w:eastAsia="宋体" w:cs="Times New Roman"/>
                      <w:color w:val="auto"/>
                      <w:kern w:val="0"/>
                      <w:szCs w:val="21"/>
                      <w:lang w:bidi="ar"/>
                    </w:rPr>
                  </w:pPr>
                </w:p>
              </w:tc>
              <w:tc>
                <w:tcPr>
                  <w:tcW w:w="1062" w:type="dxa"/>
                  <w:vMerge w:val="continue"/>
                  <w:tcBorders>
                    <w:left w:val="single" w:color="auto" w:sz="4" w:space="0"/>
                    <w:right w:val="nil"/>
                  </w:tcBorders>
                  <w:noWrap w:val="0"/>
                  <w:vAlign w:val="center"/>
                </w:tcPr>
                <w:p w14:paraId="7DF5434B">
                  <w:pPr>
                    <w:widowControl/>
                    <w:spacing w:line="360" w:lineRule="auto"/>
                    <w:jc w:val="left"/>
                    <w:rPr>
                      <w:rFonts w:ascii="Times New Roman" w:hAnsi="Times New Roman" w:eastAsia="宋体" w:cs="Times New Roman"/>
                      <w:color w:val="auto"/>
                      <w:kern w:val="0"/>
                      <w:szCs w:val="21"/>
                      <w:lang w:bidi="ar"/>
                    </w:rPr>
                  </w:pPr>
                </w:p>
              </w:tc>
              <w:tc>
                <w:tcPr>
                  <w:tcW w:w="1578" w:type="dxa"/>
                  <w:vMerge w:val="continue"/>
                  <w:tcBorders>
                    <w:left w:val="single" w:color="auto" w:sz="4" w:space="0"/>
                    <w:right w:val="nil"/>
                  </w:tcBorders>
                  <w:noWrap w:val="0"/>
                  <w:vAlign w:val="center"/>
                </w:tcPr>
                <w:p w14:paraId="34729271">
                  <w:pPr>
                    <w:widowControl/>
                    <w:spacing w:line="360" w:lineRule="auto"/>
                    <w:jc w:val="left"/>
                    <w:rPr>
                      <w:rFonts w:ascii="Times New Roman" w:hAnsi="Times New Roman" w:eastAsia="宋体" w:cs="Times New Roman"/>
                      <w:color w:val="auto"/>
                      <w:kern w:val="0"/>
                      <w:szCs w:val="21"/>
                      <w:lang w:bidi="ar"/>
                    </w:rPr>
                  </w:pPr>
                </w:p>
              </w:tc>
            </w:tr>
            <w:tr w14:paraId="12AECE47">
              <w:tblPrEx>
                <w:tblBorders>
                  <w:top w:val="single" w:color="auto" w:sz="4" w:space="0"/>
                  <w:left w:val="single" w:color="auto" w:sz="4" w:space="0"/>
                  <w:bottom w:val="thickThinSmallGap"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746" w:type="dxa"/>
                  <w:tcBorders>
                    <w:top w:val="single" w:color="auto" w:sz="4" w:space="0"/>
                    <w:left w:val="nil"/>
                    <w:bottom w:val="single" w:color="auto" w:sz="4" w:space="0"/>
                    <w:right w:val="single" w:color="auto" w:sz="4" w:space="0"/>
                  </w:tcBorders>
                  <w:noWrap w:val="0"/>
                  <w:vAlign w:val="center"/>
                </w:tcPr>
                <w:p w14:paraId="3C081198">
                  <w:pPr>
                    <w:widowControl/>
                    <w:spacing w:line="360" w:lineRule="auto"/>
                    <w:jc w:val="center"/>
                    <w:rPr>
                      <w:rFonts w:hint="eastAsia"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4</w:t>
                  </w:r>
                </w:p>
              </w:tc>
              <w:tc>
                <w:tcPr>
                  <w:tcW w:w="1140" w:type="dxa"/>
                  <w:tcBorders>
                    <w:top w:val="single" w:color="auto" w:sz="4" w:space="0"/>
                    <w:left w:val="single" w:color="auto" w:sz="4" w:space="0"/>
                    <w:bottom w:val="single" w:color="auto" w:sz="4" w:space="0"/>
                    <w:right w:val="single" w:color="auto" w:sz="4" w:space="0"/>
                  </w:tcBorders>
                  <w:noWrap w:val="0"/>
                  <w:vAlign w:val="center"/>
                </w:tcPr>
                <w:p w14:paraId="67303029">
                  <w:pPr>
                    <w:widowControl/>
                    <w:spacing w:line="360" w:lineRule="auto"/>
                    <w:jc w:val="center"/>
                    <w:rPr>
                      <w:rFonts w:hint="default"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乙酸乙酯</w:t>
                  </w:r>
                </w:p>
              </w:tc>
              <w:tc>
                <w:tcPr>
                  <w:tcW w:w="1363" w:type="dxa"/>
                  <w:tcBorders>
                    <w:top w:val="single" w:color="auto" w:sz="4" w:space="0"/>
                    <w:left w:val="single" w:color="auto" w:sz="4" w:space="0"/>
                    <w:bottom w:val="single" w:color="auto" w:sz="4" w:space="0"/>
                    <w:right w:val="single" w:color="auto" w:sz="4" w:space="0"/>
                  </w:tcBorders>
                  <w:noWrap w:val="0"/>
                  <w:vAlign w:val="center"/>
                </w:tcPr>
                <w:p w14:paraId="64210391">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141-78-6</w:t>
                  </w:r>
                </w:p>
              </w:tc>
              <w:tc>
                <w:tcPr>
                  <w:tcW w:w="1248" w:type="dxa"/>
                  <w:tcBorders>
                    <w:top w:val="single" w:color="auto" w:sz="4" w:space="0"/>
                    <w:left w:val="single" w:color="auto" w:sz="4" w:space="0"/>
                    <w:bottom w:val="single" w:color="auto" w:sz="4" w:space="0"/>
                    <w:right w:val="single" w:color="auto" w:sz="4" w:space="0"/>
                  </w:tcBorders>
                  <w:noWrap w:val="0"/>
                  <w:vAlign w:val="center"/>
                </w:tcPr>
                <w:p w14:paraId="6874041F">
                  <w:pPr>
                    <w:widowControl/>
                    <w:spacing w:line="360" w:lineRule="auto"/>
                    <w:jc w:val="center"/>
                    <w:rPr>
                      <w:rFonts w:hint="default"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0.036</w:t>
                  </w:r>
                </w:p>
              </w:tc>
              <w:tc>
                <w:tcPr>
                  <w:tcW w:w="1196" w:type="dxa"/>
                  <w:vMerge w:val="continue"/>
                  <w:tcBorders>
                    <w:left w:val="single" w:color="auto" w:sz="4" w:space="0"/>
                    <w:right w:val="single" w:color="auto" w:sz="4" w:space="0"/>
                  </w:tcBorders>
                  <w:noWrap w:val="0"/>
                  <w:vAlign w:val="center"/>
                </w:tcPr>
                <w:p w14:paraId="75191361">
                  <w:pPr>
                    <w:widowControl/>
                    <w:spacing w:line="360" w:lineRule="auto"/>
                    <w:jc w:val="left"/>
                    <w:rPr>
                      <w:rFonts w:ascii="Times New Roman" w:hAnsi="Times New Roman" w:eastAsia="宋体" w:cs="Times New Roman"/>
                      <w:color w:val="auto"/>
                      <w:kern w:val="0"/>
                      <w:szCs w:val="21"/>
                      <w:lang w:bidi="ar"/>
                    </w:rPr>
                  </w:pPr>
                </w:p>
              </w:tc>
              <w:tc>
                <w:tcPr>
                  <w:tcW w:w="1062" w:type="dxa"/>
                  <w:vMerge w:val="continue"/>
                  <w:tcBorders>
                    <w:left w:val="single" w:color="auto" w:sz="4" w:space="0"/>
                    <w:right w:val="nil"/>
                  </w:tcBorders>
                  <w:noWrap w:val="0"/>
                  <w:vAlign w:val="center"/>
                </w:tcPr>
                <w:p w14:paraId="29D7E4B3">
                  <w:pPr>
                    <w:widowControl/>
                    <w:spacing w:line="360" w:lineRule="auto"/>
                    <w:jc w:val="left"/>
                    <w:rPr>
                      <w:rFonts w:ascii="Times New Roman" w:hAnsi="Times New Roman" w:eastAsia="宋体" w:cs="Times New Roman"/>
                      <w:color w:val="auto"/>
                      <w:kern w:val="0"/>
                      <w:szCs w:val="21"/>
                      <w:lang w:bidi="ar"/>
                    </w:rPr>
                  </w:pPr>
                </w:p>
              </w:tc>
              <w:tc>
                <w:tcPr>
                  <w:tcW w:w="1578" w:type="dxa"/>
                  <w:vMerge w:val="continue"/>
                  <w:tcBorders>
                    <w:left w:val="single" w:color="auto" w:sz="4" w:space="0"/>
                    <w:right w:val="nil"/>
                  </w:tcBorders>
                  <w:noWrap w:val="0"/>
                  <w:vAlign w:val="center"/>
                </w:tcPr>
                <w:p w14:paraId="7D55D536">
                  <w:pPr>
                    <w:widowControl/>
                    <w:spacing w:line="360" w:lineRule="auto"/>
                    <w:jc w:val="left"/>
                    <w:rPr>
                      <w:rFonts w:ascii="Times New Roman" w:hAnsi="Times New Roman" w:eastAsia="宋体" w:cs="Times New Roman"/>
                      <w:color w:val="auto"/>
                      <w:kern w:val="0"/>
                      <w:szCs w:val="21"/>
                      <w:lang w:bidi="ar"/>
                    </w:rPr>
                  </w:pPr>
                </w:p>
              </w:tc>
            </w:tr>
            <w:tr w14:paraId="12395BEB">
              <w:tblPrEx>
                <w:tblBorders>
                  <w:top w:val="single" w:color="auto" w:sz="4" w:space="0"/>
                  <w:left w:val="single" w:color="auto" w:sz="4" w:space="0"/>
                  <w:bottom w:val="thickThinSmallGap"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746" w:type="dxa"/>
                  <w:tcBorders>
                    <w:top w:val="single" w:color="auto" w:sz="4" w:space="0"/>
                    <w:left w:val="nil"/>
                    <w:bottom w:val="single" w:color="auto" w:sz="4" w:space="0"/>
                    <w:right w:val="single" w:color="auto" w:sz="4" w:space="0"/>
                  </w:tcBorders>
                  <w:noWrap w:val="0"/>
                  <w:vAlign w:val="center"/>
                </w:tcPr>
                <w:p w14:paraId="205083F5">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6</w:t>
                  </w:r>
                </w:p>
              </w:tc>
              <w:tc>
                <w:tcPr>
                  <w:tcW w:w="1140" w:type="dxa"/>
                  <w:tcBorders>
                    <w:top w:val="single" w:color="auto" w:sz="4" w:space="0"/>
                    <w:left w:val="single" w:color="auto" w:sz="4" w:space="0"/>
                    <w:bottom w:val="single" w:color="auto" w:sz="4" w:space="0"/>
                    <w:right w:val="single" w:color="auto" w:sz="4" w:space="0"/>
                  </w:tcBorders>
                  <w:noWrap w:val="0"/>
                  <w:vAlign w:val="center"/>
                </w:tcPr>
                <w:p w14:paraId="3EBA72DD">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甲醇</w:t>
                  </w:r>
                </w:p>
              </w:tc>
              <w:tc>
                <w:tcPr>
                  <w:tcW w:w="1363" w:type="dxa"/>
                  <w:tcBorders>
                    <w:top w:val="single" w:color="auto" w:sz="4" w:space="0"/>
                    <w:left w:val="single" w:color="auto" w:sz="4" w:space="0"/>
                    <w:bottom w:val="single" w:color="auto" w:sz="4" w:space="0"/>
                    <w:right w:val="single" w:color="auto" w:sz="4" w:space="0"/>
                  </w:tcBorders>
                  <w:noWrap w:val="0"/>
                  <w:vAlign w:val="center"/>
                </w:tcPr>
                <w:p w14:paraId="112E7FA3">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67-56-1</w:t>
                  </w:r>
                </w:p>
              </w:tc>
              <w:tc>
                <w:tcPr>
                  <w:tcW w:w="1248" w:type="dxa"/>
                  <w:tcBorders>
                    <w:top w:val="single" w:color="auto" w:sz="4" w:space="0"/>
                    <w:left w:val="single" w:color="auto" w:sz="4" w:space="0"/>
                    <w:bottom w:val="single" w:color="auto" w:sz="4" w:space="0"/>
                    <w:right w:val="single" w:color="auto" w:sz="4" w:space="0"/>
                  </w:tcBorders>
                  <w:noWrap w:val="0"/>
                  <w:vAlign w:val="center"/>
                </w:tcPr>
                <w:p w14:paraId="5CEFE7C3">
                  <w:pPr>
                    <w:widowControl/>
                    <w:spacing w:line="360" w:lineRule="auto"/>
                    <w:jc w:val="center"/>
                    <w:rPr>
                      <w:rFonts w:hint="default"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0.633</w:t>
                  </w:r>
                </w:p>
              </w:tc>
              <w:tc>
                <w:tcPr>
                  <w:tcW w:w="1196" w:type="dxa"/>
                  <w:vMerge w:val="continue"/>
                  <w:tcBorders>
                    <w:left w:val="single" w:color="auto" w:sz="4" w:space="0"/>
                    <w:right w:val="single" w:color="auto" w:sz="4" w:space="0"/>
                  </w:tcBorders>
                  <w:noWrap w:val="0"/>
                  <w:vAlign w:val="center"/>
                </w:tcPr>
                <w:p w14:paraId="5E862CC5">
                  <w:pPr>
                    <w:widowControl/>
                    <w:spacing w:line="360" w:lineRule="auto"/>
                    <w:jc w:val="left"/>
                    <w:rPr>
                      <w:rFonts w:ascii="Times New Roman" w:hAnsi="Times New Roman" w:eastAsia="宋体" w:cs="Times New Roman"/>
                      <w:color w:val="auto"/>
                      <w:kern w:val="0"/>
                      <w:szCs w:val="21"/>
                      <w:lang w:bidi="ar"/>
                    </w:rPr>
                  </w:pPr>
                </w:p>
              </w:tc>
              <w:tc>
                <w:tcPr>
                  <w:tcW w:w="1062" w:type="dxa"/>
                  <w:vMerge w:val="continue"/>
                  <w:tcBorders>
                    <w:left w:val="single" w:color="auto" w:sz="4" w:space="0"/>
                    <w:right w:val="nil"/>
                  </w:tcBorders>
                  <w:noWrap w:val="0"/>
                  <w:vAlign w:val="center"/>
                </w:tcPr>
                <w:p w14:paraId="72142BEB">
                  <w:pPr>
                    <w:widowControl/>
                    <w:spacing w:line="360" w:lineRule="auto"/>
                    <w:jc w:val="left"/>
                    <w:rPr>
                      <w:rFonts w:ascii="Times New Roman" w:hAnsi="Times New Roman" w:eastAsia="宋体" w:cs="Times New Roman"/>
                      <w:color w:val="auto"/>
                      <w:kern w:val="0"/>
                      <w:szCs w:val="21"/>
                      <w:lang w:bidi="ar"/>
                    </w:rPr>
                  </w:pPr>
                </w:p>
              </w:tc>
              <w:tc>
                <w:tcPr>
                  <w:tcW w:w="1578" w:type="dxa"/>
                  <w:vMerge w:val="continue"/>
                  <w:tcBorders>
                    <w:left w:val="single" w:color="auto" w:sz="4" w:space="0"/>
                    <w:right w:val="nil"/>
                  </w:tcBorders>
                  <w:noWrap w:val="0"/>
                  <w:vAlign w:val="center"/>
                </w:tcPr>
                <w:p w14:paraId="7C85E8D0">
                  <w:pPr>
                    <w:widowControl/>
                    <w:spacing w:line="360" w:lineRule="auto"/>
                    <w:jc w:val="left"/>
                    <w:rPr>
                      <w:rFonts w:ascii="Times New Roman" w:hAnsi="Times New Roman" w:eastAsia="宋体" w:cs="Times New Roman"/>
                      <w:color w:val="auto"/>
                      <w:kern w:val="0"/>
                      <w:szCs w:val="21"/>
                      <w:lang w:bidi="ar"/>
                    </w:rPr>
                  </w:pPr>
                </w:p>
              </w:tc>
            </w:tr>
            <w:tr w14:paraId="1AD676A0">
              <w:tblPrEx>
                <w:tblBorders>
                  <w:top w:val="single" w:color="auto" w:sz="4" w:space="0"/>
                  <w:left w:val="single" w:color="auto" w:sz="4" w:space="0"/>
                  <w:bottom w:val="thickThinSmallGap"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746" w:type="dxa"/>
                  <w:tcBorders>
                    <w:top w:val="single" w:color="auto" w:sz="4" w:space="0"/>
                    <w:left w:val="nil"/>
                    <w:bottom w:val="single" w:color="auto" w:sz="4" w:space="0"/>
                    <w:right w:val="single" w:color="auto" w:sz="4" w:space="0"/>
                  </w:tcBorders>
                  <w:noWrap w:val="0"/>
                  <w:vAlign w:val="center"/>
                </w:tcPr>
                <w:p w14:paraId="7BC3B752">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7</w:t>
                  </w:r>
                </w:p>
              </w:tc>
              <w:tc>
                <w:tcPr>
                  <w:tcW w:w="1140" w:type="dxa"/>
                  <w:tcBorders>
                    <w:top w:val="single" w:color="auto" w:sz="4" w:space="0"/>
                    <w:left w:val="single" w:color="auto" w:sz="4" w:space="0"/>
                    <w:bottom w:val="single" w:color="auto" w:sz="4" w:space="0"/>
                    <w:right w:val="single" w:color="auto" w:sz="4" w:space="0"/>
                  </w:tcBorders>
                  <w:noWrap w:val="0"/>
                  <w:vAlign w:val="center"/>
                </w:tcPr>
                <w:p w14:paraId="08707553">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二氯甲烷</w:t>
                  </w:r>
                </w:p>
              </w:tc>
              <w:tc>
                <w:tcPr>
                  <w:tcW w:w="1363" w:type="dxa"/>
                  <w:tcBorders>
                    <w:top w:val="single" w:color="auto" w:sz="4" w:space="0"/>
                    <w:left w:val="single" w:color="auto" w:sz="4" w:space="0"/>
                    <w:bottom w:val="single" w:color="auto" w:sz="4" w:space="0"/>
                    <w:right w:val="single" w:color="auto" w:sz="4" w:space="0"/>
                  </w:tcBorders>
                  <w:noWrap w:val="0"/>
                  <w:vAlign w:val="center"/>
                </w:tcPr>
                <w:p w14:paraId="4D5F3517">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75-09-2</w:t>
                  </w:r>
                </w:p>
              </w:tc>
              <w:tc>
                <w:tcPr>
                  <w:tcW w:w="124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B1290BB">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0.00795</w:t>
                  </w:r>
                </w:p>
              </w:tc>
              <w:tc>
                <w:tcPr>
                  <w:tcW w:w="1196" w:type="dxa"/>
                  <w:vMerge w:val="continue"/>
                  <w:tcBorders>
                    <w:left w:val="single" w:color="auto" w:sz="4" w:space="0"/>
                    <w:right w:val="single" w:color="auto" w:sz="4" w:space="0"/>
                  </w:tcBorders>
                  <w:noWrap w:val="0"/>
                  <w:vAlign w:val="center"/>
                </w:tcPr>
                <w:p w14:paraId="49957B45">
                  <w:pPr>
                    <w:widowControl/>
                    <w:spacing w:line="360" w:lineRule="auto"/>
                    <w:jc w:val="left"/>
                    <w:rPr>
                      <w:rFonts w:ascii="Times New Roman" w:hAnsi="Times New Roman" w:eastAsia="宋体" w:cs="Times New Roman"/>
                      <w:color w:val="auto"/>
                      <w:kern w:val="0"/>
                      <w:szCs w:val="21"/>
                      <w:lang w:bidi="ar"/>
                    </w:rPr>
                  </w:pPr>
                </w:p>
              </w:tc>
              <w:tc>
                <w:tcPr>
                  <w:tcW w:w="1062" w:type="dxa"/>
                  <w:vMerge w:val="continue"/>
                  <w:tcBorders>
                    <w:left w:val="single" w:color="auto" w:sz="4" w:space="0"/>
                    <w:right w:val="nil"/>
                  </w:tcBorders>
                  <w:noWrap w:val="0"/>
                  <w:vAlign w:val="center"/>
                </w:tcPr>
                <w:p w14:paraId="20AD7830">
                  <w:pPr>
                    <w:widowControl/>
                    <w:spacing w:line="360" w:lineRule="auto"/>
                    <w:jc w:val="left"/>
                    <w:rPr>
                      <w:rFonts w:ascii="Times New Roman" w:hAnsi="Times New Roman" w:eastAsia="宋体" w:cs="Times New Roman"/>
                      <w:color w:val="auto"/>
                      <w:kern w:val="0"/>
                      <w:szCs w:val="21"/>
                      <w:lang w:bidi="ar"/>
                    </w:rPr>
                  </w:pPr>
                </w:p>
              </w:tc>
              <w:tc>
                <w:tcPr>
                  <w:tcW w:w="1578" w:type="dxa"/>
                  <w:vMerge w:val="continue"/>
                  <w:tcBorders>
                    <w:left w:val="single" w:color="auto" w:sz="4" w:space="0"/>
                    <w:right w:val="nil"/>
                  </w:tcBorders>
                  <w:noWrap w:val="0"/>
                  <w:vAlign w:val="center"/>
                </w:tcPr>
                <w:p w14:paraId="2B5345ED">
                  <w:pPr>
                    <w:widowControl/>
                    <w:spacing w:line="360" w:lineRule="auto"/>
                    <w:jc w:val="left"/>
                    <w:rPr>
                      <w:rFonts w:ascii="Times New Roman" w:hAnsi="Times New Roman" w:eastAsia="宋体" w:cs="Times New Roman"/>
                      <w:color w:val="auto"/>
                      <w:kern w:val="0"/>
                      <w:szCs w:val="21"/>
                      <w:lang w:bidi="ar"/>
                    </w:rPr>
                  </w:pPr>
                </w:p>
              </w:tc>
            </w:tr>
            <w:tr w14:paraId="4D7478CA">
              <w:tblPrEx>
                <w:tblBorders>
                  <w:top w:val="single" w:color="auto" w:sz="4" w:space="0"/>
                  <w:left w:val="single" w:color="auto" w:sz="4" w:space="0"/>
                  <w:bottom w:val="thickThinSmallGap"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746" w:type="dxa"/>
                  <w:tcBorders>
                    <w:top w:val="single" w:color="auto" w:sz="4" w:space="0"/>
                    <w:left w:val="nil"/>
                    <w:bottom w:val="single" w:color="auto" w:sz="4" w:space="0"/>
                    <w:right w:val="single" w:color="auto" w:sz="4" w:space="0"/>
                  </w:tcBorders>
                  <w:noWrap w:val="0"/>
                  <w:vAlign w:val="center"/>
                </w:tcPr>
                <w:p w14:paraId="3B5069DF">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8</w:t>
                  </w:r>
                </w:p>
              </w:tc>
              <w:tc>
                <w:tcPr>
                  <w:tcW w:w="1140" w:type="dxa"/>
                  <w:tcBorders>
                    <w:top w:val="single" w:color="auto" w:sz="4" w:space="0"/>
                    <w:left w:val="single" w:color="auto" w:sz="4" w:space="0"/>
                    <w:bottom w:val="single" w:color="auto" w:sz="4" w:space="0"/>
                    <w:right w:val="single" w:color="auto" w:sz="4" w:space="0"/>
                  </w:tcBorders>
                  <w:noWrap w:val="0"/>
                  <w:vAlign w:val="center"/>
                </w:tcPr>
                <w:p w14:paraId="7465878D">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硫酸</w:t>
                  </w:r>
                </w:p>
              </w:tc>
              <w:tc>
                <w:tcPr>
                  <w:tcW w:w="1363" w:type="dxa"/>
                  <w:tcBorders>
                    <w:top w:val="single" w:color="auto" w:sz="4" w:space="0"/>
                    <w:left w:val="single" w:color="auto" w:sz="4" w:space="0"/>
                    <w:bottom w:val="single" w:color="auto" w:sz="4" w:space="0"/>
                    <w:right w:val="single" w:color="auto" w:sz="4" w:space="0"/>
                  </w:tcBorders>
                  <w:noWrap w:val="0"/>
                  <w:vAlign w:val="center"/>
                </w:tcPr>
                <w:p w14:paraId="7D695B3C">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7664-93-9</w:t>
                  </w:r>
                </w:p>
              </w:tc>
              <w:tc>
                <w:tcPr>
                  <w:tcW w:w="124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AB0A66F">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0.00183</w:t>
                  </w:r>
                </w:p>
              </w:tc>
              <w:tc>
                <w:tcPr>
                  <w:tcW w:w="1196" w:type="dxa"/>
                  <w:vMerge w:val="continue"/>
                  <w:tcBorders>
                    <w:left w:val="single" w:color="auto" w:sz="4" w:space="0"/>
                    <w:right w:val="single" w:color="auto" w:sz="4" w:space="0"/>
                  </w:tcBorders>
                  <w:noWrap w:val="0"/>
                  <w:vAlign w:val="center"/>
                </w:tcPr>
                <w:p w14:paraId="20F80285">
                  <w:pPr>
                    <w:widowControl/>
                    <w:spacing w:line="360" w:lineRule="auto"/>
                    <w:jc w:val="left"/>
                    <w:rPr>
                      <w:rFonts w:ascii="Times New Roman" w:hAnsi="Times New Roman" w:eastAsia="宋体" w:cs="Times New Roman"/>
                      <w:color w:val="auto"/>
                      <w:kern w:val="0"/>
                      <w:szCs w:val="21"/>
                      <w:lang w:bidi="ar"/>
                    </w:rPr>
                  </w:pPr>
                </w:p>
              </w:tc>
              <w:tc>
                <w:tcPr>
                  <w:tcW w:w="1062" w:type="dxa"/>
                  <w:vMerge w:val="continue"/>
                  <w:tcBorders>
                    <w:left w:val="single" w:color="auto" w:sz="4" w:space="0"/>
                    <w:right w:val="nil"/>
                  </w:tcBorders>
                  <w:noWrap w:val="0"/>
                  <w:vAlign w:val="center"/>
                </w:tcPr>
                <w:p w14:paraId="17E7CC82">
                  <w:pPr>
                    <w:widowControl/>
                    <w:spacing w:line="360" w:lineRule="auto"/>
                    <w:jc w:val="left"/>
                    <w:rPr>
                      <w:rFonts w:ascii="Times New Roman" w:hAnsi="Times New Roman" w:eastAsia="宋体" w:cs="Times New Roman"/>
                      <w:color w:val="auto"/>
                      <w:kern w:val="0"/>
                      <w:szCs w:val="21"/>
                      <w:lang w:bidi="ar"/>
                    </w:rPr>
                  </w:pPr>
                </w:p>
              </w:tc>
              <w:tc>
                <w:tcPr>
                  <w:tcW w:w="1578" w:type="dxa"/>
                  <w:vMerge w:val="continue"/>
                  <w:tcBorders>
                    <w:left w:val="single" w:color="auto" w:sz="4" w:space="0"/>
                    <w:right w:val="nil"/>
                  </w:tcBorders>
                  <w:noWrap w:val="0"/>
                  <w:vAlign w:val="center"/>
                </w:tcPr>
                <w:p w14:paraId="01EF1A6D">
                  <w:pPr>
                    <w:widowControl/>
                    <w:spacing w:line="360" w:lineRule="auto"/>
                    <w:jc w:val="left"/>
                    <w:rPr>
                      <w:rFonts w:ascii="Times New Roman" w:hAnsi="Times New Roman" w:eastAsia="宋体" w:cs="Times New Roman"/>
                      <w:color w:val="auto"/>
                      <w:kern w:val="0"/>
                      <w:szCs w:val="21"/>
                      <w:lang w:bidi="ar"/>
                    </w:rPr>
                  </w:pPr>
                </w:p>
              </w:tc>
            </w:tr>
            <w:tr w14:paraId="4F5A3F39">
              <w:tblPrEx>
                <w:tblBorders>
                  <w:top w:val="single" w:color="auto" w:sz="4" w:space="0"/>
                  <w:left w:val="single" w:color="auto" w:sz="4" w:space="0"/>
                  <w:bottom w:val="thickThinSmallGap"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746" w:type="dxa"/>
                  <w:tcBorders>
                    <w:top w:val="single" w:color="auto" w:sz="4" w:space="0"/>
                    <w:left w:val="nil"/>
                    <w:bottom w:val="thickThinSmallGap" w:color="auto" w:sz="12" w:space="0"/>
                    <w:right w:val="single" w:color="auto" w:sz="4" w:space="0"/>
                  </w:tcBorders>
                  <w:noWrap w:val="0"/>
                  <w:vAlign w:val="center"/>
                </w:tcPr>
                <w:p w14:paraId="1335B467">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9</w:t>
                  </w:r>
                </w:p>
              </w:tc>
              <w:tc>
                <w:tcPr>
                  <w:tcW w:w="1140" w:type="dxa"/>
                  <w:tcBorders>
                    <w:top w:val="single" w:color="auto" w:sz="4" w:space="0"/>
                    <w:left w:val="single" w:color="auto" w:sz="4" w:space="0"/>
                    <w:bottom w:val="thickThinSmallGap" w:color="auto" w:sz="12" w:space="0"/>
                    <w:right w:val="single" w:color="auto" w:sz="4" w:space="0"/>
                  </w:tcBorders>
                  <w:noWrap w:val="0"/>
                  <w:vAlign w:val="center"/>
                </w:tcPr>
                <w:p w14:paraId="00486E09">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盐酸</w:t>
                  </w:r>
                </w:p>
              </w:tc>
              <w:tc>
                <w:tcPr>
                  <w:tcW w:w="1363" w:type="dxa"/>
                  <w:tcBorders>
                    <w:top w:val="single" w:color="auto" w:sz="4" w:space="0"/>
                    <w:left w:val="single" w:color="auto" w:sz="4" w:space="0"/>
                    <w:bottom w:val="thickThinSmallGap" w:color="auto" w:sz="12" w:space="0"/>
                    <w:right w:val="single" w:color="auto" w:sz="4" w:space="0"/>
                  </w:tcBorders>
                  <w:noWrap w:val="0"/>
                  <w:vAlign w:val="center"/>
                </w:tcPr>
                <w:p w14:paraId="34322247">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7647-01-0</w:t>
                  </w:r>
                </w:p>
              </w:tc>
              <w:tc>
                <w:tcPr>
                  <w:tcW w:w="1248" w:type="dxa"/>
                  <w:tcBorders>
                    <w:top w:val="single" w:color="auto" w:sz="4" w:space="0"/>
                    <w:left w:val="single" w:color="auto" w:sz="4" w:space="0"/>
                    <w:bottom w:val="thickThinSmallGap" w:color="auto" w:sz="12" w:space="0"/>
                    <w:right w:val="single" w:color="auto" w:sz="4" w:space="0"/>
                  </w:tcBorders>
                  <w:shd w:val="clear" w:color="auto" w:fill="auto"/>
                  <w:noWrap w:val="0"/>
                  <w:vAlign w:val="center"/>
                </w:tcPr>
                <w:p w14:paraId="76708D80">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0.00059</w:t>
                  </w:r>
                </w:p>
              </w:tc>
              <w:tc>
                <w:tcPr>
                  <w:tcW w:w="1196" w:type="dxa"/>
                  <w:vMerge w:val="continue"/>
                  <w:tcBorders>
                    <w:left w:val="single" w:color="auto" w:sz="4" w:space="0"/>
                    <w:right w:val="single" w:color="auto" w:sz="4" w:space="0"/>
                  </w:tcBorders>
                  <w:noWrap w:val="0"/>
                  <w:vAlign w:val="center"/>
                </w:tcPr>
                <w:p w14:paraId="143CA78D">
                  <w:pPr>
                    <w:widowControl/>
                    <w:spacing w:line="360" w:lineRule="auto"/>
                    <w:jc w:val="left"/>
                    <w:rPr>
                      <w:rFonts w:ascii="Times New Roman" w:hAnsi="Times New Roman" w:eastAsia="宋体" w:cs="Times New Roman"/>
                      <w:color w:val="auto"/>
                      <w:kern w:val="0"/>
                      <w:szCs w:val="21"/>
                      <w:lang w:bidi="ar"/>
                    </w:rPr>
                  </w:pPr>
                </w:p>
              </w:tc>
              <w:tc>
                <w:tcPr>
                  <w:tcW w:w="1062" w:type="dxa"/>
                  <w:vMerge w:val="continue"/>
                  <w:tcBorders>
                    <w:left w:val="single" w:color="auto" w:sz="4" w:space="0"/>
                    <w:right w:val="nil"/>
                  </w:tcBorders>
                  <w:noWrap w:val="0"/>
                  <w:vAlign w:val="center"/>
                </w:tcPr>
                <w:p w14:paraId="5A462BBD">
                  <w:pPr>
                    <w:widowControl/>
                    <w:spacing w:line="360" w:lineRule="auto"/>
                    <w:jc w:val="left"/>
                    <w:rPr>
                      <w:rFonts w:ascii="Times New Roman" w:hAnsi="Times New Roman" w:eastAsia="宋体" w:cs="Times New Roman"/>
                      <w:color w:val="auto"/>
                      <w:kern w:val="0"/>
                      <w:szCs w:val="21"/>
                      <w:lang w:bidi="ar"/>
                    </w:rPr>
                  </w:pPr>
                </w:p>
              </w:tc>
              <w:tc>
                <w:tcPr>
                  <w:tcW w:w="1578" w:type="dxa"/>
                  <w:vMerge w:val="continue"/>
                  <w:tcBorders>
                    <w:left w:val="single" w:color="auto" w:sz="4" w:space="0"/>
                    <w:right w:val="nil"/>
                  </w:tcBorders>
                  <w:noWrap w:val="0"/>
                  <w:vAlign w:val="center"/>
                </w:tcPr>
                <w:p w14:paraId="41037153">
                  <w:pPr>
                    <w:widowControl/>
                    <w:spacing w:line="360" w:lineRule="auto"/>
                    <w:jc w:val="left"/>
                    <w:rPr>
                      <w:rFonts w:ascii="Times New Roman" w:hAnsi="Times New Roman" w:eastAsia="宋体" w:cs="Times New Roman"/>
                      <w:color w:val="auto"/>
                      <w:kern w:val="0"/>
                      <w:szCs w:val="21"/>
                      <w:lang w:bidi="ar"/>
                    </w:rPr>
                  </w:pPr>
                </w:p>
              </w:tc>
            </w:tr>
          </w:tbl>
          <w:p w14:paraId="198934C4">
            <w:pPr>
              <w:keepNext w:val="0"/>
              <w:keepLines w:val="0"/>
              <w:pageBreakBefore w:val="0"/>
              <w:widowControl w:val="0"/>
              <w:kinsoku/>
              <w:wordWrap/>
              <w:overflowPunct/>
              <w:topLinePunct w:val="0"/>
              <w:bidi w:val="0"/>
              <w:snapToGrid/>
              <w:spacing w:line="360" w:lineRule="auto"/>
              <w:ind w:firstLine="480" w:firstLineChars="200"/>
              <w:textAlignment w:val="auto"/>
              <w:rPr>
                <w:rFonts w:ascii="Times New Roman" w:hAnsi="Times New Roman" w:eastAsia="宋体" w:cs="Times New Roman"/>
                <w:color w:val="auto"/>
                <w:sz w:val="24"/>
                <w:shd w:val="clear" w:color="auto" w:fill="auto"/>
              </w:rPr>
            </w:pPr>
            <w:r>
              <w:rPr>
                <w:rFonts w:hint="eastAsia" w:ascii="Times New Roman" w:hAnsi="Times New Roman" w:eastAsia="宋体" w:cs="Times New Roman"/>
                <w:color w:val="auto"/>
                <w:sz w:val="24"/>
                <w:shd w:val="clear" w:color="auto" w:fill="auto"/>
                <w:lang w:eastAsia="zh-CN"/>
              </w:rPr>
              <w:t>（</w:t>
            </w:r>
            <w:r>
              <w:rPr>
                <w:rFonts w:hint="eastAsia" w:ascii="Times New Roman" w:hAnsi="Times New Roman" w:eastAsia="宋体" w:cs="Times New Roman"/>
                <w:color w:val="auto"/>
                <w:sz w:val="24"/>
                <w:shd w:val="clear" w:color="auto" w:fill="auto"/>
                <w:lang w:val="en-US" w:eastAsia="zh-CN"/>
              </w:rPr>
              <w:t>2</w:t>
            </w:r>
            <w:r>
              <w:rPr>
                <w:rFonts w:hint="eastAsia" w:ascii="Times New Roman" w:hAnsi="Times New Roman" w:eastAsia="宋体" w:cs="Times New Roman"/>
                <w:color w:val="auto"/>
                <w:sz w:val="24"/>
                <w:shd w:val="clear" w:color="auto" w:fill="auto"/>
                <w:lang w:eastAsia="zh-CN"/>
              </w:rPr>
              <w:t>）</w:t>
            </w:r>
            <w:r>
              <w:rPr>
                <w:rFonts w:ascii="Times New Roman" w:hAnsi="Times New Roman" w:eastAsia="宋体" w:cs="Times New Roman"/>
                <w:color w:val="auto"/>
                <w:sz w:val="24"/>
                <w:shd w:val="clear" w:color="auto" w:fill="auto"/>
              </w:rPr>
              <w:t>环境风险评价等级</w:t>
            </w:r>
          </w:p>
          <w:p w14:paraId="33F7E611">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计算所涉及的每种危险物质在厂界内的最大存在总量与其在附录B中对应临界量的比值Q。</w:t>
            </w:r>
          </w:p>
          <w:p w14:paraId="28915F35">
            <w:pPr>
              <w:keepNext w:val="0"/>
              <w:keepLines w:val="0"/>
              <w:pageBreakBefore w:val="0"/>
              <w:widowControl w:val="0"/>
              <w:kinsoku/>
              <w:wordWrap/>
              <w:overflowPunct/>
              <w:topLinePunct w:val="0"/>
              <w:autoSpaceDE w:val="0"/>
              <w:autoSpaceDN w:val="0"/>
              <w:bidi w:val="0"/>
              <w:adjustRightInd w:val="0"/>
              <w:snapToGrid/>
              <w:spacing w:line="48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当只涉及一种危险物质时，计算该物质的总量与其临界量比值，即为Q；</w:t>
            </w:r>
          </w:p>
          <w:p w14:paraId="796F6A0C">
            <w:pPr>
              <w:keepNext w:val="0"/>
              <w:keepLines w:val="0"/>
              <w:pageBreakBefore w:val="0"/>
              <w:widowControl w:val="0"/>
              <w:kinsoku/>
              <w:wordWrap/>
              <w:overflowPunct/>
              <w:topLinePunct w:val="0"/>
              <w:autoSpaceDE w:val="0"/>
              <w:autoSpaceDN w:val="0"/>
              <w:bidi w:val="0"/>
              <w:adjustRightInd w:val="0"/>
              <w:snapToGrid/>
              <w:spacing w:line="48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当存在多种危险物质时，则按下式计算物质总量与其临界量比值（Q）：</w:t>
            </w:r>
          </w:p>
          <w:p w14:paraId="6FBB5561">
            <w:pPr>
              <w:keepNext w:val="0"/>
              <w:keepLines w:val="0"/>
              <w:pageBreakBefore w:val="0"/>
              <w:widowControl w:val="0"/>
              <w:kinsoku/>
              <w:wordWrap/>
              <w:overflowPunct/>
              <w:topLinePunct w:val="0"/>
              <w:autoSpaceDE w:val="0"/>
              <w:autoSpaceDN w:val="0"/>
              <w:bidi w:val="0"/>
              <w:adjustRightInd w:val="0"/>
              <w:snapToGrid/>
              <w:spacing w:before="157" w:beforeLines="50" w:line="480" w:lineRule="exact"/>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Q=q</w:t>
            </w:r>
            <w:r>
              <w:rPr>
                <w:rFonts w:hint="default" w:ascii="Times New Roman" w:hAnsi="Times New Roman" w:eastAsia="宋体" w:cs="Times New Roman"/>
                <w:color w:val="auto"/>
                <w:sz w:val="24"/>
                <w:highlight w:val="none"/>
                <w:vertAlign w:val="subscript"/>
              </w:rPr>
              <w:t>1</w:t>
            </w:r>
            <w:r>
              <w:rPr>
                <w:rFonts w:hint="default" w:ascii="Times New Roman" w:hAnsi="Times New Roman" w:eastAsia="宋体" w:cs="Times New Roman"/>
                <w:color w:val="auto"/>
                <w:sz w:val="24"/>
                <w:highlight w:val="none"/>
              </w:rPr>
              <w:t>/Q</w:t>
            </w:r>
            <w:r>
              <w:rPr>
                <w:rFonts w:hint="default" w:ascii="Times New Roman" w:hAnsi="Times New Roman" w:eastAsia="宋体" w:cs="Times New Roman"/>
                <w:color w:val="auto"/>
                <w:sz w:val="24"/>
                <w:highlight w:val="none"/>
                <w:vertAlign w:val="subscript"/>
              </w:rPr>
              <w:t>1</w:t>
            </w:r>
            <w:r>
              <w:rPr>
                <w:rFonts w:hint="default" w:ascii="Times New Roman" w:hAnsi="Times New Roman" w:eastAsia="宋体" w:cs="Times New Roman"/>
                <w:color w:val="auto"/>
                <w:sz w:val="24"/>
                <w:highlight w:val="none"/>
              </w:rPr>
              <w:t>+ q</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/Q</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 q</w:t>
            </w:r>
            <w:r>
              <w:rPr>
                <w:rFonts w:hint="default" w:ascii="Times New Roman" w:hAnsi="Times New Roman" w:eastAsia="宋体" w:cs="Times New Roman"/>
                <w:color w:val="auto"/>
                <w:sz w:val="24"/>
                <w:highlight w:val="none"/>
                <w:vertAlign w:val="subscript"/>
              </w:rPr>
              <w:t>n</w:t>
            </w:r>
            <w:r>
              <w:rPr>
                <w:rFonts w:hint="default" w:ascii="Times New Roman" w:hAnsi="Times New Roman" w:eastAsia="宋体" w:cs="Times New Roman"/>
                <w:color w:val="auto"/>
                <w:sz w:val="24"/>
                <w:highlight w:val="none"/>
              </w:rPr>
              <w:t>/Q</w:t>
            </w:r>
            <w:r>
              <w:rPr>
                <w:rFonts w:hint="default" w:ascii="Times New Roman" w:hAnsi="Times New Roman" w:eastAsia="宋体" w:cs="Times New Roman"/>
                <w:color w:val="auto"/>
                <w:sz w:val="24"/>
                <w:highlight w:val="none"/>
                <w:vertAlign w:val="subscript"/>
              </w:rPr>
              <w:t>n</w:t>
            </w:r>
          </w:p>
          <w:p w14:paraId="78A26CAD">
            <w:pPr>
              <w:keepNext w:val="0"/>
              <w:keepLines w:val="0"/>
              <w:pageBreakBefore w:val="0"/>
              <w:widowControl w:val="0"/>
              <w:kinsoku/>
              <w:wordWrap/>
              <w:overflowPunct/>
              <w:topLinePunct w:val="0"/>
              <w:autoSpaceDE w:val="0"/>
              <w:autoSpaceDN w:val="0"/>
              <w:bidi w:val="0"/>
              <w:adjustRightInd w:val="0"/>
              <w:snapToGrid/>
              <w:spacing w:before="157" w:beforeLines="50" w:line="48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式中：q</w:t>
            </w:r>
            <w:r>
              <w:rPr>
                <w:rFonts w:hint="default" w:ascii="Times New Roman" w:hAnsi="Times New Roman" w:eastAsia="宋体" w:cs="Times New Roman"/>
                <w:color w:val="auto"/>
                <w:sz w:val="24"/>
                <w:highlight w:val="none"/>
                <w:vertAlign w:val="subscript"/>
              </w:rPr>
              <w:t>1</w:t>
            </w:r>
            <w:r>
              <w:rPr>
                <w:rFonts w:hint="default" w:ascii="Times New Roman" w:hAnsi="Times New Roman" w:eastAsia="宋体" w:cs="Times New Roman"/>
                <w:color w:val="auto"/>
                <w:sz w:val="24"/>
                <w:highlight w:val="none"/>
              </w:rPr>
              <w:t>，q</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…，q</w:t>
            </w:r>
            <w:r>
              <w:rPr>
                <w:rFonts w:hint="default" w:ascii="Times New Roman" w:hAnsi="Times New Roman" w:eastAsia="宋体" w:cs="Times New Roman"/>
                <w:color w:val="auto"/>
                <w:sz w:val="24"/>
                <w:highlight w:val="none"/>
                <w:vertAlign w:val="subscript"/>
              </w:rPr>
              <w:t>n</w:t>
            </w:r>
            <w:r>
              <w:rPr>
                <w:rFonts w:hint="default" w:ascii="Times New Roman" w:hAnsi="Times New Roman" w:eastAsia="宋体" w:cs="Times New Roman"/>
                <w:color w:val="auto"/>
                <w:sz w:val="24"/>
                <w:highlight w:val="none"/>
              </w:rPr>
              <w:t>——每种危险物质的最大存在总量，t；</w:t>
            </w:r>
          </w:p>
          <w:p w14:paraId="2A47496D">
            <w:pPr>
              <w:keepNext w:val="0"/>
              <w:keepLines w:val="0"/>
              <w:pageBreakBefore w:val="0"/>
              <w:widowControl w:val="0"/>
              <w:kinsoku/>
              <w:wordWrap/>
              <w:overflowPunct/>
              <w:topLinePunct w:val="0"/>
              <w:autoSpaceDE w:val="0"/>
              <w:autoSpaceDN w:val="0"/>
              <w:bidi w:val="0"/>
              <w:adjustRightInd w:val="0"/>
              <w:snapToGrid/>
              <w:spacing w:line="480" w:lineRule="exact"/>
              <w:ind w:firstLine="1200" w:firstLineChars="5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Q</w:t>
            </w:r>
            <w:r>
              <w:rPr>
                <w:rFonts w:hint="default" w:ascii="Times New Roman" w:hAnsi="Times New Roman" w:eastAsia="宋体" w:cs="Times New Roman"/>
                <w:color w:val="auto"/>
                <w:sz w:val="24"/>
                <w:highlight w:val="none"/>
                <w:vertAlign w:val="subscript"/>
              </w:rPr>
              <w:t>1</w:t>
            </w:r>
            <w:r>
              <w:rPr>
                <w:rFonts w:hint="default" w:ascii="Times New Roman" w:hAnsi="Times New Roman" w:eastAsia="宋体" w:cs="Times New Roman"/>
                <w:color w:val="auto"/>
                <w:sz w:val="24"/>
                <w:highlight w:val="none"/>
              </w:rPr>
              <w:t>，Q</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…，Q</w:t>
            </w:r>
            <w:r>
              <w:rPr>
                <w:rFonts w:hint="default" w:ascii="Times New Roman" w:hAnsi="Times New Roman" w:eastAsia="宋体" w:cs="Times New Roman"/>
                <w:color w:val="auto"/>
                <w:sz w:val="24"/>
                <w:highlight w:val="none"/>
                <w:vertAlign w:val="subscript"/>
              </w:rPr>
              <w:t>n</w:t>
            </w:r>
            <w:r>
              <w:rPr>
                <w:rFonts w:hint="default" w:ascii="Times New Roman" w:hAnsi="Times New Roman" w:eastAsia="宋体" w:cs="Times New Roman"/>
                <w:color w:val="auto"/>
                <w:sz w:val="24"/>
                <w:highlight w:val="none"/>
              </w:rPr>
              <w:t>——每种危险物质的临界量，t。</w:t>
            </w:r>
          </w:p>
          <w:p w14:paraId="12AB2DF0">
            <w:pPr>
              <w:keepNext w:val="0"/>
              <w:keepLines w:val="0"/>
              <w:pageBreakBefore w:val="0"/>
              <w:widowControl w:val="0"/>
              <w:kinsoku/>
              <w:wordWrap/>
              <w:overflowPunct/>
              <w:topLinePunct w:val="0"/>
              <w:autoSpaceDE w:val="0"/>
              <w:autoSpaceDN w:val="0"/>
              <w:bidi w:val="0"/>
              <w:adjustRightInd w:val="0"/>
              <w:snapToGrid/>
              <w:spacing w:before="157" w:beforeLines="50" w:line="48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当Q＜1 时，该项目环境风险潜势为Ⅰ。</w:t>
            </w:r>
          </w:p>
          <w:p w14:paraId="03A3384B">
            <w:pPr>
              <w:keepNext w:val="0"/>
              <w:keepLines w:val="0"/>
              <w:pageBreakBefore w:val="0"/>
              <w:widowControl w:val="0"/>
              <w:kinsoku/>
              <w:wordWrap/>
              <w:overflowPunct/>
              <w:topLinePunct w:val="0"/>
              <w:autoSpaceDE w:val="0"/>
              <w:autoSpaceDN w:val="0"/>
              <w:bidi w:val="0"/>
              <w:adjustRightInd w:val="0"/>
              <w:snapToGrid/>
              <w:spacing w:line="48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当Q≥1时，将Q值划分为：1≤Q＜10，10≤Q＜100，Q≥100。</w:t>
            </w:r>
          </w:p>
          <w:p w14:paraId="37AE579E">
            <w:pPr>
              <w:keepNext w:val="0"/>
              <w:keepLines w:val="0"/>
              <w:pageBreakBefore w:val="0"/>
              <w:widowControl w:val="0"/>
              <w:kinsoku/>
              <w:wordWrap/>
              <w:overflowPunct/>
              <w:topLinePunct w:val="0"/>
              <w:bidi w:val="0"/>
              <w:snapToGrid/>
              <w:spacing w:line="480" w:lineRule="exact"/>
              <w:ind w:left="0" w:leftChars="0" w:firstLine="480" w:firstLineChars="200"/>
              <w:jc w:val="both"/>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根据《企业突发环境事件风险分级方法》（HJ941-2018），对照《企业突发环境事件风险分级方法》（HJ941-2018）附录A，本公司</w:t>
            </w:r>
            <w:r>
              <w:rPr>
                <w:rFonts w:hint="default" w:ascii="Times New Roman" w:hAnsi="Times New Roman" w:cs="Times New Roman"/>
                <w:color w:val="auto"/>
                <w:kern w:val="0"/>
                <w:sz w:val="24"/>
                <w:szCs w:val="24"/>
                <w:highlight w:val="none"/>
              </w:rPr>
              <w:t>液化气</w:t>
            </w:r>
            <w:r>
              <w:rPr>
                <w:rFonts w:hint="default" w:ascii="Times New Roman" w:hAnsi="Times New Roman" w:eastAsia="宋体" w:cs="Times New Roman"/>
                <w:color w:val="auto"/>
                <w:sz w:val="24"/>
                <w:highlight w:val="none"/>
              </w:rPr>
              <w:t>为环境风险物质，查询《建设项目环境风险评价技术导则》（HJ 169-2018）附录</w:t>
            </w:r>
            <w:r>
              <w:rPr>
                <w:rFonts w:hint="eastAsia" w:ascii="Times New Roman" w:hAnsi="Times New Roman" w:eastAsia="宋体" w:cs="Times New Roman"/>
                <w:color w:val="auto"/>
                <w:sz w:val="24"/>
                <w:highlight w:val="none"/>
                <w:lang w:val="en-US" w:eastAsia="zh-CN"/>
              </w:rPr>
              <w:t>B</w:t>
            </w:r>
            <w:r>
              <w:rPr>
                <w:rFonts w:hint="default"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eastAsia="zh-CN"/>
              </w:rPr>
              <w:t>上述物质</w:t>
            </w:r>
            <w:r>
              <w:rPr>
                <w:rFonts w:hint="default" w:ascii="Times New Roman" w:hAnsi="Times New Roman" w:eastAsia="宋体" w:cs="Times New Roman"/>
                <w:color w:val="auto"/>
                <w:sz w:val="24"/>
                <w:highlight w:val="none"/>
              </w:rPr>
              <w:t>临界量</w:t>
            </w:r>
            <w:r>
              <w:rPr>
                <w:rFonts w:hint="eastAsia" w:ascii="Times New Roman" w:hAnsi="Times New Roman" w:eastAsia="宋体" w:cs="Times New Roman"/>
                <w:color w:val="auto"/>
                <w:sz w:val="24"/>
                <w:highlight w:val="none"/>
                <w:lang w:eastAsia="zh-CN"/>
              </w:rPr>
              <w:t>见表</w:t>
            </w:r>
            <w:r>
              <w:rPr>
                <w:rFonts w:hint="eastAsia" w:ascii="Times New Roman" w:hAnsi="Times New Roman" w:eastAsia="宋体" w:cs="Times New Roman"/>
                <w:color w:val="auto"/>
                <w:sz w:val="24"/>
                <w:highlight w:val="none"/>
                <w:lang w:val="en-US" w:eastAsia="zh-CN"/>
              </w:rPr>
              <w:t>4-34</w:t>
            </w:r>
            <w:r>
              <w:rPr>
                <w:rFonts w:hint="default" w:ascii="Times New Roman" w:hAnsi="Times New Roman" w:eastAsia="宋体" w:cs="Times New Roman"/>
                <w:color w:val="auto"/>
                <w:sz w:val="24"/>
                <w:highlight w:val="none"/>
                <w:lang w:eastAsia="zh-CN"/>
              </w:rPr>
              <w:t>。</w:t>
            </w:r>
          </w:p>
          <w:p w14:paraId="04A49288">
            <w:pPr>
              <w:widowControl/>
              <w:spacing w:line="360" w:lineRule="auto"/>
              <w:ind w:firstLine="480" w:firstLineChars="200"/>
              <w:jc w:val="left"/>
              <w:rPr>
                <w:rFonts w:eastAsia="宋体" w:cs="Times New Roman"/>
                <w:color w:val="auto"/>
              </w:rPr>
            </w:pPr>
            <w:r>
              <w:rPr>
                <w:rFonts w:hint="eastAsia" w:ascii="宋体" w:hAnsi="宋体" w:eastAsia="宋体" w:cs="宋体"/>
                <w:color w:val="auto"/>
                <w:kern w:val="0"/>
                <w:sz w:val="24"/>
                <w:lang w:bidi="ar"/>
              </w:rPr>
              <w:t>根据《建设项目环境风险评价技术导则》</w:t>
            </w:r>
            <w:r>
              <w:rPr>
                <w:rFonts w:ascii="Times New Roman" w:hAnsi="Times New Roman" w:eastAsia="宋体" w:cs="Times New Roman"/>
                <w:color w:val="auto"/>
                <w:kern w:val="0"/>
                <w:sz w:val="24"/>
                <w:lang w:bidi="ar"/>
              </w:rPr>
              <w:t>(HJ169-2018)</w:t>
            </w:r>
            <w:r>
              <w:rPr>
                <w:rFonts w:hint="eastAsia" w:ascii="宋体" w:hAnsi="宋体" w:eastAsia="宋体" w:cs="宋体"/>
                <w:color w:val="auto"/>
                <w:kern w:val="0"/>
                <w:sz w:val="24"/>
                <w:lang w:bidi="ar"/>
              </w:rPr>
              <w:t>，计算危险物质总量与其临界量的比值（</w:t>
            </w:r>
            <w:r>
              <w:rPr>
                <w:rFonts w:ascii="Times New Roman" w:hAnsi="Times New Roman" w:eastAsia="宋体" w:cs="Times New Roman"/>
                <w:color w:val="auto"/>
                <w:kern w:val="0"/>
                <w:sz w:val="24"/>
                <w:lang w:bidi="ar"/>
              </w:rPr>
              <w:t>Q</w:t>
            </w:r>
            <w:r>
              <w:rPr>
                <w:rFonts w:hint="eastAsia" w:ascii="宋体" w:hAnsi="宋体" w:eastAsia="宋体" w:cs="宋体"/>
                <w:color w:val="auto"/>
                <w:kern w:val="0"/>
                <w:sz w:val="24"/>
                <w:lang w:bidi="ar"/>
              </w:rPr>
              <w:t>），本项目危险物质数量与临界量比值（</w:t>
            </w:r>
            <w:r>
              <w:rPr>
                <w:rFonts w:ascii="Times New Roman" w:hAnsi="Times New Roman" w:eastAsia="宋体" w:cs="Times New Roman"/>
                <w:color w:val="auto"/>
                <w:kern w:val="0"/>
                <w:sz w:val="24"/>
                <w:lang w:bidi="ar"/>
              </w:rPr>
              <w:t>Q</w:t>
            </w:r>
            <w:r>
              <w:rPr>
                <w:rFonts w:hint="eastAsia" w:ascii="宋体" w:hAnsi="宋体" w:eastAsia="宋体" w:cs="宋体"/>
                <w:color w:val="auto"/>
                <w:kern w:val="0"/>
                <w:sz w:val="24"/>
                <w:lang w:bidi="ar"/>
              </w:rPr>
              <w:t>）计算结果见表</w:t>
            </w:r>
            <w:r>
              <w:rPr>
                <w:rFonts w:ascii="Times New Roman" w:hAnsi="Times New Roman" w:eastAsia="宋体" w:cs="Times New Roman"/>
                <w:color w:val="auto"/>
                <w:kern w:val="0"/>
                <w:sz w:val="24"/>
                <w:lang w:bidi="ar"/>
              </w:rPr>
              <w:t>4-</w:t>
            </w:r>
            <w:r>
              <w:rPr>
                <w:rFonts w:hint="eastAsia" w:ascii="Times New Roman" w:hAnsi="Times New Roman" w:eastAsia="宋体" w:cs="Times New Roman"/>
                <w:color w:val="auto"/>
                <w:kern w:val="0"/>
                <w:sz w:val="24"/>
                <w:lang w:bidi="ar"/>
              </w:rPr>
              <w:t>1</w:t>
            </w:r>
            <w:r>
              <w:rPr>
                <w:rFonts w:hint="eastAsia" w:cs="Times New Roman"/>
                <w:color w:val="auto"/>
                <w:kern w:val="0"/>
                <w:sz w:val="24"/>
                <w:lang w:val="en-US" w:eastAsia="zh-CN" w:bidi="ar"/>
              </w:rPr>
              <w:t>9</w:t>
            </w:r>
            <w:r>
              <w:rPr>
                <w:rFonts w:hint="eastAsia" w:ascii="宋体" w:hAnsi="宋体" w:eastAsia="宋体" w:cs="宋体"/>
                <w:color w:val="auto"/>
                <w:kern w:val="0"/>
                <w:sz w:val="24"/>
                <w:lang w:bidi="ar"/>
              </w:rPr>
              <w:t xml:space="preserve">。 </w:t>
            </w:r>
          </w:p>
          <w:p w14:paraId="7D082E4C">
            <w:pPr>
              <w:widowControl/>
              <w:spacing w:line="240" w:lineRule="auto"/>
              <w:jc w:val="center"/>
              <w:rPr>
                <w:rFonts w:eastAsia="宋体" w:cs="Times New Roman"/>
                <w:color w:val="auto"/>
                <w:highlight w:val="yellow"/>
              </w:rPr>
            </w:pPr>
            <w:r>
              <w:rPr>
                <w:rFonts w:hint="eastAsia" w:ascii="宋体" w:hAnsi="宋体" w:eastAsia="宋体" w:cs="宋体"/>
                <w:b/>
                <w:bCs/>
                <w:color w:val="auto"/>
                <w:kern w:val="0"/>
                <w:szCs w:val="21"/>
                <w:lang w:bidi="ar"/>
              </w:rPr>
              <w:t>表</w:t>
            </w:r>
            <w:r>
              <w:rPr>
                <w:rFonts w:hint="eastAsia" w:ascii="Times New Roman" w:hAnsi="Times New Roman" w:eastAsia="宋体" w:cs="Times New Roman"/>
                <w:b/>
                <w:bCs/>
                <w:color w:val="auto"/>
                <w:kern w:val="0"/>
                <w:szCs w:val="21"/>
                <w:lang w:bidi="ar"/>
              </w:rPr>
              <w:t>4-1</w:t>
            </w:r>
            <w:r>
              <w:rPr>
                <w:rFonts w:hint="eastAsia" w:cs="Times New Roman"/>
                <w:b/>
                <w:bCs/>
                <w:color w:val="auto"/>
                <w:kern w:val="0"/>
                <w:szCs w:val="21"/>
                <w:lang w:val="en-US" w:eastAsia="zh-CN" w:bidi="ar"/>
              </w:rPr>
              <w:t>9</w:t>
            </w:r>
            <w:r>
              <w:rPr>
                <w:rFonts w:ascii="Times New Roman" w:hAnsi="Times New Roman" w:eastAsia="宋体" w:cs="Times New Roman"/>
                <w:b/>
                <w:bCs/>
                <w:color w:val="auto"/>
                <w:kern w:val="0"/>
                <w:szCs w:val="21"/>
                <w:lang w:bidi="ar"/>
              </w:rPr>
              <w:t xml:space="preserve"> </w:t>
            </w:r>
            <w:r>
              <w:rPr>
                <w:rFonts w:hint="eastAsia" w:ascii="宋体" w:hAnsi="宋体" w:eastAsia="宋体" w:cs="宋体"/>
                <w:b/>
                <w:bCs/>
                <w:color w:val="auto"/>
                <w:kern w:val="0"/>
                <w:szCs w:val="21"/>
                <w:lang w:bidi="ar"/>
              </w:rPr>
              <w:t>本项目</w:t>
            </w:r>
            <w:r>
              <w:rPr>
                <w:rFonts w:ascii="Times New Roman" w:hAnsi="Times New Roman" w:eastAsia="宋体" w:cs="Times New Roman"/>
                <w:b/>
                <w:bCs/>
                <w:color w:val="auto"/>
                <w:kern w:val="0"/>
                <w:szCs w:val="21"/>
                <w:lang w:bidi="ar"/>
              </w:rPr>
              <w:t>Q</w:t>
            </w:r>
            <w:r>
              <w:rPr>
                <w:rFonts w:hint="eastAsia" w:ascii="宋体" w:hAnsi="宋体" w:eastAsia="宋体" w:cs="宋体"/>
                <w:b/>
                <w:bCs/>
                <w:color w:val="auto"/>
                <w:kern w:val="0"/>
                <w:szCs w:val="21"/>
                <w:lang w:bidi="ar"/>
              </w:rPr>
              <w:t>值确定表</w:t>
            </w:r>
          </w:p>
          <w:tbl>
            <w:tblPr>
              <w:tblStyle w:val="25"/>
              <w:tblW w:w="4998" w:type="pct"/>
              <w:tblInd w:w="0" w:type="dxa"/>
              <w:tblBorders>
                <w:top w:val="single" w:color="auto" w:sz="4" w:space="0"/>
                <w:left w:val="single" w:color="auto" w:sz="4" w:space="0"/>
                <w:bottom w:val="thickThinSmallGap"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3"/>
              <w:gridCol w:w="1538"/>
              <w:gridCol w:w="1907"/>
              <w:gridCol w:w="1634"/>
              <w:gridCol w:w="2124"/>
            </w:tblGrid>
            <w:tr w14:paraId="52D19E4B">
              <w:tblPrEx>
                <w:tblBorders>
                  <w:top w:val="single" w:color="auto" w:sz="4" w:space="0"/>
                  <w:left w:val="single" w:color="auto" w:sz="4" w:space="0"/>
                  <w:bottom w:val="thickThinSmallGap"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tcBorders>
                    <w:top w:val="thinThickSmallGap" w:color="auto" w:sz="12" w:space="0"/>
                    <w:left w:val="nil"/>
                    <w:bottom w:val="single" w:color="auto" w:sz="4" w:space="0"/>
                    <w:right w:val="single" w:color="auto" w:sz="4" w:space="0"/>
                  </w:tcBorders>
                  <w:noWrap w:val="0"/>
                  <w:vAlign w:val="top"/>
                </w:tcPr>
                <w:p w14:paraId="4A9CB95F">
                  <w:pPr>
                    <w:widowControl/>
                    <w:spacing w:line="360" w:lineRule="auto"/>
                    <w:jc w:val="center"/>
                    <w:rPr>
                      <w:rFonts w:ascii="Times New Roman" w:hAnsi="Times New Roman" w:eastAsia="宋体" w:cs="Times New Roman"/>
                      <w:color w:val="auto"/>
                      <w:kern w:val="0"/>
                      <w:szCs w:val="21"/>
                      <w:lang w:bidi="ar"/>
                    </w:rPr>
                  </w:pPr>
                  <w:r>
                    <w:rPr>
                      <w:rFonts w:ascii="Times New Roman" w:hAnsi="Times New Roman" w:eastAsia="宋体" w:cs="Times New Roman"/>
                      <w:color w:val="auto"/>
                      <w:kern w:val="0"/>
                      <w:szCs w:val="21"/>
                      <w:lang w:bidi="ar"/>
                    </w:rPr>
                    <w:t>序号</w:t>
                  </w:r>
                </w:p>
              </w:tc>
              <w:tc>
                <w:tcPr>
                  <w:tcW w:w="1661" w:type="dxa"/>
                  <w:tcBorders>
                    <w:top w:val="thinThickSmallGap" w:color="auto" w:sz="12" w:space="0"/>
                    <w:left w:val="single" w:color="auto" w:sz="4" w:space="0"/>
                    <w:bottom w:val="single" w:color="auto" w:sz="4" w:space="0"/>
                    <w:right w:val="single" w:color="auto" w:sz="4" w:space="0"/>
                  </w:tcBorders>
                  <w:noWrap w:val="0"/>
                  <w:vAlign w:val="top"/>
                </w:tcPr>
                <w:p w14:paraId="545A3731">
                  <w:pPr>
                    <w:widowControl/>
                    <w:spacing w:line="360" w:lineRule="auto"/>
                    <w:jc w:val="center"/>
                    <w:rPr>
                      <w:rFonts w:ascii="Times New Roman" w:hAnsi="Times New Roman" w:eastAsia="宋体" w:cs="Times New Roman"/>
                      <w:color w:val="auto"/>
                      <w:kern w:val="0"/>
                      <w:szCs w:val="21"/>
                      <w:lang w:bidi="ar"/>
                    </w:rPr>
                  </w:pPr>
                  <w:r>
                    <w:rPr>
                      <w:rFonts w:ascii="Times New Roman" w:hAnsi="Times New Roman" w:eastAsia="宋体" w:cs="Times New Roman"/>
                      <w:color w:val="auto"/>
                      <w:kern w:val="0"/>
                      <w:szCs w:val="21"/>
                      <w:lang w:bidi="ar"/>
                    </w:rPr>
                    <w:t>危险物质名称</w:t>
                  </w:r>
                </w:p>
              </w:tc>
              <w:tc>
                <w:tcPr>
                  <w:tcW w:w="2065" w:type="dxa"/>
                  <w:tcBorders>
                    <w:top w:val="thinThickSmallGap" w:color="auto" w:sz="12" w:space="0"/>
                    <w:left w:val="single" w:color="auto" w:sz="4" w:space="0"/>
                    <w:bottom w:val="single" w:color="auto" w:sz="4" w:space="0"/>
                    <w:right w:val="single" w:color="auto" w:sz="4" w:space="0"/>
                  </w:tcBorders>
                  <w:noWrap w:val="0"/>
                  <w:vAlign w:val="center"/>
                </w:tcPr>
                <w:p w14:paraId="5E1D0EAA">
                  <w:pPr>
                    <w:widowControl/>
                    <w:jc w:val="center"/>
                    <w:rPr>
                      <w:rFonts w:ascii="Times New Roman" w:hAnsi="Times New Roman" w:eastAsia="宋体" w:cs="Times New Roman"/>
                      <w:color w:val="auto"/>
                      <w:kern w:val="0"/>
                      <w:szCs w:val="21"/>
                      <w:lang w:bidi="ar"/>
                    </w:rPr>
                  </w:pPr>
                  <w:r>
                    <w:rPr>
                      <w:rFonts w:ascii="Times New Roman" w:hAnsi="Times New Roman" w:eastAsia="宋体" w:cs="Times New Roman"/>
                      <w:color w:val="auto"/>
                      <w:kern w:val="0"/>
                      <w:szCs w:val="21"/>
                      <w:lang w:bidi="ar"/>
                    </w:rPr>
                    <w:t>最大存在总量 qn/t</w:t>
                  </w:r>
                </w:p>
              </w:tc>
              <w:tc>
                <w:tcPr>
                  <w:tcW w:w="1767" w:type="dxa"/>
                  <w:tcBorders>
                    <w:top w:val="thinThickSmallGap" w:color="auto" w:sz="12" w:space="0"/>
                    <w:left w:val="single" w:color="auto" w:sz="4" w:space="0"/>
                    <w:bottom w:val="single" w:color="auto" w:sz="4" w:space="0"/>
                    <w:right w:val="single" w:color="auto" w:sz="4" w:space="0"/>
                  </w:tcBorders>
                  <w:noWrap w:val="0"/>
                  <w:vAlign w:val="center"/>
                </w:tcPr>
                <w:p w14:paraId="02D467E0">
                  <w:pPr>
                    <w:widowControl/>
                    <w:jc w:val="center"/>
                    <w:rPr>
                      <w:rFonts w:ascii="Times New Roman" w:hAnsi="Times New Roman" w:eastAsia="宋体" w:cs="Times New Roman"/>
                      <w:color w:val="auto"/>
                      <w:kern w:val="0"/>
                      <w:szCs w:val="21"/>
                      <w:lang w:bidi="ar"/>
                    </w:rPr>
                  </w:pPr>
                  <w:r>
                    <w:rPr>
                      <w:rFonts w:ascii="Times New Roman" w:hAnsi="Times New Roman" w:eastAsia="宋体" w:cs="Times New Roman"/>
                      <w:color w:val="auto"/>
                      <w:kern w:val="0"/>
                      <w:szCs w:val="21"/>
                      <w:lang w:bidi="ar"/>
                    </w:rPr>
                    <w:t>临界量 Qn/t</w:t>
                  </w:r>
                </w:p>
              </w:tc>
              <w:tc>
                <w:tcPr>
                  <w:tcW w:w="2302" w:type="dxa"/>
                  <w:tcBorders>
                    <w:top w:val="thinThickSmallGap" w:color="auto" w:sz="12" w:space="0"/>
                    <w:left w:val="single" w:color="auto" w:sz="4" w:space="0"/>
                    <w:bottom w:val="single" w:color="auto" w:sz="4" w:space="0"/>
                    <w:right w:val="nil"/>
                  </w:tcBorders>
                  <w:noWrap w:val="0"/>
                  <w:vAlign w:val="center"/>
                </w:tcPr>
                <w:p w14:paraId="00CE0242">
                  <w:pPr>
                    <w:widowControl/>
                    <w:jc w:val="center"/>
                    <w:rPr>
                      <w:rFonts w:ascii="Times New Roman" w:hAnsi="Times New Roman" w:eastAsia="宋体" w:cs="Times New Roman"/>
                      <w:color w:val="auto"/>
                      <w:kern w:val="0"/>
                      <w:szCs w:val="21"/>
                      <w:lang w:bidi="ar"/>
                    </w:rPr>
                  </w:pPr>
                  <w:r>
                    <w:rPr>
                      <w:rFonts w:ascii="Times New Roman" w:hAnsi="Times New Roman" w:eastAsia="宋体" w:cs="Times New Roman"/>
                      <w:color w:val="auto"/>
                      <w:kern w:val="0"/>
                      <w:szCs w:val="21"/>
                      <w:lang w:bidi="ar"/>
                    </w:rPr>
                    <w:t>该种危险物质Q值</w:t>
                  </w:r>
                </w:p>
              </w:tc>
            </w:tr>
            <w:tr w14:paraId="129EB7D5">
              <w:tblPrEx>
                <w:tblBorders>
                  <w:top w:val="single" w:color="auto" w:sz="4" w:space="0"/>
                  <w:left w:val="single" w:color="auto" w:sz="4" w:space="0"/>
                  <w:bottom w:val="thickThinSmallGap"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683" w:type="dxa"/>
                  <w:tcBorders>
                    <w:top w:val="single" w:color="auto" w:sz="4" w:space="0"/>
                    <w:left w:val="nil"/>
                    <w:bottom w:val="single" w:color="auto" w:sz="4" w:space="0"/>
                    <w:right w:val="single" w:color="auto" w:sz="4" w:space="0"/>
                  </w:tcBorders>
                  <w:noWrap w:val="0"/>
                  <w:vAlign w:val="top"/>
                </w:tcPr>
                <w:p w14:paraId="21B42003">
                  <w:pPr>
                    <w:widowControl/>
                    <w:spacing w:line="360" w:lineRule="auto"/>
                    <w:jc w:val="center"/>
                    <w:rPr>
                      <w:rFonts w:ascii="Times New Roman" w:hAnsi="Times New Roman" w:eastAsia="宋体" w:cs="Times New Roman"/>
                      <w:color w:val="auto"/>
                      <w:kern w:val="0"/>
                      <w:szCs w:val="21"/>
                      <w:lang w:bidi="ar"/>
                    </w:rPr>
                  </w:pPr>
                  <w:r>
                    <w:rPr>
                      <w:rFonts w:ascii="Times New Roman" w:hAnsi="Times New Roman" w:eastAsia="宋体" w:cs="Times New Roman"/>
                      <w:color w:val="auto"/>
                      <w:kern w:val="0"/>
                      <w:szCs w:val="21"/>
                      <w:lang w:bidi="ar"/>
                    </w:rPr>
                    <w:t>1</w:t>
                  </w:r>
                </w:p>
              </w:tc>
              <w:tc>
                <w:tcPr>
                  <w:tcW w:w="1661" w:type="dxa"/>
                  <w:tcBorders>
                    <w:top w:val="single" w:color="auto" w:sz="4" w:space="0"/>
                    <w:left w:val="single" w:color="auto" w:sz="4" w:space="0"/>
                    <w:bottom w:val="single" w:color="auto" w:sz="4" w:space="0"/>
                    <w:right w:val="single" w:color="auto" w:sz="4" w:space="0"/>
                  </w:tcBorders>
                  <w:noWrap w:val="0"/>
                  <w:vAlign w:val="center"/>
                </w:tcPr>
                <w:p w14:paraId="23319B63">
                  <w:pPr>
                    <w:widowControl/>
                    <w:spacing w:line="360" w:lineRule="auto"/>
                    <w:jc w:val="center"/>
                    <w:rPr>
                      <w:rFonts w:hint="eastAsia" w:ascii="Times New Roman" w:hAnsi="Times New Roman" w:eastAsia="宋体" w:cs="Times New Roman"/>
                      <w:color w:val="auto"/>
                      <w:kern w:val="0"/>
                      <w:szCs w:val="21"/>
                      <w:lang w:eastAsia="zh-CN" w:bidi="ar"/>
                    </w:rPr>
                  </w:pPr>
                  <w:r>
                    <w:rPr>
                      <w:rFonts w:hint="eastAsia" w:ascii="Times New Roman" w:hAnsi="Times New Roman" w:eastAsia="宋体" w:cs="Times New Roman"/>
                      <w:color w:val="auto"/>
                      <w:kern w:val="0"/>
                      <w:szCs w:val="21"/>
                      <w:lang w:val="en-US" w:eastAsia="zh-CN" w:bidi="ar"/>
                    </w:rPr>
                    <w:t>乙醇</w:t>
                  </w:r>
                </w:p>
              </w:tc>
              <w:tc>
                <w:tcPr>
                  <w:tcW w:w="2065" w:type="dxa"/>
                  <w:tcBorders>
                    <w:top w:val="single" w:color="auto" w:sz="4" w:space="0"/>
                    <w:left w:val="single" w:color="auto" w:sz="4" w:space="0"/>
                    <w:bottom w:val="single" w:color="auto" w:sz="4" w:space="0"/>
                    <w:right w:val="single" w:color="auto" w:sz="4" w:space="0"/>
                  </w:tcBorders>
                  <w:noWrap w:val="0"/>
                  <w:vAlign w:val="center"/>
                </w:tcPr>
                <w:p w14:paraId="5D0FE94A">
                  <w:pPr>
                    <w:widowControl/>
                    <w:spacing w:line="360" w:lineRule="auto"/>
                    <w:jc w:val="center"/>
                    <w:rPr>
                      <w:rFonts w:ascii="Times New Roman" w:hAnsi="Times New Roman" w:eastAsia="宋体" w:cs="Times New Roman"/>
                      <w:color w:val="auto"/>
                      <w:kern w:val="0"/>
                      <w:szCs w:val="21"/>
                      <w:lang w:bidi="ar"/>
                    </w:rPr>
                  </w:pPr>
                  <w:r>
                    <w:rPr>
                      <w:rFonts w:hint="eastAsia" w:cs="Times New Roman"/>
                      <w:color w:val="auto"/>
                      <w:kern w:val="0"/>
                      <w:szCs w:val="21"/>
                      <w:lang w:val="en-US" w:eastAsia="zh-CN" w:bidi="ar"/>
                    </w:rPr>
                    <w:t>0.016</w:t>
                  </w:r>
                </w:p>
              </w:tc>
              <w:tc>
                <w:tcPr>
                  <w:tcW w:w="1767" w:type="dxa"/>
                  <w:tcBorders>
                    <w:top w:val="single" w:color="auto" w:sz="4" w:space="0"/>
                    <w:left w:val="single" w:color="auto" w:sz="4" w:space="0"/>
                    <w:bottom w:val="single" w:color="auto" w:sz="4" w:space="0"/>
                    <w:right w:val="single" w:color="auto" w:sz="4" w:space="0"/>
                  </w:tcBorders>
                  <w:noWrap w:val="0"/>
                  <w:vAlign w:val="top"/>
                </w:tcPr>
                <w:p w14:paraId="7C870A61">
                  <w:pPr>
                    <w:widowControl/>
                    <w:spacing w:line="360" w:lineRule="auto"/>
                    <w:jc w:val="center"/>
                    <w:rPr>
                      <w:rFonts w:hint="default"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500</w:t>
                  </w:r>
                </w:p>
              </w:tc>
              <w:tc>
                <w:tcPr>
                  <w:tcW w:w="2302" w:type="dxa"/>
                  <w:tcBorders>
                    <w:top w:val="single" w:color="auto" w:sz="4" w:space="0"/>
                    <w:left w:val="single" w:color="auto" w:sz="4" w:space="0"/>
                    <w:bottom w:val="single" w:color="auto" w:sz="4" w:space="0"/>
                    <w:right w:val="nil"/>
                  </w:tcBorders>
                  <w:noWrap w:val="0"/>
                  <w:vAlign w:val="top"/>
                </w:tcPr>
                <w:p w14:paraId="4EFCA4D0">
                  <w:pPr>
                    <w:widowControl/>
                    <w:spacing w:line="360" w:lineRule="auto"/>
                    <w:jc w:val="center"/>
                    <w:rPr>
                      <w:rFonts w:hint="default"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0.000032</w:t>
                  </w:r>
                </w:p>
              </w:tc>
            </w:tr>
            <w:tr w14:paraId="79F75C02">
              <w:tblPrEx>
                <w:tblBorders>
                  <w:top w:val="single" w:color="auto" w:sz="4" w:space="0"/>
                  <w:left w:val="single" w:color="auto" w:sz="4" w:space="0"/>
                  <w:bottom w:val="thickThinSmallGap"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 w:hRule="atLeast"/>
              </w:trPr>
              <w:tc>
                <w:tcPr>
                  <w:tcW w:w="683" w:type="dxa"/>
                  <w:tcBorders>
                    <w:top w:val="single" w:color="auto" w:sz="4" w:space="0"/>
                    <w:left w:val="nil"/>
                    <w:bottom w:val="single" w:color="auto" w:sz="4" w:space="0"/>
                    <w:right w:val="single" w:color="auto" w:sz="4" w:space="0"/>
                  </w:tcBorders>
                  <w:noWrap w:val="0"/>
                  <w:vAlign w:val="top"/>
                </w:tcPr>
                <w:p w14:paraId="5B26F0B0">
                  <w:pPr>
                    <w:widowControl/>
                    <w:spacing w:line="360" w:lineRule="auto"/>
                    <w:jc w:val="center"/>
                    <w:rPr>
                      <w:rFonts w:hint="eastAsia"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2</w:t>
                  </w:r>
                </w:p>
              </w:tc>
              <w:tc>
                <w:tcPr>
                  <w:tcW w:w="1661" w:type="dxa"/>
                  <w:tcBorders>
                    <w:top w:val="single" w:color="auto" w:sz="4" w:space="0"/>
                    <w:left w:val="single" w:color="auto" w:sz="4" w:space="0"/>
                    <w:bottom w:val="single" w:color="auto" w:sz="4" w:space="0"/>
                    <w:right w:val="single" w:color="auto" w:sz="4" w:space="0"/>
                  </w:tcBorders>
                  <w:noWrap w:val="0"/>
                  <w:vAlign w:val="center"/>
                </w:tcPr>
                <w:p w14:paraId="610D989F">
                  <w:pPr>
                    <w:widowControl/>
                    <w:spacing w:line="360" w:lineRule="auto"/>
                    <w:jc w:val="center"/>
                    <w:rPr>
                      <w:rFonts w:hint="eastAsia"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甲酸</w:t>
                  </w:r>
                </w:p>
              </w:tc>
              <w:tc>
                <w:tcPr>
                  <w:tcW w:w="2065" w:type="dxa"/>
                  <w:tcBorders>
                    <w:top w:val="single" w:color="auto" w:sz="4" w:space="0"/>
                    <w:left w:val="single" w:color="auto" w:sz="4" w:space="0"/>
                    <w:bottom w:val="single" w:color="auto" w:sz="4" w:space="0"/>
                    <w:right w:val="single" w:color="auto" w:sz="4" w:space="0"/>
                  </w:tcBorders>
                  <w:noWrap w:val="0"/>
                  <w:vAlign w:val="center"/>
                </w:tcPr>
                <w:p w14:paraId="391516DD">
                  <w:pPr>
                    <w:widowControl/>
                    <w:spacing w:line="360" w:lineRule="auto"/>
                    <w:jc w:val="center"/>
                    <w:rPr>
                      <w:rFonts w:ascii="Times New Roman" w:hAnsi="Times New Roman" w:eastAsia="宋体" w:cs="Times New Roman"/>
                      <w:color w:val="auto"/>
                      <w:kern w:val="0"/>
                      <w:szCs w:val="21"/>
                      <w:lang w:bidi="ar"/>
                    </w:rPr>
                  </w:pPr>
                  <w:r>
                    <w:rPr>
                      <w:rFonts w:hint="eastAsia" w:cs="Times New Roman"/>
                      <w:color w:val="auto"/>
                      <w:kern w:val="0"/>
                      <w:szCs w:val="21"/>
                      <w:lang w:val="en-US" w:eastAsia="zh-CN" w:bidi="ar"/>
                    </w:rPr>
                    <w:t>0.001</w:t>
                  </w:r>
                </w:p>
              </w:tc>
              <w:tc>
                <w:tcPr>
                  <w:tcW w:w="1767" w:type="dxa"/>
                  <w:tcBorders>
                    <w:top w:val="single" w:color="auto" w:sz="4" w:space="0"/>
                    <w:left w:val="single" w:color="auto" w:sz="4" w:space="0"/>
                    <w:bottom w:val="single" w:color="auto" w:sz="4" w:space="0"/>
                    <w:right w:val="single" w:color="auto" w:sz="4" w:space="0"/>
                  </w:tcBorders>
                  <w:noWrap w:val="0"/>
                  <w:vAlign w:val="top"/>
                </w:tcPr>
                <w:p w14:paraId="02B0312E">
                  <w:pPr>
                    <w:widowControl/>
                    <w:spacing w:line="360" w:lineRule="auto"/>
                    <w:jc w:val="center"/>
                    <w:rPr>
                      <w:rFonts w:hint="default"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10</w:t>
                  </w:r>
                </w:p>
              </w:tc>
              <w:tc>
                <w:tcPr>
                  <w:tcW w:w="2302" w:type="dxa"/>
                  <w:tcBorders>
                    <w:top w:val="single" w:color="auto" w:sz="4" w:space="0"/>
                    <w:left w:val="single" w:color="auto" w:sz="4" w:space="0"/>
                    <w:bottom w:val="single" w:color="auto" w:sz="4" w:space="0"/>
                    <w:right w:val="nil"/>
                  </w:tcBorders>
                  <w:noWrap w:val="0"/>
                  <w:vAlign w:val="top"/>
                </w:tcPr>
                <w:p w14:paraId="40E9628C">
                  <w:pPr>
                    <w:widowControl/>
                    <w:spacing w:line="360" w:lineRule="auto"/>
                    <w:jc w:val="center"/>
                    <w:rPr>
                      <w:rFonts w:hint="default"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0.0001</w:t>
                  </w:r>
                </w:p>
              </w:tc>
            </w:tr>
            <w:tr w14:paraId="48F5DD91">
              <w:tblPrEx>
                <w:tblBorders>
                  <w:top w:val="single" w:color="auto" w:sz="4" w:space="0"/>
                  <w:left w:val="single" w:color="auto" w:sz="4" w:space="0"/>
                  <w:bottom w:val="thickThinSmallGap"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683" w:type="dxa"/>
                  <w:tcBorders>
                    <w:top w:val="single" w:color="auto" w:sz="4" w:space="0"/>
                    <w:left w:val="nil"/>
                    <w:bottom w:val="single" w:color="auto" w:sz="4" w:space="0"/>
                    <w:right w:val="single" w:color="auto" w:sz="4" w:space="0"/>
                  </w:tcBorders>
                  <w:noWrap w:val="0"/>
                  <w:vAlign w:val="top"/>
                </w:tcPr>
                <w:p w14:paraId="52BC7E8A">
                  <w:pPr>
                    <w:widowControl/>
                    <w:spacing w:line="360" w:lineRule="auto"/>
                    <w:jc w:val="center"/>
                    <w:rPr>
                      <w:rFonts w:hint="eastAsia"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3</w:t>
                  </w:r>
                </w:p>
              </w:tc>
              <w:tc>
                <w:tcPr>
                  <w:tcW w:w="1661" w:type="dxa"/>
                  <w:tcBorders>
                    <w:top w:val="single" w:color="auto" w:sz="4" w:space="0"/>
                    <w:left w:val="single" w:color="auto" w:sz="4" w:space="0"/>
                    <w:bottom w:val="single" w:color="auto" w:sz="4" w:space="0"/>
                    <w:right w:val="single" w:color="auto" w:sz="4" w:space="0"/>
                  </w:tcBorders>
                  <w:noWrap w:val="0"/>
                  <w:vAlign w:val="center"/>
                </w:tcPr>
                <w:p w14:paraId="76FF2F6B">
                  <w:pPr>
                    <w:widowControl/>
                    <w:spacing w:line="360" w:lineRule="auto"/>
                    <w:jc w:val="center"/>
                    <w:rPr>
                      <w:rFonts w:hint="eastAsia"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异丙醇</w:t>
                  </w:r>
                </w:p>
              </w:tc>
              <w:tc>
                <w:tcPr>
                  <w:tcW w:w="2065" w:type="dxa"/>
                  <w:tcBorders>
                    <w:top w:val="single" w:color="auto" w:sz="4" w:space="0"/>
                    <w:left w:val="single" w:color="auto" w:sz="4" w:space="0"/>
                    <w:bottom w:val="single" w:color="auto" w:sz="4" w:space="0"/>
                    <w:right w:val="single" w:color="auto" w:sz="4" w:space="0"/>
                  </w:tcBorders>
                  <w:noWrap w:val="0"/>
                  <w:vAlign w:val="center"/>
                </w:tcPr>
                <w:p w14:paraId="3F656D18">
                  <w:pPr>
                    <w:widowControl/>
                    <w:spacing w:line="360" w:lineRule="auto"/>
                    <w:jc w:val="center"/>
                    <w:rPr>
                      <w:rFonts w:hint="default"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0.377</w:t>
                  </w:r>
                </w:p>
              </w:tc>
              <w:tc>
                <w:tcPr>
                  <w:tcW w:w="1767" w:type="dxa"/>
                  <w:tcBorders>
                    <w:top w:val="single" w:color="auto" w:sz="4" w:space="0"/>
                    <w:left w:val="single" w:color="auto" w:sz="4" w:space="0"/>
                    <w:bottom w:val="single" w:color="auto" w:sz="4" w:space="0"/>
                    <w:right w:val="single" w:color="auto" w:sz="4" w:space="0"/>
                  </w:tcBorders>
                  <w:noWrap w:val="0"/>
                  <w:vAlign w:val="top"/>
                </w:tcPr>
                <w:p w14:paraId="2FCB90A7">
                  <w:pPr>
                    <w:widowControl/>
                    <w:spacing w:line="360" w:lineRule="auto"/>
                    <w:jc w:val="center"/>
                    <w:rPr>
                      <w:rFonts w:hint="default"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10</w:t>
                  </w:r>
                </w:p>
              </w:tc>
              <w:tc>
                <w:tcPr>
                  <w:tcW w:w="2302" w:type="dxa"/>
                  <w:tcBorders>
                    <w:top w:val="single" w:color="auto" w:sz="4" w:space="0"/>
                    <w:left w:val="single" w:color="auto" w:sz="4" w:space="0"/>
                    <w:bottom w:val="single" w:color="auto" w:sz="4" w:space="0"/>
                    <w:right w:val="nil"/>
                  </w:tcBorders>
                  <w:noWrap w:val="0"/>
                  <w:vAlign w:val="top"/>
                </w:tcPr>
                <w:p w14:paraId="436B715D">
                  <w:pPr>
                    <w:widowControl/>
                    <w:spacing w:line="360" w:lineRule="auto"/>
                    <w:jc w:val="center"/>
                    <w:rPr>
                      <w:rFonts w:hint="default"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0.0377</w:t>
                  </w:r>
                </w:p>
              </w:tc>
            </w:tr>
            <w:tr w14:paraId="79965679">
              <w:tblPrEx>
                <w:tblBorders>
                  <w:top w:val="single" w:color="auto" w:sz="4" w:space="0"/>
                  <w:left w:val="single" w:color="auto" w:sz="4" w:space="0"/>
                  <w:bottom w:val="thickThinSmallGap"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683" w:type="dxa"/>
                  <w:tcBorders>
                    <w:top w:val="single" w:color="auto" w:sz="4" w:space="0"/>
                    <w:left w:val="nil"/>
                    <w:bottom w:val="single" w:color="auto" w:sz="4" w:space="0"/>
                    <w:right w:val="single" w:color="auto" w:sz="4" w:space="0"/>
                  </w:tcBorders>
                  <w:noWrap w:val="0"/>
                  <w:vAlign w:val="top"/>
                </w:tcPr>
                <w:p w14:paraId="6198ACBA">
                  <w:pPr>
                    <w:widowControl/>
                    <w:spacing w:line="360" w:lineRule="auto"/>
                    <w:jc w:val="center"/>
                    <w:rPr>
                      <w:rFonts w:hint="eastAsia"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4</w:t>
                  </w:r>
                </w:p>
              </w:tc>
              <w:tc>
                <w:tcPr>
                  <w:tcW w:w="1661" w:type="dxa"/>
                  <w:tcBorders>
                    <w:top w:val="single" w:color="auto" w:sz="4" w:space="0"/>
                    <w:left w:val="single" w:color="auto" w:sz="4" w:space="0"/>
                    <w:bottom w:val="single" w:color="auto" w:sz="4" w:space="0"/>
                    <w:right w:val="single" w:color="auto" w:sz="4" w:space="0"/>
                  </w:tcBorders>
                  <w:noWrap w:val="0"/>
                  <w:vAlign w:val="center"/>
                </w:tcPr>
                <w:p w14:paraId="2533B25A">
                  <w:pPr>
                    <w:widowControl/>
                    <w:spacing w:line="360" w:lineRule="auto"/>
                    <w:jc w:val="center"/>
                    <w:rPr>
                      <w:rFonts w:hint="eastAsia"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乙酸乙酯</w:t>
                  </w:r>
                </w:p>
              </w:tc>
              <w:tc>
                <w:tcPr>
                  <w:tcW w:w="2065" w:type="dxa"/>
                  <w:tcBorders>
                    <w:top w:val="single" w:color="auto" w:sz="4" w:space="0"/>
                    <w:left w:val="single" w:color="auto" w:sz="4" w:space="0"/>
                    <w:bottom w:val="single" w:color="auto" w:sz="4" w:space="0"/>
                    <w:right w:val="single" w:color="auto" w:sz="4" w:space="0"/>
                  </w:tcBorders>
                  <w:noWrap w:val="0"/>
                  <w:vAlign w:val="center"/>
                </w:tcPr>
                <w:p w14:paraId="46F69AF4">
                  <w:pPr>
                    <w:widowControl/>
                    <w:spacing w:line="360" w:lineRule="auto"/>
                    <w:jc w:val="center"/>
                    <w:rPr>
                      <w:rFonts w:hint="eastAsia"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0.036</w:t>
                  </w:r>
                </w:p>
              </w:tc>
              <w:tc>
                <w:tcPr>
                  <w:tcW w:w="1767" w:type="dxa"/>
                  <w:tcBorders>
                    <w:top w:val="single" w:color="auto" w:sz="4" w:space="0"/>
                    <w:left w:val="single" w:color="auto" w:sz="4" w:space="0"/>
                    <w:bottom w:val="single" w:color="auto" w:sz="4" w:space="0"/>
                    <w:right w:val="single" w:color="auto" w:sz="4" w:space="0"/>
                  </w:tcBorders>
                  <w:noWrap w:val="0"/>
                  <w:vAlign w:val="top"/>
                </w:tcPr>
                <w:p w14:paraId="28A94AB0">
                  <w:pPr>
                    <w:widowControl/>
                    <w:spacing w:line="360" w:lineRule="auto"/>
                    <w:jc w:val="center"/>
                    <w:rPr>
                      <w:rFonts w:hint="default"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10</w:t>
                  </w:r>
                </w:p>
              </w:tc>
              <w:tc>
                <w:tcPr>
                  <w:tcW w:w="2302" w:type="dxa"/>
                  <w:tcBorders>
                    <w:top w:val="single" w:color="auto" w:sz="4" w:space="0"/>
                    <w:left w:val="single" w:color="auto" w:sz="4" w:space="0"/>
                    <w:bottom w:val="single" w:color="auto" w:sz="4" w:space="0"/>
                    <w:right w:val="nil"/>
                  </w:tcBorders>
                  <w:noWrap w:val="0"/>
                  <w:vAlign w:val="top"/>
                </w:tcPr>
                <w:p w14:paraId="0D740ECF">
                  <w:pPr>
                    <w:widowControl/>
                    <w:spacing w:line="360" w:lineRule="auto"/>
                    <w:jc w:val="center"/>
                    <w:rPr>
                      <w:rFonts w:hint="default"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0.0036</w:t>
                  </w:r>
                </w:p>
              </w:tc>
            </w:tr>
            <w:tr w14:paraId="69E6336C">
              <w:tblPrEx>
                <w:tblBorders>
                  <w:top w:val="single" w:color="auto" w:sz="4" w:space="0"/>
                  <w:left w:val="single" w:color="auto" w:sz="4" w:space="0"/>
                  <w:bottom w:val="thickThinSmallGap"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683" w:type="dxa"/>
                  <w:tcBorders>
                    <w:top w:val="single" w:color="auto" w:sz="4" w:space="0"/>
                    <w:left w:val="nil"/>
                    <w:bottom w:val="single" w:color="auto" w:sz="4" w:space="0"/>
                    <w:right w:val="single" w:color="auto" w:sz="4" w:space="0"/>
                  </w:tcBorders>
                  <w:noWrap w:val="0"/>
                  <w:vAlign w:val="top"/>
                </w:tcPr>
                <w:p w14:paraId="63105066">
                  <w:pPr>
                    <w:widowControl/>
                    <w:spacing w:line="360" w:lineRule="auto"/>
                    <w:jc w:val="center"/>
                    <w:rPr>
                      <w:rFonts w:hint="eastAsia"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5</w:t>
                  </w:r>
                </w:p>
              </w:tc>
              <w:tc>
                <w:tcPr>
                  <w:tcW w:w="1661" w:type="dxa"/>
                  <w:tcBorders>
                    <w:top w:val="single" w:color="auto" w:sz="4" w:space="0"/>
                    <w:left w:val="single" w:color="auto" w:sz="4" w:space="0"/>
                    <w:bottom w:val="single" w:color="auto" w:sz="4" w:space="0"/>
                    <w:right w:val="single" w:color="auto" w:sz="4" w:space="0"/>
                  </w:tcBorders>
                  <w:noWrap w:val="0"/>
                  <w:vAlign w:val="center"/>
                </w:tcPr>
                <w:p w14:paraId="0C276532">
                  <w:pPr>
                    <w:widowControl/>
                    <w:spacing w:line="360" w:lineRule="auto"/>
                    <w:jc w:val="center"/>
                    <w:rPr>
                      <w:rFonts w:hint="eastAsia"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甲醇</w:t>
                  </w:r>
                </w:p>
              </w:tc>
              <w:tc>
                <w:tcPr>
                  <w:tcW w:w="2065" w:type="dxa"/>
                  <w:tcBorders>
                    <w:top w:val="single" w:color="auto" w:sz="4" w:space="0"/>
                    <w:left w:val="single" w:color="auto" w:sz="4" w:space="0"/>
                    <w:bottom w:val="single" w:color="auto" w:sz="4" w:space="0"/>
                    <w:right w:val="single" w:color="auto" w:sz="4" w:space="0"/>
                  </w:tcBorders>
                  <w:noWrap w:val="0"/>
                  <w:vAlign w:val="center"/>
                </w:tcPr>
                <w:p w14:paraId="4791F9DE">
                  <w:pPr>
                    <w:widowControl/>
                    <w:spacing w:line="360" w:lineRule="auto"/>
                    <w:jc w:val="center"/>
                    <w:rPr>
                      <w:rFonts w:hint="eastAsia"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0.633</w:t>
                  </w:r>
                </w:p>
              </w:tc>
              <w:tc>
                <w:tcPr>
                  <w:tcW w:w="1767" w:type="dxa"/>
                  <w:tcBorders>
                    <w:top w:val="single" w:color="auto" w:sz="4" w:space="0"/>
                    <w:left w:val="single" w:color="auto" w:sz="4" w:space="0"/>
                    <w:bottom w:val="single" w:color="auto" w:sz="4" w:space="0"/>
                    <w:right w:val="single" w:color="auto" w:sz="4" w:space="0"/>
                  </w:tcBorders>
                  <w:noWrap w:val="0"/>
                  <w:vAlign w:val="top"/>
                </w:tcPr>
                <w:p w14:paraId="12ED1CD6">
                  <w:pPr>
                    <w:widowControl/>
                    <w:spacing w:line="360" w:lineRule="auto"/>
                    <w:jc w:val="center"/>
                    <w:rPr>
                      <w:rFonts w:hint="default"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10</w:t>
                  </w:r>
                </w:p>
              </w:tc>
              <w:tc>
                <w:tcPr>
                  <w:tcW w:w="2302" w:type="dxa"/>
                  <w:tcBorders>
                    <w:top w:val="single" w:color="auto" w:sz="4" w:space="0"/>
                    <w:left w:val="single" w:color="auto" w:sz="4" w:space="0"/>
                    <w:bottom w:val="single" w:color="auto" w:sz="4" w:space="0"/>
                    <w:right w:val="nil"/>
                  </w:tcBorders>
                  <w:noWrap w:val="0"/>
                  <w:vAlign w:val="top"/>
                </w:tcPr>
                <w:p w14:paraId="3B86BF80">
                  <w:pPr>
                    <w:widowControl/>
                    <w:spacing w:line="360" w:lineRule="auto"/>
                    <w:jc w:val="center"/>
                    <w:rPr>
                      <w:rFonts w:hint="default" w:ascii="Times New Roman" w:hAnsi="Times New Roman" w:eastAsia="宋体" w:cs="Times New Roman"/>
                      <w:color w:val="auto"/>
                      <w:kern w:val="0"/>
                      <w:szCs w:val="21"/>
                      <w:lang w:val="en-US" w:eastAsia="zh-CN" w:bidi="ar"/>
                    </w:rPr>
                  </w:pPr>
                  <w:r>
                    <w:rPr>
                      <w:rFonts w:hint="eastAsia" w:cs="Times New Roman"/>
                      <w:color w:val="auto"/>
                      <w:kern w:val="0"/>
                      <w:szCs w:val="21"/>
                      <w:lang w:val="en-US" w:eastAsia="zh-CN" w:bidi="ar"/>
                    </w:rPr>
                    <w:t>0.0633</w:t>
                  </w:r>
                </w:p>
              </w:tc>
            </w:tr>
            <w:tr w14:paraId="085F4EF4">
              <w:tblPrEx>
                <w:tblBorders>
                  <w:top w:val="single" w:color="auto" w:sz="4" w:space="0"/>
                  <w:left w:val="single" w:color="auto" w:sz="4" w:space="0"/>
                  <w:bottom w:val="thickThinSmallGap"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683" w:type="dxa"/>
                  <w:tcBorders>
                    <w:top w:val="single" w:color="auto" w:sz="4" w:space="0"/>
                    <w:left w:val="nil"/>
                    <w:bottom w:val="single" w:color="auto" w:sz="4" w:space="0"/>
                    <w:right w:val="single" w:color="auto" w:sz="4" w:space="0"/>
                  </w:tcBorders>
                  <w:noWrap w:val="0"/>
                  <w:vAlign w:val="top"/>
                </w:tcPr>
                <w:p w14:paraId="222E547B">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6</w:t>
                  </w:r>
                </w:p>
              </w:tc>
              <w:tc>
                <w:tcPr>
                  <w:tcW w:w="1661" w:type="dxa"/>
                  <w:tcBorders>
                    <w:top w:val="single" w:color="auto" w:sz="4" w:space="0"/>
                    <w:left w:val="single" w:color="auto" w:sz="4" w:space="0"/>
                    <w:bottom w:val="single" w:color="auto" w:sz="4" w:space="0"/>
                    <w:right w:val="single" w:color="auto" w:sz="4" w:space="0"/>
                  </w:tcBorders>
                  <w:noWrap w:val="0"/>
                  <w:vAlign w:val="center"/>
                </w:tcPr>
                <w:p w14:paraId="7D2793F4">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二氯甲烷</w:t>
                  </w:r>
                </w:p>
              </w:tc>
              <w:tc>
                <w:tcPr>
                  <w:tcW w:w="2065" w:type="dxa"/>
                  <w:tcBorders>
                    <w:top w:val="single" w:color="auto" w:sz="4" w:space="0"/>
                    <w:left w:val="single" w:color="auto" w:sz="4" w:space="0"/>
                    <w:bottom w:val="single" w:color="auto" w:sz="4" w:space="0"/>
                    <w:right w:val="single" w:color="auto" w:sz="4" w:space="0"/>
                  </w:tcBorders>
                  <w:noWrap w:val="0"/>
                  <w:vAlign w:val="center"/>
                </w:tcPr>
                <w:p w14:paraId="0FF16CF4">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0.00795</w:t>
                  </w:r>
                </w:p>
              </w:tc>
              <w:tc>
                <w:tcPr>
                  <w:tcW w:w="1767" w:type="dxa"/>
                  <w:tcBorders>
                    <w:top w:val="single" w:color="auto" w:sz="4" w:space="0"/>
                    <w:left w:val="single" w:color="auto" w:sz="4" w:space="0"/>
                    <w:bottom w:val="single" w:color="auto" w:sz="4" w:space="0"/>
                    <w:right w:val="single" w:color="auto" w:sz="4" w:space="0"/>
                  </w:tcBorders>
                  <w:noWrap w:val="0"/>
                  <w:vAlign w:val="top"/>
                </w:tcPr>
                <w:p w14:paraId="3E2697AD">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10</w:t>
                  </w:r>
                </w:p>
              </w:tc>
              <w:tc>
                <w:tcPr>
                  <w:tcW w:w="2302" w:type="dxa"/>
                  <w:tcBorders>
                    <w:top w:val="single" w:color="auto" w:sz="4" w:space="0"/>
                    <w:left w:val="single" w:color="auto" w:sz="4" w:space="0"/>
                    <w:bottom w:val="single" w:color="auto" w:sz="4" w:space="0"/>
                    <w:right w:val="nil"/>
                  </w:tcBorders>
                  <w:noWrap w:val="0"/>
                  <w:vAlign w:val="top"/>
                </w:tcPr>
                <w:p w14:paraId="29A09C63">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0.000795</w:t>
                  </w:r>
                </w:p>
              </w:tc>
            </w:tr>
            <w:tr w14:paraId="49111067">
              <w:tblPrEx>
                <w:tblBorders>
                  <w:top w:val="single" w:color="auto" w:sz="4" w:space="0"/>
                  <w:left w:val="single" w:color="auto" w:sz="4" w:space="0"/>
                  <w:bottom w:val="thickThinSmallGap"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trPr>
              <w:tc>
                <w:tcPr>
                  <w:tcW w:w="683" w:type="dxa"/>
                  <w:tcBorders>
                    <w:top w:val="single" w:color="auto" w:sz="4" w:space="0"/>
                    <w:left w:val="nil"/>
                    <w:bottom w:val="single" w:color="auto" w:sz="4" w:space="0"/>
                    <w:right w:val="single" w:color="auto" w:sz="4" w:space="0"/>
                  </w:tcBorders>
                  <w:noWrap w:val="0"/>
                  <w:vAlign w:val="top"/>
                </w:tcPr>
                <w:p w14:paraId="5EAE5B6C">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7</w:t>
                  </w:r>
                </w:p>
              </w:tc>
              <w:tc>
                <w:tcPr>
                  <w:tcW w:w="1661" w:type="dxa"/>
                  <w:tcBorders>
                    <w:top w:val="single" w:color="auto" w:sz="4" w:space="0"/>
                    <w:left w:val="single" w:color="auto" w:sz="4" w:space="0"/>
                    <w:bottom w:val="single" w:color="auto" w:sz="4" w:space="0"/>
                    <w:right w:val="single" w:color="auto" w:sz="4" w:space="0"/>
                  </w:tcBorders>
                  <w:noWrap w:val="0"/>
                  <w:vAlign w:val="center"/>
                </w:tcPr>
                <w:p w14:paraId="4F3E507D">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硫酸</w:t>
                  </w:r>
                </w:p>
              </w:tc>
              <w:tc>
                <w:tcPr>
                  <w:tcW w:w="2065" w:type="dxa"/>
                  <w:tcBorders>
                    <w:top w:val="single" w:color="auto" w:sz="4" w:space="0"/>
                    <w:left w:val="single" w:color="auto" w:sz="4" w:space="0"/>
                    <w:bottom w:val="single" w:color="auto" w:sz="4" w:space="0"/>
                    <w:right w:val="single" w:color="auto" w:sz="4" w:space="0"/>
                  </w:tcBorders>
                  <w:noWrap w:val="0"/>
                  <w:vAlign w:val="center"/>
                </w:tcPr>
                <w:p w14:paraId="2588CFEA">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0.00183</w:t>
                  </w:r>
                </w:p>
              </w:tc>
              <w:tc>
                <w:tcPr>
                  <w:tcW w:w="1767" w:type="dxa"/>
                  <w:tcBorders>
                    <w:top w:val="single" w:color="auto" w:sz="4" w:space="0"/>
                    <w:left w:val="single" w:color="auto" w:sz="4" w:space="0"/>
                    <w:bottom w:val="single" w:color="auto" w:sz="4" w:space="0"/>
                    <w:right w:val="single" w:color="auto" w:sz="4" w:space="0"/>
                  </w:tcBorders>
                  <w:noWrap w:val="0"/>
                  <w:vAlign w:val="top"/>
                </w:tcPr>
                <w:p w14:paraId="193CA688">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10</w:t>
                  </w:r>
                </w:p>
              </w:tc>
              <w:tc>
                <w:tcPr>
                  <w:tcW w:w="2302" w:type="dxa"/>
                  <w:tcBorders>
                    <w:top w:val="single" w:color="auto" w:sz="4" w:space="0"/>
                    <w:left w:val="single" w:color="auto" w:sz="4" w:space="0"/>
                    <w:bottom w:val="single" w:color="auto" w:sz="4" w:space="0"/>
                    <w:right w:val="nil"/>
                  </w:tcBorders>
                  <w:noWrap w:val="0"/>
                  <w:vAlign w:val="top"/>
                </w:tcPr>
                <w:p w14:paraId="6F76419A">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0.000183</w:t>
                  </w:r>
                </w:p>
              </w:tc>
            </w:tr>
            <w:tr w14:paraId="7CF22F02">
              <w:tblPrEx>
                <w:tblBorders>
                  <w:top w:val="single" w:color="auto" w:sz="4" w:space="0"/>
                  <w:left w:val="single" w:color="auto" w:sz="4" w:space="0"/>
                  <w:bottom w:val="thickThinSmallGap"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trPr>
              <w:tc>
                <w:tcPr>
                  <w:tcW w:w="683" w:type="dxa"/>
                  <w:tcBorders>
                    <w:top w:val="single" w:color="auto" w:sz="4" w:space="0"/>
                    <w:left w:val="nil"/>
                    <w:bottom w:val="single" w:color="auto" w:sz="4" w:space="0"/>
                    <w:right w:val="single" w:color="auto" w:sz="4" w:space="0"/>
                  </w:tcBorders>
                  <w:noWrap w:val="0"/>
                  <w:vAlign w:val="top"/>
                </w:tcPr>
                <w:p w14:paraId="5949BC51">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8</w:t>
                  </w:r>
                </w:p>
              </w:tc>
              <w:tc>
                <w:tcPr>
                  <w:tcW w:w="1661" w:type="dxa"/>
                  <w:tcBorders>
                    <w:top w:val="single" w:color="auto" w:sz="4" w:space="0"/>
                    <w:left w:val="single" w:color="auto" w:sz="4" w:space="0"/>
                    <w:bottom w:val="single" w:color="auto" w:sz="4" w:space="0"/>
                    <w:right w:val="single" w:color="auto" w:sz="4" w:space="0"/>
                  </w:tcBorders>
                  <w:noWrap w:val="0"/>
                  <w:vAlign w:val="center"/>
                </w:tcPr>
                <w:p w14:paraId="514C868C">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盐酸</w:t>
                  </w:r>
                </w:p>
              </w:tc>
              <w:tc>
                <w:tcPr>
                  <w:tcW w:w="2065" w:type="dxa"/>
                  <w:tcBorders>
                    <w:top w:val="single" w:color="auto" w:sz="4" w:space="0"/>
                    <w:left w:val="single" w:color="auto" w:sz="4" w:space="0"/>
                    <w:bottom w:val="single" w:color="auto" w:sz="4" w:space="0"/>
                    <w:right w:val="single" w:color="auto" w:sz="4" w:space="0"/>
                  </w:tcBorders>
                  <w:noWrap w:val="0"/>
                  <w:vAlign w:val="center"/>
                </w:tcPr>
                <w:p w14:paraId="1B5CE7A4">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0.00059</w:t>
                  </w:r>
                </w:p>
              </w:tc>
              <w:tc>
                <w:tcPr>
                  <w:tcW w:w="1767" w:type="dxa"/>
                  <w:tcBorders>
                    <w:top w:val="single" w:color="auto" w:sz="4" w:space="0"/>
                    <w:left w:val="single" w:color="auto" w:sz="4" w:space="0"/>
                    <w:bottom w:val="single" w:color="auto" w:sz="4" w:space="0"/>
                    <w:right w:val="single" w:color="auto" w:sz="4" w:space="0"/>
                  </w:tcBorders>
                  <w:noWrap w:val="0"/>
                  <w:vAlign w:val="top"/>
                </w:tcPr>
                <w:p w14:paraId="23D8DFB4">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7.5</w:t>
                  </w:r>
                </w:p>
              </w:tc>
              <w:tc>
                <w:tcPr>
                  <w:tcW w:w="2302" w:type="dxa"/>
                  <w:tcBorders>
                    <w:top w:val="single" w:color="auto" w:sz="4" w:space="0"/>
                    <w:left w:val="single" w:color="auto" w:sz="4" w:space="0"/>
                    <w:bottom w:val="single" w:color="auto" w:sz="4" w:space="0"/>
                    <w:right w:val="nil"/>
                  </w:tcBorders>
                  <w:noWrap w:val="0"/>
                  <w:vAlign w:val="top"/>
                </w:tcPr>
                <w:p w14:paraId="036B4577">
                  <w:pPr>
                    <w:widowControl/>
                    <w:spacing w:line="360" w:lineRule="auto"/>
                    <w:jc w:val="center"/>
                    <w:rPr>
                      <w:rFonts w:hint="default" w:cs="Times New Roman"/>
                      <w:color w:val="auto"/>
                      <w:kern w:val="0"/>
                      <w:szCs w:val="21"/>
                      <w:lang w:val="en-US" w:eastAsia="zh-CN" w:bidi="ar"/>
                    </w:rPr>
                  </w:pPr>
                  <w:r>
                    <w:rPr>
                      <w:rFonts w:hint="eastAsia" w:cs="Times New Roman"/>
                      <w:color w:val="auto"/>
                      <w:kern w:val="0"/>
                      <w:szCs w:val="21"/>
                      <w:lang w:val="en-US" w:eastAsia="zh-CN" w:bidi="ar"/>
                    </w:rPr>
                    <w:t>0.000059</w:t>
                  </w:r>
                </w:p>
              </w:tc>
            </w:tr>
            <w:tr w14:paraId="6BAF58AF">
              <w:tblPrEx>
                <w:tblBorders>
                  <w:top w:val="single" w:color="auto" w:sz="4" w:space="0"/>
                  <w:left w:val="single" w:color="auto" w:sz="4" w:space="0"/>
                  <w:bottom w:val="thickThinSmallGap"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8" w:type="dxa"/>
                  <w:gridSpan w:val="5"/>
                  <w:tcBorders>
                    <w:top w:val="single" w:color="auto" w:sz="4" w:space="0"/>
                    <w:left w:val="nil"/>
                    <w:bottom w:val="thickThinSmallGap" w:color="auto" w:sz="12" w:space="0"/>
                    <w:right w:val="nil"/>
                  </w:tcBorders>
                  <w:noWrap w:val="0"/>
                  <w:vAlign w:val="top"/>
                </w:tcPr>
                <w:p w14:paraId="37B32E2C">
                  <w:pPr>
                    <w:widowControl/>
                    <w:jc w:val="center"/>
                    <w:rPr>
                      <w:rFonts w:ascii="Times New Roman" w:hAnsi="Times New Roman" w:eastAsia="宋体" w:cs="Times New Roman"/>
                      <w:color w:val="auto"/>
                      <w:kern w:val="0"/>
                      <w:szCs w:val="21"/>
                      <w:lang w:bidi="ar"/>
                    </w:rPr>
                  </w:pPr>
                  <w:r>
                    <w:rPr>
                      <w:rFonts w:ascii="Times New Roman" w:hAnsi="Times New Roman" w:eastAsia="宋体" w:cs="Times New Roman"/>
                      <w:color w:val="auto"/>
                      <w:kern w:val="0"/>
                      <w:szCs w:val="21"/>
                      <w:lang w:bidi="ar"/>
                    </w:rPr>
                    <w:t>项目 Q 值总和=</w:t>
                  </w:r>
                  <w:r>
                    <w:rPr>
                      <w:rFonts w:hint="eastAsia" w:cs="Times New Roman"/>
                      <w:color w:val="auto"/>
                      <w:kern w:val="0"/>
                      <w:szCs w:val="21"/>
                      <w:lang w:eastAsia="zh-CN" w:bidi="ar"/>
                    </w:rPr>
                    <w:t>0.105769</w:t>
                  </w:r>
                  <w:r>
                    <w:rPr>
                      <w:rFonts w:ascii="Times New Roman" w:hAnsi="Times New Roman" w:eastAsia="宋体" w:cs="Times New Roman"/>
                      <w:color w:val="auto"/>
                      <w:kern w:val="0"/>
                      <w:szCs w:val="21"/>
                      <w:lang w:bidi="ar"/>
                    </w:rPr>
                    <w:t>＜1</w:t>
                  </w:r>
                </w:p>
              </w:tc>
            </w:tr>
          </w:tbl>
          <w:p w14:paraId="3D9569E4">
            <w:pPr>
              <w:spacing w:line="360" w:lineRule="auto"/>
              <w:ind w:firstLine="480" w:firstLineChars="200"/>
              <w:rPr>
                <w:rFonts w:ascii="Times New Roman" w:hAnsi="Times New Roman" w:eastAsia="宋体" w:cs="Times New Roman"/>
                <w:b/>
                <w:bCs/>
                <w:color w:val="auto"/>
                <w:sz w:val="24"/>
                <w:shd w:val="clear" w:color="auto" w:fill="auto"/>
              </w:rPr>
            </w:pPr>
            <w:r>
              <w:rPr>
                <w:rFonts w:ascii="Times New Roman" w:hAnsi="Times New Roman" w:eastAsia="宋体" w:cs="Times New Roman"/>
                <w:color w:val="auto"/>
                <w:sz w:val="24"/>
                <w:shd w:val="clear" w:color="auto" w:fill="auto"/>
              </w:rPr>
              <w:t>根据《建设项目环境风险评价技术导则》（HJ 169-2018）中关于风险评价等级的划分方法，见下表4-</w:t>
            </w:r>
            <w:r>
              <w:rPr>
                <w:rFonts w:hint="eastAsia" w:cs="Times New Roman"/>
                <w:color w:val="auto"/>
                <w:sz w:val="24"/>
                <w:shd w:val="clear" w:color="auto" w:fill="auto"/>
                <w:lang w:val="en-US" w:eastAsia="zh-CN"/>
              </w:rPr>
              <w:t>20</w:t>
            </w:r>
            <w:r>
              <w:rPr>
                <w:rFonts w:ascii="Times New Roman" w:hAnsi="Times New Roman" w:eastAsia="宋体" w:cs="Times New Roman"/>
                <w:color w:val="auto"/>
                <w:sz w:val="24"/>
                <w:shd w:val="clear" w:color="auto" w:fill="auto"/>
              </w:rPr>
              <w:t>。</w:t>
            </w:r>
          </w:p>
          <w:p w14:paraId="2B41A3B9">
            <w:pPr>
              <w:pStyle w:val="88"/>
              <w:jc w:val="center"/>
              <w:rPr>
                <w:color w:val="auto"/>
                <w:shd w:val="clear" w:color="auto" w:fill="auto"/>
              </w:rPr>
            </w:pPr>
            <w:r>
              <w:rPr>
                <w:color w:val="auto"/>
                <w:shd w:val="clear" w:color="auto" w:fill="auto"/>
              </w:rPr>
              <w:t>表4-</w:t>
            </w:r>
            <w:r>
              <w:rPr>
                <w:rFonts w:hint="eastAsia"/>
                <w:color w:val="auto"/>
                <w:shd w:val="clear" w:color="auto" w:fill="auto"/>
                <w:lang w:val="en-US" w:eastAsia="zh-CN"/>
              </w:rPr>
              <w:t>20</w:t>
            </w:r>
            <w:r>
              <w:rPr>
                <w:color w:val="auto"/>
                <w:shd w:val="clear" w:color="auto" w:fill="auto"/>
              </w:rPr>
              <w:t xml:space="preserve"> 建设项目Q值确定表</w:t>
            </w:r>
          </w:p>
          <w:tbl>
            <w:tblPr>
              <w:tblStyle w:val="25"/>
              <w:tblW w:w="8358"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40"/>
              <w:gridCol w:w="1725"/>
              <w:gridCol w:w="1713"/>
              <w:gridCol w:w="1650"/>
              <w:gridCol w:w="1630"/>
            </w:tblGrid>
            <w:tr w14:paraId="2198841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640" w:type="dxa"/>
                  <w:tcBorders>
                    <w:top w:val="thinThickSmallGap" w:color="auto" w:sz="12" w:space="0"/>
                    <w:bottom w:val="single" w:color="auto" w:sz="4" w:space="0"/>
                    <w:right w:val="single" w:color="auto" w:sz="4" w:space="0"/>
                  </w:tcBorders>
                  <w:shd w:val="clear" w:color="auto" w:fill="auto"/>
                  <w:noWrap w:val="0"/>
                  <w:vAlign w:val="center"/>
                </w:tcPr>
                <w:p w14:paraId="165DA5F2">
                  <w:pPr>
                    <w:pStyle w:val="87"/>
                    <w:rPr>
                      <w:color w:val="auto"/>
                      <w:szCs w:val="21"/>
                      <w:shd w:val="clear" w:color="auto" w:fill="auto"/>
                    </w:rPr>
                  </w:pPr>
                  <w:r>
                    <w:rPr>
                      <w:color w:val="auto"/>
                      <w:szCs w:val="21"/>
                      <w:shd w:val="clear" w:color="auto" w:fill="auto"/>
                    </w:rPr>
                    <w:t>环境风险潜势</w:t>
                  </w:r>
                </w:p>
              </w:tc>
              <w:tc>
                <w:tcPr>
                  <w:tcW w:w="1725" w:type="dxa"/>
                  <w:tcBorders>
                    <w:top w:val="thinThickSmallGap" w:color="auto" w:sz="12" w:space="0"/>
                    <w:left w:val="single" w:color="auto" w:sz="4" w:space="0"/>
                    <w:bottom w:val="single" w:color="auto" w:sz="4" w:space="0"/>
                    <w:right w:val="single" w:color="auto" w:sz="4" w:space="0"/>
                  </w:tcBorders>
                  <w:shd w:val="clear" w:color="auto" w:fill="auto"/>
                  <w:noWrap w:val="0"/>
                  <w:vAlign w:val="center"/>
                </w:tcPr>
                <w:p w14:paraId="18DF1D7B">
                  <w:pPr>
                    <w:pStyle w:val="87"/>
                    <w:rPr>
                      <w:color w:val="auto"/>
                      <w:szCs w:val="21"/>
                      <w:shd w:val="clear" w:color="auto" w:fill="auto"/>
                    </w:rPr>
                  </w:pPr>
                  <w:r>
                    <w:rPr>
                      <w:color w:val="auto"/>
                      <w:szCs w:val="21"/>
                      <w:shd w:val="clear" w:color="auto" w:fill="auto"/>
                    </w:rPr>
                    <w:t>Ⅳ、Ⅳ+</w:t>
                  </w:r>
                </w:p>
              </w:tc>
              <w:tc>
                <w:tcPr>
                  <w:tcW w:w="1713" w:type="dxa"/>
                  <w:tcBorders>
                    <w:top w:val="thinThickSmallGap" w:color="auto" w:sz="12" w:space="0"/>
                    <w:left w:val="single" w:color="auto" w:sz="4" w:space="0"/>
                    <w:bottom w:val="single" w:color="auto" w:sz="4" w:space="0"/>
                    <w:right w:val="single" w:color="auto" w:sz="4" w:space="0"/>
                  </w:tcBorders>
                  <w:shd w:val="clear" w:color="auto" w:fill="auto"/>
                  <w:noWrap w:val="0"/>
                  <w:vAlign w:val="center"/>
                </w:tcPr>
                <w:p w14:paraId="3D47C87F">
                  <w:pPr>
                    <w:pStyle w:val="87"/>
                    <w:rPr>
                      <w:color w:val="auto"/>
                      <w:szCs w:val="21"/>
                      <w:shd w:val="clear" w:color="auto" w:fill="auto"/>
                    </w:rPr>
                  </w:pPr>
                  <w:r>
                    <w:rPr>
                      <w:color w:val="auto"/>
                      <w:szCs w:val="21"/>
                      <w:shd w:val="clear" w:color="auto" w:fill="auto"/>
                    </w:rPr>
                    <w:t>Ⅲ</w:t>
                  </w:r>
                </w:p>
              </w:tc>
              <w:tc>
                <w:tcPr>
                  <w:tcW w:w="1650" w:type="dxa"/>
                  <w:tcBorders>
                    <w:top w:val="thinThickSmallGap" w:color="auto" w:sz="12" w:space="0"/>
                    <w:left w:val="single" w:color="auto" w:sz="4" w:space="0"/>
                    <w:bottom w:val="single" w:color="auto" w:sz="4" w:space="0"/>
                    <w:right w:val="single" w:color="auto" w:sz="4" w:space="0"/>
                  </w:tcBorders>
                  <w:shd w:val="clear" w:color="auto" w:fill="auto"/>
                  <w:noWrap w:val="0"/>
                  <w:vAlign w:val="center"/>
                </w:tcPr>
                <w:p w14:paraId="4B305233">
                  <w:pPr>
                    <w:pStyle w:val="87"/>
                    <w:rPr>
                      <w:color w:val="auto"/>
                      <w:szCs w:val="21"/>
                      <w:shd w:val="clear" w:color="auto" w:fill="auto"/>
                    </w:rPr>
                  </w:pPr>
                  <w:r>
                    <w:rPr>
                      <w:color w:val="auto"/>
                      <w:szCs w:val="21"/>
                      <w:shd w:val="clear" w:color="auto" w:fill="auto"/>
                    </w:rPr>
                    <w:t>Ⅱ</w:t>
                  </w:r>
                </w:p>
              </w:tc>
              <w:tc>
                <w:tcPr>
                  <w:tcW w:w="1630" w:type="dxa"/>
                  <w:tcBorders>
                    <w:top w:val="thinThickSmallGap" w:color="auto" w:sz="12" w:space="0"/>
                    <w:left w:val="single" w:color="auto" w:sz="4" w:space="0"/>
                    <w:bottom w:val="single" w:color="auto" w:sz="4" w:space="0"/>
                  </w:tcBorders>
                  <w:shd w:val="clear" w:color="auto" w:fill="D7D7D7"/>
                  <w:noWrap w:val="0"/>
                  <w:vAlign w:val="center"/>
                </w:tcPr>
                <w:p w14:paraId="5A60C530">
                  <w:pPr>
                    <w:pStyle w:val="87"/>
                    <w:rPr>
                      <w:color w:val="auto"/>
                      <w:szCs w:val="21"/>
                      <w:shd w:val="clear" w:color="auto" w:fill="auto"/>
                    </w:rPr>
                  </w:pPr>
                  <w:r>
                    <w:rPr>
                      <w:color w:val="auto"/>
                      <w:szCs w:val="21"/>
                      <w:shd w:val="clear" w:color="auto" w:fill="auto"/>
                    </w:rPr>
                    <w:t>Ⅰ</w:t>
                  </w:r>
                </w:p>
              </w:tc>
            </w:tr>
            <w:tr w14:paraId="3EAF8B1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640" w:type="dxa"/>
                  <w:tcBorders>
                    <w:top w:val="single" w:color="auto" w:sz="4" w:space="0"/>
                    <w:bottom w:val="single" w:color="auto" w:sz="4" w:space="0"/>
                    <w:right w:val="single" w:color="auto" w:sz="4" w:space="0"/>
                  </w:tcBorders>
                  <w:shd w:val="clear" w:color="auto" w:fill="auto"/>
                  <w:noWrap w:val="0"/>
                  <w:vAlign w:val="center"/>
                </w:tcPr>
                <w:p w14:paraId="27B760E2">
                  <w:pPr>
                    <w:pStyle w:val="87"/>
                    <w:rPr>
                      <w:color w:val="auto"/>
                      <w:szCs w:val="21"/>
                      <w:shd w:val="clear" w:color="auto" w:fill="auto"/>
                    </w:rPr>
                  </w:pPr>
                  <w:r>
                    <w:rPr>
                      <w:color w:val="auto"/>
                      <w:szCs w:val="21"/>
                      <w:shd w:val="clear" w:color="auto" w:fill="auto"/>
                    </w:rPr>
                    <w:t>评价工作等级</w:t>
                  </w:r>
                </w:p>
              </w:tc>
              <w:tc>
                <w:tcPr>
                  <w:tcW w:w="172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2ECB40D">
                  <w:pPr>
                    <w:pStyle w:val="87"/>
                    <w:rPr>
                      <w:color w:val="auto"/>
                      <w:szCs w:val="21"/>
                      <w:shd w:val="clear" w:color="auto" w:fill="auto"/>
                    </w:rPr>
                  </w:pPr>
                  <w:r>
                    <w:rPr>
                      <w:color w:val="auto"/>
                      <w:szCs w:val="21"/>
                      <w:shd w:val="clear" w:color="auto" w:fill="auto"/>
                    </w:rPr>
                    <w:t>一</w:t>
                  </w:r>
                </w:p>
              </w:tc>
              <w:tc>
                <w:tcPr>
                  <w:tcW w:w="1713"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DDB3D79">
                  <w:pPr>
                    <w:pStyle w:val="87"/>
                    <w:rPr>
                      <w:color w:val="auto"/>
                      <w:szCs w:val="21"/>
                      <w:shd w:val="clear" w:color="auto" w:fill="auto"/>
                    </w:rPr>
                  </w:pPr>
                  <w:r>
                    <w:rPr>
                      <w:color w:val="auto"/>
                      <w:szCs w:val="21"/>
                      <w:shd w:val="clear" w:color="auto" w:fill="auto"/>
                    </w:rPr>
                    <w:t>二</w:t>
                  </w:r>
                </w:p>
              </w:tc>
              <w:tc>
                <w:tcPr>
                  <w:tcW w:w="1650"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042B798">
                  <w:pPr>
                    <w:pStyle w:val="87"/>
                    <w:rPr>
                      <w:color w:val="auto"/>
                      <w:szCs w:val="21"/>
                      <w:shd w:val="clear" w:color="auto" w:fill="auto"/>
                    </w:rPr>
                  </w:pPr>
                  <w:r>
                    <w:rPr>
                      <w:color w:val="auto"/>
                      <w:szCs w:val="21"/>
                      <w:shd w:val="clear" w:color="auto" w:fill="auto"/>
                    </w:rPr>
                    <w:t>三</w:t>
                  </w:r>
                </w:p>
              </w:tc>
              <w:tc>
                <w:tcPr>
                  <w:tcW w:w="1630" w:type="dxa"/>
                  <w:tcBorders>
                    <w:top w:val="single" w:color="auto" w:sz="4" w:space="0"/>
                    <w:left w:val="single" w:color="auto" w:sz="4" w:space="0"/>
                    <w:bottom w:val="single" w:color="auto" w:sz="4" w:space="0"/>
                  </w:tcBorders>
                  <w:shd w:val="clear" w:color="auto" w:fill="D7D7D7"/>
                  <w:noWrap w:val="0"/>
                  <w:vAlign w:val="center"/>
                </w:tcPr>
                <w:p w14:paraId="39ABAB72">
                  <w:pPr>
                    <w:pStyle w:val="87"/>
                    <w:rPr>
                      <w:color w:val="auto"/>
                      <w:szCs w:val="21"/>
                      <w:shd w:val="clear" w:color="auto" w:fill="auto"/>
                    </w:rPr>
                  </w:pPr>
                  <w:r>
                    <w:rPr>
                      <w:color w:val="auto"/>
                      <w:szCs w:val="21"/>
                      <w:shd w:val="clear" w:color="auto" w:fill="auto"/>
                    </w:rPr>
                    <w:t>简单分析 a</w:t>
                  </w:r>
                </w:p>
              </w:tc>
            </w:tr>
            <w:tr w14:paraId="1F60781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8358" w:type="dxa"/>
                  <w:gridSpan w:val="5"/>
                  <w:tcBorders>
                    <w:top w:val="single" w:color="auto" w:sz="4" w:space="0"/>
                    <w:bottom w:val="thickThinSmallGap" w:color="auto" w:sz="12" w:space="0"/>
                  </w:tcBorders>
                  <w:noWrap w:val="0"/>
                  <w:vAlign w:val="center"/>
                </w:tcPr>
                <w:p w14:paraId="16B29BA6">
                  <w:pPr>
                    <w:pStyle w:val="87"/>
                    <w:rPr>
                      <w:color w:val="auto"/>
                      <w:szCs w:val="21"/>
                      <w:shd w:val="clear" w:color="auto" w:fill="auto"/>
                    </w:rPr>
                  </w:pPr>
                  <w:r>
                    <w:rPr>
                      <w:color w:val="auto"/>
                      <w:szCs w:val="21"/>
                      <w:shd w:val="clear" w:color="auto" w:fill="auto"/>
                    </w:rPr>
                    <w:t>是相对于详细评价工作内容而言，在描述危险物质、环境影响途径、环境危害后果、风险 防范措施等方面给出定性的说明。见附录 A。</w:t>
                  </w:r>
                </w:p>
              </w:tc>
            </w:tr>
          </w:tbl>
          <w:p w14:paraId="6EB592FF">
            <w:pPr>
              <w:spacing w:line="360" w:lineRule="auto"/>
              <w:ind w:firstLine="480" w:firstLineChars="200"/>
              <w:rPr>
                <w:rFonts w:ascii="Times New Roman" w:hAnsi="Times New Roman" w:eastAsia="宋体" w:cs="Times New Roman"/>
                <w:b/>
                <w:bCs/>
                <w:color w:val="auto"/>
                <w:sz w:val="24"/>
                <w:shd w:val="clear" w:color="auto" w:fill="auto"/>
              </w:rPr>
            </w:pPr>
            <w:r>
              <w:rPr>
                <w:rFonts w:ascii="Times New Roman" w:hAnsi="Times New Roman" w:eastAsia="宋体" w:cs="Times New Roman"/>
                <w:color w:val="auto"/>
                <w:sz w:val="24"/>
                <w:shd w:val="clear" w:color="auto" w:fill="auto"/>
              </w:rPr>
              <w:t>本项目环境风险潜势为Ⅰ，因此，本项目环境风险评价工作等级为简单分析。</w:t>
            </w:r>
          </w:p>
          <w:p w14:paraId="2679EAF2">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w:t>
            </w:r>
            <w:r>
              <w:rPr>
                <w:rFonts w:hint="eastAsia" w:cs="Times New Roman"/>
                <w:bCs/>
                <w:color w:val="auto"/>
                <w:sz w:val="24"/>
                <w:szCs w:val="24"/>
                <w:highlight w:val="none"/>
                <w:lang w:val="en-US" w:eastAsia="zh-CN"/>
              </w:rPr>
              <w:t>3</w:t>
            </w:r>
            <w:r>
              <w:rPr>
                <w:rFonts w:hint="default" w:ascii="Times New Roman" w:hAnsi="Times New Roman" w:eastAsia="宋体" w:cs="Times New Roman"/>
                <w:bCs/>
                <w:color w:val="auto"/>
                <w:sz w:val="24"/>
                <w:szCs w:val="24"/>
                <w:highlight w:val="none"/>
                <w:lang w:val="en-US" w:eastAsia="zh-CN"/>
              </w:rPr>
              <w:t xml:space="preserve">）环境风险识别 </w:t>
            </w:r>
          </w:p>
          <w:p w14:paraId="3F2BF839">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本项目涉及的风险因素有：①实验室生物安全操作失误导致的污染；②</w:t>
            </w:r>
            <w:r>
              <w:rPr>
                <w:rFonts w:hint="eastAsia" w:cs="Times New Roman"/>
                <w:bCs/>
                <w:color w:val="auto"/>
                <w:sz w:val="24"/>
                <w:szCs w:val="24"/>
                <w:highlight w:val="none"/>
                <w:lang w:val="en-US" w:eastAsia="zh-CN"/>
              </w:rPr>
              <w:t>危险</w:t>
            </w:r>
            <w:r>
              <w:rPr>
                <w:rFonts w:hint="default" w:ascii="Times New Roman" w:hAnsi="Times New Roman" w:eastAsia="宋体" w:cs="Times New Roman"/>
                <w:bCs/>
                <w:color w:val="auto"/>
                <w:sz w:val="24"/>
                <w:szCs w:val="24"/>
                <w:highlight w:val="none"/>
                <w:lang w:val="en-US" w:eastAsia="zh-CN"/>
              </w:rPr>
              <w:t>废物在收集、贮存、运送过程中的存在的风险；③仓库内存放较多的种类的试剂，如</w:t>
            </w:r>
            <w:r>
              <w:rPr>
                <w:rFonts w:hint="eastAsia" w:cs="Times New Roman"/>
                <w:bCs/>
                <w:color w:val="auto"/>
                <w:sz w:val="24"/>
                <w:szCs w:val="24"/>
                <w:highlight w:val="none"/>
                <w:lang w:val="en-US" w:eastAsia="zh-CN"/>
              </w:rPr>
              <w:t>乙醇</w:t>
            </w:r>
            <w:r>
              <w:rPr>
                <w:rFonts w:hint="default" w:ascii="Times New Roman" w:hAnsi="Times New Roman" w:eastAsia="宋体" w:cs="Times New Roman"/>
                <w:bCs/>
                <w:color w:val="auto"/>
                <w:sz w:val="24"/>
                <w:szCs w:val="24"/>
                <w:highlight w:val="none"/>
                <w:lang w:val="en-US" w:eastAsia="zh-CN"/>
              </w:rPr>
              <w:t>等危险化学品，该类物质具有易燃易爆的风险。</w:t>
            </w:r>
          </w:p>
          <w:p w14:paraId="7BFEA5B7">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w:t>
            </w:r>
            <w:r>
              <w:rPr>
                <w:rFonts w:hint="eastAsia" w:cs="Times New Roman"/>
                <w:bCs/>
                <w:color w:val="auto"/>
                <w:sz w:val="24"/>
                <w:szCs w:val="24"/>
                <w:highlight w:val="none"/>
                <w:lang w:val="en-US" w:eastAsia="zh-CN"/>
              </w:rPr>
              <w:t>4</w:t>
            </w:r>
            <w:r>
              <w:rPr>
                <w:rFonts w:hint="default" w:ascii="Times New Roman" w:hAnsi="Times New Roman" w:eastAsia="宋体" w:cs="Times New Roman"/>
                <w:bCs/>
                <w:color w:val="auto"/>
                <w:sz w:val="24"/>
                <w:szCs w:val="24"/>
                <w:highlight w:val="none"/>
                <w:lang w:val="en-US" w:eastAsia="zh-CN"/>
              </w:rPr>
              <w:t>）环境风险分析</w:t>
            </w:r>
          </w:p>
          <w:p w14:paraId="7F9A3EBA">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①大气环境风险分析</w:t>
            </w:r>
          </w:p>
          <w:p w14:paraId="6A062F90">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仓库内存放试剂、药品遇热源造成火灾，引发大气伴生/次生环境事故。</w:t>
            </w:r>
          </w:p>
          <w:p w14:paraId="503D1F64">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 xml:space="preserve">②土壤环境风险分析 </w:t>
            </w:r>
          </w:p>
          <w:p w14:paraId="29EA67F5">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 xml:space="preserve">废水下渗和污水输送过程的跑、冒、滴、漏污染土壤环境；液态医疗废物在收集、贮存、运送过程中的发生泄漏，产生的废液下渗污染土壤环境。 </w:t>
            </w:r>
          </w:p>
          <w:p w14:paraId="31FFC9C8">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 xml:space="preserve">（4）环境风险防护措施 </w:t>
            </w:r>
          </w:p>
          <w:p w14:paraId="2EDB750E">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 xml:space="preserve">由于环境风险具有突发性和破坏性（有时体现为灾难性）的特点，所以必须采取措施加以防范，加强控制和管理是杜绝、减轻和避免环境风险的有效办法。 </w:t>
            </w:r>
          </w:p>
          <w:p w14:paraId="72FD9EE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①</w:t>
            </w:r>
            <w:r>
              <w:rPr>
                <w:rFonts w:hint="eastAsia" w:cs="Times New Roman"/>
                <w:bCs/>
                <w:color w:val="auto"/>
                <w:sz w:val="24"/>
                <w:szCs w:val="24"/>
                <w:highlight w:val="none"/>
                <w:lang w:val="en-US" w:eastAsia="zh-CN"/>
              </w:rPr>
              <w:t>废气处理措施</w:t>
            </w:r>
            <w:r>
              <w:rPr>
                <w:rFonts w:hint="default" w:ascii="Times New Roman" w:hAnsi="Times New Roman" w:eastAsia="宋体" w:cs="Times New Roman"/>
                <w:bCs/>
                <w:color w:val="auto"/>
                <w:sz w:val="24"/>
                <w:szCs w:val="24"/>
                <w:highlight w:val="none"/>
                <w:lang w:val="en-US" w:eastAsia="zh-CN"/>
              </w:rPr>
              <w:t>事故风险</w:t>
            </w:r>
            <w:r>
              <w:rPr>
                <w:rFonts w:hint="eastAsia" w:cs="Times New Roman"/>
                <w:bCs/>
                <w:color w:val="auto"/>
                <w:sz w:val="24"/>
                <w:szCs w:val="24"/>
                <w:highlight w:val="none"/>
                <w:lang w:val="en-US" w:eastAsia="zh-CN"/>
              </w:rPr>
              <w:t>防范</w:t>
            </w:r>
            <w:r>
              <w:rPr>
                <w:rFonts w:hint="default" w:ascii="Times New Roman" w:hAnsi="Times New Roman" w:eastAsia="宋体" w:cs="Times New Roman"/>
                <w:bCs/>
                <w:color w:val="auto"/>
                <w:sz w:val="24"/>
                <w:szCs w:val="24"/>
                <w:highlight w:val="none"/>
                <w:lang w:val="en-US" w:eastAsia="zh-CN"/>
              </w:rPr>
              <w:t xml:space="preserve">措施 </w:t>
            </w:r>
          </w:p>
          <w:p w14:paraId="305CB2B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企业定期对废气收集、处理设施进行维护、修理，使其处于正常运转状态，杜绝事故性排放；一旦发现废气收集、处理设施出现故障，须立即停止生产，待故障排除完毕、治理设施正常运行后方可恢复生产。</w:t>
            </w:r>
          </w:p>
          <w:p w14:paraId="0AB05B3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②</w:t>
            </w:r>
            <w:r>
              <w:rPr>
                <w:rFonts w:hint="eastAsia" w:cs="Times New Roman"/>
                <w:bCs/>
                <w:color w:val="auto"/>
                <w:sz w:val="24"/>
                <w:szCs w:val="24"/>
                <w:highlight w:val="none"/>
                <w:lang w:val="en-US" w:eastAsia="zh-CN"/>
              </w:rPr>
              <w:t>危险</w:t>
            </w:r>
            <w:r>
              <w:rPr>
                <w:rFonts w:hint="default" w:ascii="Times New Roman" w:hAnsi="Times New Roman" w:eastAsia="宋体" w:cs="Times New Roman"/>
                <w:bCs/>
                <w:color w:val="auto"/>
                <w:sz w:val="24"/>
                <w:szCs w:val="24"/>
                <w:highlight w:val="none"/>
                <w:lang w:val="en-US" w:eastAsia="zh-CN"/>
              </w:rPr>
              <w:t xml:space="preserve">废物风险防范措施 </w:t>
            </w:r>
          </w:p>
          <w:p w14:paraId="1278F05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eastAsia" w:cs="Times New Roman"/>
                <w:bCs/>
                <w:color w:val="auto"/>
                <w:sz w:val="24"/>
                <w:szCs w:val="24"/>
                <w:highlight w:val="none"/>
                <w:lang w:val="en-US" w:eastAsia="zh-CN"/>
              </w:rPr>
              <w:t>危险</w:t>
            </w:r>
            <w:r>
              <w:rPr>
                <w:rFonts w:hint="default" w:ascii="Times New Roman" w:hAnsi="Times New Roman" w:eastAsia="宋体" w:cs="Times New Roman"/>
                <w:bCs/>
                <w:color w:val="auto"/>
                <w:sz w:val="24"/>
                <w:szCs w:val="24"/>
                <w:highlight w:val="none"/>
                <w:lang w:val="en-US" w:eastAsia="zh-CN"/>
              </w:rPr>
              <w:t xml:space="preserve">废物事故应急措施发生医疗废物流失、泄漏、扩散和意外事故时，应当按照以下要求及时采取紧急处理措施： </w:t>
            </w:r>
          </w:p>
          <w:p w14:paraId="438F071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A.确定流失、泄漏、扩散的</w:t>
            </w:r>
            <w:r>
              <w:rPr>
                <w:rFonts w:hint="eastAsia" w:cs="Times New Roman"/>
                <w:bCs/>
                <w:color w:val="auto"/>
                <w:sz w:val="24"/>
                <w:szCs w:val="24"/>
                <w:highlight w:val="none"/>
                <w:lang w:val="en-US" w:eastAsia="zh-CN"/>
              </w:rPr>
              <w:t>危险</w:t>
            </w:r>
            <w:r>
              <w:rPr>
                <w:rFonts w:hint="default" w:ascii="Times New Roman" w:hAnsi="Times New Roman" w:eastAsia="宋体" w:cs="Times New Roman"/>
                <w:bCs/>
                <w:color w:val="auto"/>
                <w:sz w:val="24"/>
                <w:szCs w:val="24"/>
                <w:highlight w:val="none"/>
                <w:lang w:val="en-US" w:eastAsia="zh-CN"/>
              </w:rPr>
              <w:t xml:space="preserve">废物的类别、数量、发生时间、影响范围及严重程度； </w:t>
            </w:r>
          </w:p>
          <w:p w14:paraId="1D58623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B.组织有关人员尽快按照应急方案，对发生医疗废物泄漏、扩散的现场进行处理；</w:t>
            </w:r>
          </w:p>
          <w:p w14:paraId="5C50C2A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C.对被</w:t>
            </w:r>
            <w:r>
              <w:rPr>
                <w:rFonts w:hint="eastAsia" w:cs="Times New Roman"/>
                <w:bCs/>
                <w:color w:val="auto"/>
                <w:sz w:val="24"/>
                <w:szCs w:val="24"/>
                <w:highlight w:val="none"/>
                <w:lang w:val="en-US" w:eastAsia="zh-CN"/>
              </w:rPr>
              <w:t>危险</w:t>
            </w:r>
            <w:r>
              <w:rPr>
                <w:rFonts w:hint="default" w:ascii="Times New Roman" w:hAnsi="Times New Roman" w:eastAsia="宋体" w:cs="Times New Roman"/>
                <w:bCs/>
                <w:color w:val="auto"/>
                <w:sz w:val="24"/>
                <w:szCs w:val="24"/>
                <w:highlight w:val="none"/>
                <w:lang w:val="en-US" w:eastAsia="zh-CN"/>
              </w:rPr>
              <w:t>废物污染的区域进行处理时，应当尽可能减少对人员及环境的影响；</w:t>
            </w:r>
          </w:p>
          <w:p w14:paraId="06A3A6F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 xml:space="preserve">D.采取适当的安全处置措施，对泄漏物及受污染的区域、物品进行消毒或者其他无害化处置，必要时封锁污染区域，以防扩大污染； </w:t>
            </w:r>
          </w:p>
          <w:p w14:paraId="0F50822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 xml:space="preserve">E.工作人员应当做好卫生安全防护后进行工作。处理工作结束后，应当对事件的起因进行调查，并采取有效的防范措施预防类似事件的发生。加强全员教育和培训，增强安全意识，提高安全操作技能和事故应急处理能力。 </w:t>
            </w:r>
          </w:p>
          <w:p w14:paraId="5962217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 xml:space="preserve">③试剂原料库风险防范措施 </w:t>
            </w:r>
          </w:p>
          <w:p w14:paraId="7C97384F">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危险化学品在运输、贮存及使用过程中，应严格按照国家和地方有关危险化学品的法规、条例的规定和要求，主要有《化学危险物品安全管理条例</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危险化学品登记管理办法</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常用化学品贮存通则</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监控化学品管理条例》，建立健全从加药系统、原料储存区的全过程安全管理，并接受公安部门和安全监督部门监管。</w:t>
            </w:r>
          </w:p>
          <w:p w14:paraId="312C1E3C">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具体防范措施为：</w:t>
            </w:r>
            <w:r>
              <w:rPr>
                <w:rFonts w:hint="eastAsia" w:ascii="Times New Roman" w:hAnsi="Times New Roman" w:eastAsia="宋体" w:cs="Times New Roman"/>
                <w:b w:val="0"/>
                <w:bCs w:val="0"/>
                <w:color w:val="auto"/>
                <w:sz w:val="24"/>
                <w:szCs w:val="24"/>
                <w:highlight w:val="none"/>
                <w:lang w:val="en-US" w:eastAsia="zh-CN"/>
              </w:rPr>
              <w:t>吸收液箱采用耐酸碱腐蚀材料，</w:t>
            </w:r>
            <w:r>
              <w:rPr>
                <w:rFonts w:hint="default" w:ascii="Times New Roman" w:hAnsi="Times New Roman" w:eastAsia="宋体" w:cs="Times New Roman"/>
                <w:b w:val="0"/>
                <w:bCs w:val="0"/>
                <w:color w:val="auto"/>
                <w:sz w:val="24"/>
                <w:szCs w:val="24"/>
                <w:highlight w:val="none"/>
              </w:rPr>
              <w:t>定期巡检</w:t>
            </w:r>
            <w:r>
              <w:rPr>
                <w:rFonts w:hint="eastAsia" w:ascii="Times New Roman" w:hAnsi="Times New Roman" w:eastAsia="宋体" w:cs="Times New Roman"/>
                <w:b w:val="0"/>
                <w:bCs w:val="0"/>
                <w:color w:val="auto"/>
                <w:sz w:val="24"/>
                <w:szCs w:val="24"/>
                <w:highlight w:val="none"/>
                <w:lang w:val="en-US" w:eastAsia="zh-CN"/>
              </w:rPr>
              <w:t>喷淋除臭装置</w:t>
            </w:r>
            <w:r>
              <w:rPr>
                <w:rFonts w:hint="default" w:ascii="Times New Roman" w:hAnsi="Times New Roman" w:eastAsia="宋体" w:cs="Times New Roman"/>
                <w:b w:val="0"/>
                <w:bCs w:val="0"/>
                <w:color w:val="auto"/>
                <w:sz w:val="24"/>
                <w:szCs w:val="24"/>
                <w:highlight w:val="none"/>
              </w:rPr>
              <w:t>是否有破损、磨损等以防泄漏，并及时修复</w:t>
            </w:r>
            <w:r>
              <w:rPr>
                <w:rFonts w:hint="eastAsia" w:ascii="Times New Roman" w:hAnsi="Times New Roman" w:eastAsia="宋体" w:cs="Times New Roman"/>
                <w:b w:val="0"/>
                <w:bCs w:val="0"/>
                <w:color w:val="auto"/>
                <w:sz w:val="24"/>
                <w:szCs w:val="24"/>
                <w:highlight w:val="none"/>
                <w:lang w:eastAsia="zh-CN"/>
              </w:rPr>
              <w:t>；</w:t>
            </w:r>
            <w:r>
              <w:rPr>
                <w:rFonts w:hint="eastAsia" w:ascii="Times New Roman" w:hAnsi="Times New Roman" w:eastAsia="宋体" w:cs="Times New Roman"/>
                <w:b w:val="0"/>
                <w:bCs w:val="0"/>
                <w:color w:val="auto"/>
                <w:sz w:val="24"/>
                <w:szCs w:val="24"/>
                <w:highlight w:val="none"/>
                <w:lang w:val="en-US" w:eastAsia="zh-CN"/>
              </w:rPr>
              <w:t>乙醇、次氯酸钠、过氧乙酸消毒剂严格按照操作手册要求稀释使用。</w:t>
            </w:r>
            <w:r>
              <w:rPr>
                <w:rFonts w:hint="default" w:ascii="Times New Roman" w:hAnsi="Times New Roman" w:eastAsia="宋体" w:cs="Times New Roman"/>
                <w:b w:val="0"/>
                <w:bCs w:val="0"/>
                <w:color w:val="auto"/>
                <w:sz w:val="24"/>
                <w:szCs w:val="24"/>
                <w:highlight w:val="none"/>
              </w:rPr>
              <w:t>危险化学品直接进入厂区其他区域的可能性不大，故评价认为该环境风险影响水平是可防可控的。</w:t>
            </w:r>
          </w:p>
          <w:p w14:paraId="1DF41D75">
            <w:pPr>
              <w:pStyle w:val="73"/>
              <w:keepNext w:val="0"/>
              <w:keepLines w:val="0"/>
              <w:pageBreakBefore w:val="0"/>
              <w:widowControl w:val="0"/>
              <w:kinsoku/>
              <w:wordWrap/>
              <w:overflowPunct/>
              <w:topLinePunct w:val="0"/>
              <w:autoSpaceDE/>
              <w:autoSpaceDN/>
              <w:bidi w:val="0"/>
              <w:adjustRightInd/>
              <w:snapToGrid/>
              <w:spacing w:line="360" w:lineRule="auto"/>
              <w:ind w:left="6" w:firstLine="480" w:firstLineChars="200"/>
              <w:jc w:val="both"/>
              <w:textAlignment w:val="auto"/>
              <w:rPr>
                <w:b/>
                <w:color w:val="auto"/>
                <w:sz w:val="24"/>
              </w:rPr>
            </w:pPr>
            <w:r>
              <w:rPr>
                <w:rFonts w:hint="eastAsia"/>
                <w:b w:val="0"/>
                <w:bCs/>
                <w:color w:val="auto"/>
                <w:sz w:val="24"/>
                <w:lang w:eastAsia="zh-CN"/>
              </w:rPr>
              <w:t>（</w:t>
            </w:r>
            <w:r>
              <w:rPr>
                <w:rFonts w:hint="eastAsia"/>
                <w:b w:val="0"/>
                <w:bCs/>
                <w:color w:val="auto"/>
                <w:sz w:val="24"/>
                <w:lang w:val="en-US" w:eastAsia="zh-CN"/>
              </w:rPr>
              <w:t>5</w:t>
            </w:r>
            <w:r>
              <w:rPr>
                <w:rFonts w:hint="eastAsia"/>
                <w:b w:val="0"/>
                <w:bCs/>
                <w:color w:val="auto"/>
                <w:sz w:val="24"/>
                <w:lang w:eastAsia="zh-CN"/>
              </w:rPr>
              <w:t>）</w:t>
            </w:r>
            <w:r>
              <w:rPr>
                <w:b w:val="0"/>
                <w:bCs/>
                <w:color w:val="auto"/>
                <w:sz w:val="24"/>
              </w:rPr>
              <w:t>应急处置措施</w:t>
            </w:r>
          </w:p>
          <w:p w14:paraId="62D8E19F">
            <w:pPr>
              <w:pStyle w:val="73"/>
              <w:keepNext w:val="0"/>
              <w:keepLines w:val="0"/>
              <w:pageBreakBefore w:val="0"/>
              <w:widowControl w:val="0"/>
              <w:kinsoku/>
              <w:wordWrap/>
              <w:overflowPunct/>
              <w:topLinePunct w:val="0"/>
              <w:autoSpaceDE/>
              <w:autoSpaceDN/>
              <w:bidi w:val="0"/>
              <w:adjustRightInd/>
              <w:snapToGrid/>
              <w:spacing w:line="360" w:lineRule="auto"/>
              <w:ind w:left="6" w:right="149" w:firstLine="480"/>
              <w:jc w:val="both"/>
              <w:textAlignment w:val="auto"/>
              <w:rPr>
                <w:color w:val="auto"/>
                <w:sz w:val="24"/>
              </w:rPr>
            </w:pPr>
            <w:r>
              <w:rPr>
                <w:color w:val="auto"/>
                <w:sz w:val="24"/>
              </w:rPr>
              <w:t>为应对突发情况，公司应按要求编制突发环境事件应急预案并报环境主管部门备案。应急预案应按照国家、地方和相关部门要求进行编制，主要内容包括以下内容：预案适用范围、环境事件分类与分级、组织机构与职责、监控和预警、应急响应、应急保障、善后处置、预案管理与演练等内容，详见表</w:t>
            </w:r>
            <w:r>
              <w:rPr>
                <w:rFonts w:ascii="Times New Roman" w:eastAsia="Times New Roman"/>
                <w:color w:val="auto"/>
                <w:sz w:val="24"/>
              </w:rPr>
              <w:t>4-2</w:t>
            </w:r>
            <w:r>
              <w:rPr>
                <w:rFonts w:hint="eastAsia" w:eastAsia="宋体"/>
                <w:color w:val="auto"/>
                <w:sz w:val="24"/>
                <w:lang w:val="en-US" w:eastAsia="zh-CN"/>
              </w:rPr>
              <w:t>1</w:t>
            </w:r>
            <w:r>
              <w:rPr>
                <w:color w:val="auto"/>
                <w:sz w:val="24"/>
              </w:rPr>
              <w:t>。</w:t>
            </w:r>
          </w:p>
          <w:p w14:paraId="3F1A04FD">
            <w:pPr>
              <w:ind w:firstLine="1897" w:firstLineChars="900"/>
              <w:rPr>
                <w:b/>
                <w:color w:val="auto"/>
                <w:sz w:val="21"/>
              </w:rPr>
            </w:pPr>
            <w:r>
              <w:rPr>
                <w:b/>
                <w:color w:val="auto"/>
                <w:sz w:val="21"/>
              </w:rPr>
              <w:t>表</w:t>
            </w:r>
            <w:r>
              <w:rPr>
                <w:b/>
                <w:color w:val="auto"/>
                <w:spacing w:val="-2"/>
                <w:sz w:val="21"/>
              </w:rPr>
              <w:t xml:space="preserve"> </w:t>
            </w:r>
            <w:r>
              <w:rPr>
                <w:rFonts w:ascii="Times New Roman" w:eastAsia="Times New Roman"/>
                <w:b/>
                <w:color w:val="auto"/>
                <w:sz w:val="21"/>
              </w:rPr>
              <w:t>4-2</w:t>
            </w:r>
            <w:r>
              <w:rPr>
                <w:rFonts w:hint="eastAsia"/>
                <w:b/>
                <w:color w:val="auto"/>
                <w:sz w:val="21"/>
                <w:lang w:val="en-US" w:eastAsia="zh-CN"/>
              </w:rPr>
              <w:t>1</w:t>
            </w:r>
            <w:r>
              <w:rPr>
                <w:rFonts w:ascii="Times New Roman" w:eastAsia="Times New Roman"/>
                <w:b/>
                <w:color w:val="auto"/>
                <w:sz w:val="21"/>
              </w:rPr>
              <w:tab/>
            </w:r>
            <w:r>
              <w:rPr>
                <w:b/>
                <w:color w:val="auto"/>
                <w:sz w:val="21"/>
              </w:rPr>
              <w:t>突发环境风险应急预案主要内容及要求</w:t>
            </w:r>
          </w:p>
          <w:tbl>
            <w:tblPr>
              <w:tblStyle w:val="26"/>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9"/>
              <w:gridCol w:w="1614"/>
              <w:gridCol w:w="5293"/>
            </w:tblGrid>
            <w:tr w14:paraId="2A37421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pct"/>
                  <w:tcBorders>
                    <w:tl2br w:val="nil"/>
                    <w:tr2bl w:val="nil"/>
                  </w:tcBorders>
                  <w:noWrap w:val="0"/>
                  <w:vAlign w:val="top"/>
                </w:tcPr>
                <w:p w14:paraId="1D3787F6">
                  <w:pPr>
                    <w:pStyle w:val="73"/>
                    <w:spacing w:before="34"/>
                    <w:ind w:left="82" w:leftChars="0" w:right="61" w:rightChars="0"/>
                    <w:jc w:val="center"/>
                    <w:rPr>
                      <w:rFonts w:hint="default" w:ascii="Times New Roman" w:hAnsi="Times New Roman" w:eastAsia="宋体" w:cs="Times New Roman"/>
                      <w:b w:val="0"/>
                      <w:bCs w:val="0"/>
                      <w:color w:val="auto"/>
                      <w:sz w:val="21"/>
                      <w:vertAlign w:val="baseline"/>
                    </w:rPr>
                  </w:pPr>
                  <w:r>
                    <w:rPr>
                      <w:rFonts w:hint="default" w:ascii="Times New Roman" w:hAnsi="Times New Roman" w:eastAsia="宋体" w:cs="Times New Roman"/>
                      <w:b w:val="0"/>
                      <w:bCs w:val="0"/>
                      <w:color w:val="auto"/>
                      <w:sz w:val="21"/>
                    </w:rPr>
                    <w:t>序号</w:t>
                  </w:r>
                </w:p>
              </w:tc>
              <w:tc>
                <w:tcPr>
                  <w:tcW w:w="1027" w:type="pct"/>
                  <w:tcBorders>
                    <w:tl2br w:val="nil"/>
                    <w:tr2bl w:val="nil"/>
                  </w:tcBorders>
                  <w:noWrap w:val="0"/>
                  <w:vAlign w:val="top"/>
                </w:tcPr>
                <w:p w14:paraId="4E9515E0">
                  <w:pPr>
                    <w:pStyle w:val="73"/>
                    <w:spacing w:before="34"/>
                    <w:ind w:left="106" w:leftChars="0" w:right="93" w:rightChars="0"/>
                    <w:jc w:val="center"/>
                    <w:rPr>
                      <w:rFonts w:hint="default" w:ascii="Times New Roman" w:hAnsi="Times New Roman" w:eastAsia="宋体" w:cs="Times New Roman"/>
                      <w:b w:val="0"/>
                      <w:bCs w:val="0"/>
                      <w:color w:val="auto"/>
                      <w:sz w:val="21"/>
                      <w:vertAlign w:val="baseline"/>
                    </w:rPr>
                  </w:pPr>
                  <w:r>
                    <w:rPr>
                      <w:rFonts w:hint="default" w:ascii="Times New Roman" w:hAnsi="Times New Roman" w:eastAsia="宋体" w:cs="Times New Roman"/>
                      <w:b w:val="0"/>
                      <w:bCs w:val="0"/>
                      <w:color w:val="auto"/>
                      <w:sz w:val="21"/>
                    </w:rPr>
                    <w:t>项目</w:t>
                  </w:r>
                </w:p>
              </w:tc>
              <w:tc>
                <w:tcPr>
                  <w:tcW w:w="3367" w:type="pct"/>
                  <w:tcBorders>
                    <w:tl2br w:val="nil"/>
                    <w:tr2bl w:val="nil"/>
                  </w:tcBorders>
                  <w:noWrap w:val="0"/>
                  <w:vAlign w:val="top"/>
                </w:tcPr>
                <w:p w14:paraId="4C84A7BC">
                  <w:pPr>
                    <w:pStyle w:val="73"/>
                    <w:spacing w:before="34"/>
                    <w:ind w:left="29" w:leftChars="0" w:right="127" w:rightChars="0"/>
                    <w:jc w:val="center"/>
                    <w:rPr>
                      <w:rFonts w:hint="default" w:ascii="Times New Roman" w:hAnsi="Times New Roman" w:eastAsia="宋体" w:cs="Times New Roman"/>
                      <w:b w:val="0"/>
                      <w:bCs w:val="0"/>
                      <w:color w:val="auto"/>
                      <w:sz w:val="21"/>
                      <w:vertAlign w:val="baseline"/>
                    </w:rPr>
                  </w:pPr>
                  <w:r>
                    <w:rPr>
                      <w:rFonts w:hint="default" w:ascii="Times New Roman" w:hAnsi="Times New Roman" w:eastAsia="宋体" w:cs="Times New Roman"/>
                      <w:b w:val="0"/>
                      <w:bCs w:val="0"/>
                      <w:color w:val="auto"/>
                      <w:sz w:val="21"/>
                    </w:rPr>
                    <w:t>重点内容及要求</w:t>
                  </w:r>
                </w:p>
              </w:tc>
            </w:tr>
            <w:tr w14:paraId="4ADC56A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pct"/>
                  <w:tcBorders>
                    <w:tl2br w:val="nil"/>
                    <w:tr2bl w:val="nil"/>
                  </w:tcBorders>
                  <w:noWrap w:val="0"/>
                  <w:vAlign w:val="center"/>
                </w:tcPr>
                <w:p w14:paraId="6AE38E59">
                  <w:pPr>
                    <w:pStyle w:val="73"/>
                    <w:spacing w:before="146"/>
                    <w:ind w:left="25" w:leftChars="0"/>
                    <w:jc w:val="center"/>
                    <w:rPr>
                      <w:rFonts w:hint="default" w:ascii="Times New Roman" w:hAnsi="Times New Roman" w:eastAsia="宋体" w:cs="Times New Roman"/>
                      <w:b w:val="0"/>
                      <w:bCs w:val="0"/>
                      <w:color w:val="auto"/>
                      <w:sz w:val="21"/>
                      <w:vertAlign w:val="baseline"/>
                    </w:rPr>
                  </w:pPr>
                  <w:r>
                    <w:rPr>
                      <w:rFonts w:hint="default" w:ascii="Times New Roman" w:hAnsi="Times New Roman" w:eastAsia="宋体" w:cs="Times New Roman"/>
                      <w:b w:val="0"/>
                      <w:bCs w:val="0"/>
                      <w:color w:val="auto"/>
                      <w:w w:val="99"/>
                      <w:sz w:val="21"/>
                    </w:rPr>
                    <w:t>1</w:t>
                  </w:r>
                </w:p>
              </w:tc>
              <w:tc>
                <w:tcPr>
                  <w:tcW w:w="1027" w:type="pct"/>
                  <w:tcBorders>
                    <w:tl2br w:val="nil"/>
                    <w:tr2bl w:val="nil"/>
                  </w:tcBorders>
                  <w:noWrap w:val="0"/>
                  <w:vAlign w:val="center"/>
                </w:tcPr>
                <w:p w14:paraId="2DF783A9">
                  <w:pPr>
                    <w:pStyle w:val="73"/>
                    <w:spacing w:before="130"/>
                    <w:ind w:left="106" w:leftChars="0" w:right="93" w:rightChars="0"/>
                    <w:jc w:val="center"/>
                    <w:rPr>
                      <w:rFonts w:hint="default" w:ascii="Times New Roman" w:hAnsi="Times New Roman" w:eastAsia="宋体" w:cs="Times New Roman"/>
                      <w:b w:val="0"/>
                      <w:bCs w:val="0"/>
                      <w:color w:val="auto"/>
                      <w:sz w:val="21"/>
                      <w:vertAlign w:val="baseline"/>
                    </w:rPr>
                  </w:pPr>
                  <w:r>
                    <w:rPr>
                      <w:rFonts w:hint="default" w:ascii="Times New Roman" w:hAnsi="Times New Roman" w:eastAsia="宋体" w:cs="Times New Roman"/>
                      <w:b w:val="0"/>
                      <w:bCs w:val="0"/>
                      <w:color w:val="auto"/>
                      <w:sz w:val="21"/>
                    </w:rPr>
                    <w:t>总则</w:t>
                  </w:r>
                </w:p>
              </w:tc>
              <w:tc>
                <w:tcPr>
                  <w:tcW w:w="3367" w:type="pct"/>
                  <w:tcBorders>
                    <w:tl2br w:val="nil"/>
                    <w:tr2bl w:val="nil"/>
                  </w:tcBorders>
                  <w:noWrap w:val="0"/>
                  <w:vAlign w:val="top"/>
                </w:tcPr>
                <w:p w14:paraId="77541FE3">
                  <w:pPr>
                    <w:pStyle w:val="73"/>
                    <w:keepNext w:val="0"/>
                    <w:keepLines w:val="0"/>
                    <w:pageBreakBefore w:val="0"/>
                    <w:widowControl w:val="0"/>
                    <w:kinsoku/>
                    <w:wordWrap/>
                    <w:overflowPunct/>
                    <w:topLinePunct w:val="0"/>
                    <w:autoSpaceDE/>
                    <w:autoSpaceDN/>
                    <w:bidi w:val="0"/>
                    <w:adjustRightInd/>
                    <w:snapToGrid/>
                    <w:spacing w:line="264" w:lineRule="exact"/>
                    <w:ind w:left="31" w:right="127"/>
                    <w:jc w:val="both"/>
                    <w:textAlignment w:val="auto"/>
                    <w:rPr>
                      <w:rFonts w:hint="default" w:ascii="Times New Roman" w:hAnsi="Times New Roman" w:eastAsia="宋体" w:cs="Times New Roman"/>
                      <w:b w:val="0"/>
                      <w:bCs w:val="0"/>
                      <w:color w:val="auto"/>
                      <w:sz w:val="21"/>
                      <w:vertAlign w:val="baseline"/>
                    </w:rPr>
                  </w:pPr>
                  <w:r>
                    <w:rPr>
                      <w:rFonts w:hint="default" w:ascii="Times New Roman" w:hAnsi="Times New Roman" w:eastAsia="宋体" w:cs="Times New Roman"/>
                      <w:b w:val="0"/>
                      <w:bCs w:val="0"/>
                      <w:color w:val="auto"/>
                      <w:sz w:val="21"/>
                    </w:rPr>
                    <w:t>应急预案编制的目的、企业突发环境应急预案的适用范围和环境应急处置工作应遵循的总体原则。</w:t>
                  </w:r>
                </w:p>
              </w:tc>
            </w:tr>
            <w:tr w14:paraId="1BC68A7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pct"/>
                  <w:tcBorders>
                    <w:tl2br w:val="nil"/>
                    <w:tr2bl w:val="nil"/>
                  </w:tcBorders>
                  <w:noWrap w:val="0"/>
                  <w:vAlign w:val="center"/>
                </w:tcPr>
                <w:p w14:paraId="09D5A0F7">
                  <w:pPr>
                    <w:pStyle w:val="73"/>
                    <w:spacing w:before="43"/>
                    <w:ind w:left="25" w:leftChars="0"/>
                    <w:jc w:val="center"/>
                    <w:rPr>
                      <w:rFonts w:hint="default" w:ascii="Times New Roman" w:hAnsi="Times New Roman" w:eastAsia="宋体" w:cs="Times New Roman"/>
                      <w:b w:val="0"/>
                      <w:bCs w:val="0"/>
                      <w:color w:val="auto"/>
                      <w:sz w:val="21"/>
                      <w:vertAlign w:val="baseline"/>
                    </w:rPr>
                  </w:pPr>
                  <w:r>
                    <w:rPr>
                      <w:rFonts w:hint="default" w:ascii="Times New Roman" w:hAnsi="Times New Roman" w:eastAsia="宋体" w:cs="Times New Roman"/>
                      <w:b w:val="0"/>
                      <w:bCs w:val="0"/>
                      <w:color w:val="auto"/>
                      <w:w w:val="99"/>
                      <w:sz w:val="21"/>
                    </w:rPr>
                    <w:t>2</w:t>
                  </w:r>
                </w:p>
              </w:tc>
              <w:tc>
                <w:tcPr>
                  <w:tcW w:w="1027" w:type="pct"/>
                  <w:tcBorders>
                    <w:tl2br w:val="nil"/>
                    <w:tr2bl w:val="nil"/>
                  </w:tcBorders>
                  <w:noWrap w:val="0"/>
                  <w:vAlign w:val="center"/>
                </w:tcPr>
                <w:p w14:paraId="6FB271D0">
                  <w:pPr>
                    <w:pStyle w:val="73"/>
                    <w:spacing w:before="29"/>
                    <w:ind w:left="109" w:leftChars="0" w:right="93" w:rightChars="0"/>
                    <w:jc w:val="center"/>
                    <w:rPr>
                      <w:rFonts w:hint="default" w:ascii="Times New Roman" w:hAnsi="Times New Roman" w:eastAsia="宋体" w:cs="Times New Roman"/>
                      <w:b w:val="0"/>
                      <w:bCs w:val="0"/>
                      <w:color w:val="auto"/>
                      <w:sz w:val="21"/>
                      <w:vertAlign w:val="baseline"/>
                    </w:rPr>
                  </w:pPr>
                  <w:r>
                    <w:rPr>
                      <w:rFonts w:hint="default" w:ascii="Times New Roman" w:hAnsi="Times New Roman" w:eastAsia="宋体" w:cs="Times New Roman"/>
                      <w:b w:val="0"/>
                      <w:bCs w:val="0"/>
                      <w:color w:val="auto"/>
                      <w:sz w:val="21"/>
                    </w:rPr>
                    <w:t>企业概况</w:t>
                  </w:r>
                </w:p>
              </w:tc>
              <w:tc>
                <w:tcPr>
                  <w:tcW w:w="3367" w:type="pct"/>
                  <w:tcBorders>
                    <w:tl2br w:val="nil"/>
                    <w:tr2bl w:val="nil"/>
                  </w:tcBorders>
                  <w:noWrap w:val="0"/>
                  <w:vAlign w:val="top"/>
                </w:tcPr>
                <w:p w14:paraId="26EF91BA">
                  <w:pPr>
                    <w:pStyle w:val="73"/>
                    <w:keepNext w:val="0"/>
                    <w:keepLines w:val="0"/>
                    <w:pageBreakBefore w:val="0"/>
                    <w:widowControl w:val="0"/>
                    <w:kinsoku/>
                    <w:wordWrap/>
                    <w:overflowPunct/>
                    <w:topLinePunct w:val="0"/>
                    <w:autoSpaceDE/>
                    <w:autoSpaceDN/>
                    <w:bidi w:val="0"/>
                    <w:adjustRightInd/>
                    <w:snapToGrid/>
                    <w:spacing w:line="240" w:lineRule="auto"/>
                    <w:ind w:left="28" w:leftChars="0" w:right="125" w:rightChars="0"/>
                    <w:jc w:val="both"/>
                    <w:textAlignment w:val="auto"/>
                    <w:rPr>
                      <w:rFonts w:hint="default" w:ascii="Times New Roman" w:hAnsi="Times New Roman" w:eastAsia="宋体" w:cs="Times New Roman"/>
                      <w:b w:val="0"/>
                      <w:bCs w:val="0"/>
                      <w:color w:val="auto"/>
                      <w:sz w:val="21"/>
                      <w:vertAlign w:val="baseline"/>
                      <w:lang w:eastAsia="zh-CN"/>
                    </w:rPr>
                  </w:pPr>
                  <w:r>
                    <w:rPr>
                      <w:rFonts w:hint="default" w:ascii="Times New Roman" w:hAnsi="Times New Roman" w:eastAsia="宋体" w:cs="Times New Roman"/>
                      <w:b w:val="0"/>
                      <w:bCs w:val="0"/>
                      <w:color w:val="auto"/>
                      <w:sz w:val="21"/>
                    </w:rPr>
                    <w:t>基本信息、装置及工艺、环境风险物质、 “三废”情况、环境风险单元、批复及实施情况、历史事故分析、企业周边状况等</w:t>
                  </w:r>
                  <w:r>
                    <w:rPr>
                      <w:rFonts w:hint="default" w:ascii="Times New Roman" w:hAnsi="Times New Roman" w:eastAsia="宋体" w:cs="Times New Roman"/>
                      <w:b w:val="0"/>
                      <w:bCs w:val="0"/>
                      <w:color w:val="auto"/>
                      <w:sz w:val="21"/>
                      <w:lang w:eastAsia="zh-CN"/>
                    </w:rPr>
                    <w:t>。</w:t>
                  </w:r>
                </w:p>
              </w:tc>
            </w:tr>
            <w:tr w14:paraId="183D2D8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pct"/>
                  <w:tcBorders>
                    <w:tl2br w:val="nil"/>
                    <w:tr2bl w:val="nil"/>
                  </w:tcBorders>
                  <w:noWrap w:val="0"/>
                  <w:vAlign w:val="center"/>
                </w:tcPr>
                <w:p w14:paraId="3D2EB855">
                  <w:pPr>
                    <w:jc w:val="center"/>
                    <w:rPr>
                      <w:rFonts w:hint="default" w:ascii="Times New Roman" w:hAnsi="Times New Roman" w:eastAsia="宋体" w:cs="Times New Roman"/>
                      <w:b w:val="0"/>
                      <w:bCs w:val="0"/>
                      <w:color w:val="auto"/>
                      <w:sz w:val="21"/>
                      <w:vertAlign w:val="baseline"/>
                      <w:lang w:val="en-US" w:eastAsia="zh-CN"/>
                    </w:rPr>
                  </w:pPr>
                  <w:r>
                    <w:rPr>
                      <w:rFonts w:hint="default" w:ascii="Times New Roman" w:hAnsi="Times New Roman" w:eastAsia="宋体" w:cs="Times New Roman"/>
                      <w:b w:val="0"/>
                      <w:bCs w:val="0"/>
                      <w:color w:val="auto"/>
                      <w:sz w:val="21"/>
                      <w:vertAlign w:val="baseline"/>
                      <w:lang w:val="en-US" w:eastAsia="zh-CN"/>
                    </w:rPr>
                    <w:t>3</w:t>
                  </w:r>
                </w:p>
              </w:tc>
              <w:tc>
                <w:tcPr>
                  <w:tcW w:w="1027" w:type="pct"/>
                  <w:tcBorders>
                    <w:tl2br w:val="nil"/>
                    <w:tr2bl w:val="nil"/>
                  </w:tcBorders>
                  <w:noWrap w:val="0"/>
                  <w:vAlign w:val="center"/>
                </w:tcPr>
                <w:p w14:paraId="21FDDEE2">
                  <w:pPr>
                    <w:pStyle w:val="73"/>
                    <w:spacing w:line="234" w:lineRule="exact"/>
                    <w:ind w:left="109" w:right="93"/>
                    <w:jc w:val="center"/>
                    <w:rPr>
                      <w:rFonts w:hint="default" w:ascii="Times New Roman" w:hAnsi="Times New Roman" w:eastAsia="宋体" w:cs="Times New Roman"/>
                      <w:b w:val="0"/>
                      <w:bCs w:val="0"/>
                      <w:color w:val="auto"/>
                      <w:sz w:val="21"/>
                      <w:vertAlign w:val="baseline"/>
                    </w:rPr>
                  </w:pPr>
                  <w:r>
                    <w:rPr>
                      <w:rFonts w:hint="default" w:ascii="Times New Roman" w:hAnsi="Times New Roman" w:eastAsia="宋体" w:cs="Times New Roman"/>
                      <w:b w:val="0"/>
                      <w:bCs w:val="0"/>
                      <w:color w:val="auto"/>
                      <w:sz w:val="21"/>
                    </w:rPr>
                    <w:t>应急组织体系与职</w:t>
                  </w:r>
                  <w:r>
                    <w:rPr>
                      <w:rFonts w:hint="default" w:ascii="Times New Roman" w:hAnsi="Times New Roman" w:eastAsia="宋体" w:cs="Times New Roman"/>
                      <w:b w:val="0"/>
                      <w:bCs w:val="0"/>
                      <w:color w:val="auto"/>
                      <w:w w:val="99"/>
                      <w:sz w:val="21"/>
                    </w:rPr>
                    <w:t>责</w:t>
                  </w:r>
                </w:p>
              </w:tc>
              <w:tc>
                <w:tcPr>
                  <w:tcW w:w="3367" w:type="pct"/>
                  <w:tcBorders>
                    <w:tl2br w:val="nil"/>
                    <w:tr2bl w:val="nil"/>
                  </w:tcBorders>
                  <w:noWrap w:val="0"/>
                  <w:vAlign w:val="top"/>
                </w:tcPr>
                <w:p w14:paraId="616E3FF5">
                  <w:pPr>
                    <w:pStyle w:val="73"/>
                    <w:keepNext w:val="0"/>
                    <w:keepLines w:val="0"/>
                    <w:pageBreakBefore w:val="0"/>
                    <w:widowControl w:val="0"/>
                    <w:kinsoku/>
                    <w:wordWrap/>
                    <w:overflowPunct/>
                    <w:topLinePunct w:val="0"/>
                    <w:autoSpaceDE/>
                    <w:autoSpaceDN/>
                    <w:bidi w:val="0"/>
                    <w:adjustRightInd/>
                    <w:snapToGrid/>
                    <w:spacing w:line="234" w:lineRule="exact"/>
                    <w:ind w:left="31" w:right="127"/>
                    <w:jc w:val="both"/>
                    <w:textAlignment w:val="auto"/>
                    <w:rPr>
                      <w:rFonts w:hint="default" w:ascii="Times New Roman" w:hAnsi="Times New Roman" w:eastAsia="宋体" w:cs="Times New Roman"/>
                      <w:b w:val="0"/>
                      <w:bCs w:val="0"/>
                      <w:color w:val="auto"/>
                      <w:sz w:val="21"/>
                      <w:vertAlign w:val="baseline"/>
                    </w:rPr>
                  </w:pPr>
                  <w:r>
                    <w:rPr>
                      <w:rFonts w:hint="default" w:ascii="Times New Roman" w:hAnsi="Times New Roman" w:eastAsia="宋体" w:cs="Times New Roman"/>
                      <w:b w:val="0"/>
                      <w:bCs w:val="0"/>
                      <w:color w:val="auto"/>
                      <w:sz w:val="21"/>
                    </w:rPr>
                    <w:t>日常风险管控、应急指挥响应两套体系共同构成应急组织体系，明确企业应急组织架构、应急救援指挥机构及主要成员职责，明确各应急救援队伍情况和职责。</w:t>
                  </w:r>
                </w:p>
              </w:tc>
            </w:tr>
            <w:tr w14:paraId="418ACCE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pct"/>
                  <w:tcBorders>
                    <w:tl2br w:val="nil"/>
                    <w:tr2bl w:val="nil"/>
                  </w:tcBorders>
                  <w:noWrap w:val="0"/>
                  <w:vAlign w:val="center"/>
                </w:tcPr>
                <w:p w14:paraId="464DBD3B">
                  <w:pPr>
                    <w:jc w:val="center"/>
                    <w:rPr>
                      <w:rFonts w:hint="default" w:ascii="Times New Roman" w:hAnsi="Times New Roman" w:eastAsia="宋体" w:cs="Times New Roman"/>
                      <w:b w:val="0"/>
                      <w:bCs w:val="0"/>
                      <w:color w:val="auto"/>
                      <w:sz w:val="21"/>
                      <w:vertAlign w:val="baseline"/>
                      <w:lang w:val="en-US" w:eastAsia="zh-CN"/>
                    </w:rPr>
                  </w:pPr>
                  <w:r>
                    <w:rPr>
                      <w:rFonts w:hint="default" w:ascii="Times New Roman" w:hAnsi="Times New Roman" w:eastAsia="宋体" w:cs="Times New Roman"/>
                      <w:b w:val="0"/>
                      <w:bCs w:val="0"/>
                      <w:color w:val="auto"/>
                      <w:sz w:val="21"/>
                      <w:vertAlign w:val="baseline"/>
                      <w:lang w:val="en-US" w:eastAsia="zh-CN"/>
                    </w:rPr>
                    <w:t>4</w:t>
                  </w:r>
                </w:p>
              </w:tc>
              <w:tc>
                <w:tcPr>
                  <w:tcW w:w="1027" w:type="pct"/>
                  <w:tcBorders>
                    <w:tl2br w:val="nil"/>
                    <w:tr2bl w:val="nil"/>
                  </w:tcBorders>
                  <w:noWrap w:val="0"/>
                  <w:vAlign w:val="center"/>
                </w:tcPr>
                <w:p w14:paraId="4C89714A">
                  <w:pPr>
                    <w:pStyle w:val="73"/>
                    <w:spacing w:before="132" w:line="242" w:lineRule="auto"/>
                    <w:ind w:left="339" w:leftChars="0" w:right="112" w:rightChars="0" w:hanging="209" w:firstLineChars="0"/>
                    <w:jc w:val="center"/>
                    <w:rPr>
                      <w:rFonts w:hint="default" w:ascii="Times New Roman" w:hAnsi="Times New Roman" w:eastAsia="宋体" w:cs="Times New Roman"/>
                      <w:b w:val="0"/>
                      <w:bCs w:val="0"/>
                      <w:color w:val="auto"/>
                      <w:sz w:val="21"/>
                      <w:vertAlign w:val="baseline"/>
                    </w:rPr>
                  </w:pPr>
                  <w:r>
                    <w:rPr>
                      <w:rFonts w:hint="default" w:ascii="Times New Roman" w:hAnsi="Times New Roman" w:eastAsia="宋体" w:cs="Times New Roman"/>
                      <w:b w:val="0"/>
                      <w:bCs w:val="0"/>
                      <w:color w:val="auto"/>
                      <w:sz w:val="21"/>
                    </w:rPr>
                    <w:t>环境风险分析</w:t>
                  </w:r>
                </w:p>
              </w:tc>
              <w:tc>
                <w:tcPr>
                  <w:tcW w:w="3367" w:type="pct"/>
                  <w:tcBorders>
                    <w:tl2br w:val="nil"/>
                    <w:tr2bl w:val="nil"/>
                  </w:tcBorders>
                  <w:noWrap w:val="0"/>
                  <w:vAlign w:val="top"/>
                </w:tcPr>
                <w:p w14:paraId="18921BB5">
                  <w:pPr>
                    <w:pStyle w:val="73"/>
                    <w:keepNext w:val="0"/>
                    <w:keepLines w:val="0"/>
                    <w:pageBreakBefore w:val="0"/>
                    <w:widowControl w:val="0"/>
                    <w:kinsoku/>
                    <w:wordWrap/>
                    <w:overflowPunct/>
                    <w:topLinePunct w:val="0"/>
                    <w:autoSpaceDE/>
                    <w:autoSpaceDN/>
                    <w:bidi w:val="0"/>
                    <w:adjustRightInd/>
                    <w:snapToGrid/>
                    <w:spacing w:line="264" w:lineRule="exact"/>
                    <w:jc w:val="both"/>
                    <w:textAlignment w:val="auto"/>
                    <w:rPr>
                      <w:rFonts w:hint="default" w:ascii="Times New Roman" w:hAnsi="Times New Roman" w:eastAsia="宋体" w:cs="Times New Roman"/>
                      <w:b w:val="0"/>
                      <w:bCs w:val="0"/>
                      <w:color w:val="auto"/>
                      <w:sz w:val="21"/>
                      <w:vertAlign w:val="baseline"/>
                    </w:rPr>
                  </w:pPr>
                  <w:r>
                    <w:rPr>
                      <w:rFonts w:hint="default" w:ascii="Times New Roman" w:hAnsi="Times New Roman" w:eastAsia="宋体" w:cs="Times New Roman"/>
                      <w:b w:val="0"/>
                      <w:bCs w:val="0"/>
                      <w:color w:val="auto"/>
                      <w:sz w:val="21"/>
                    </w:rPr>
                    <w:t>企业主要环境风险状况，主要包含企业环境风险评定等级结论及Q、 M、 E 表征、企业可能发生的突发环境事件分析及可能产生的后果、企业当前的环境风险防范措施。</w:t>
                  </w:r>
                </w:p>
              </w:tc>
            </w:tr>
            <w:tr w14:paraId="03D98AE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pct"/>
                  <w:tcBorders>
                    <w:tl2br w:val="nil"/>
                    <w:tr2bl w:val="nil"/>
                  </w:tcBorders>
                  <w:noWrap w:val="0"/>
                  <w:vAlign w:val="center"/>
                </w:tcPr>
                <w:p w14:paraId="42FBCC2E">
                  <w:pPr>
                    <w:jc w:val="center"/>
                    <w:rPr>
                      <w:rFonts w:hint="default" w:ascii="Times New Roman" w:hAnsi="Times New Roman" w:eastAsia="宋体" w:cs="Times New Roman"/>
                      <w:b w:val="0"/>
                      <w:bCs w:val="0"/>
                      <w:color w:val="auto"/>
                      <w:sz w:val="21"/>
                      <w:vertAlign w:val="baseline"/>
                      <w:lang w:val="en-US" w:eastAsia="zh-CN"/>
                    </w:rPr>
                  </w:pPr>
                  <w:r>
                    <w:rPr>
                      <w:rFonts w:hint="default" w:ascii="Times New Roman" w:hAnsi="Times New Roman" w:eastAsia="宋体" w:cs="Times New Roman"/>
                      <w:b w:val="0"/>
                      <w:bCs w:val="0"/>
                      <w:color w:val="auto"/>
                      <w:sz w:val="21"/>
                      <w:vertAlign w:val="baseline"/>
                      <w:lang w:val="en-US" w:eastAsia="zh-CN"/>
                    </w:rPr>
                    <w:t>5</w:t>
                  </w:r>
                </w:p>
              </w:tc>
              <w:tc>
                <w:tcPr>
                  <w:tcW w:w="1027" w:type="pct"/>
                  <w:tcBorders>
                    <w:tl2br w:val="nil"/>
                    <w:tr2bl w:val="nil"/>
                  </w:tcBorders>
                  <w:noWrap w:val="0"/>
                  <w:vAlign w:val="center"/>
                </w:tcPr>
                <w:p w14:paraId="42FB20D9">
                  <w:pPr>
                    <w:pStyle w:val="73"/>
                    <w:spacing w:line="261" w:lineRule="exact"/>
                    <w:ind w:left="130"/>
                    <w:jc w:val="center"/>
                    <w:rPr>
                      <w:rFonts w:hint="default" w:ascii="Times New Roman" w:hAnsi="Times New Roman" w:eastAsia="宋体" w:cs="Times New Roman"/>
                      <w:b w:val="0"/>
                      <w:bCs w:val="0"/>
                      <w:color w:val="auto"/>
                      <w:sz w:val="21"/>
                      <w:vertAlign w:val="baseline"/>
                    </w:rPr>
                  </w:pPr>
                  <w:r>
                    <w:rPr>
                      <w:rFonts w:hint="default" w:ascii="Times New Roman" w:hAnsi="Times New Roman" w:eastAsia="宋体" w:cs="Times New Roman"/>
                      <w:b w:val="0"/>
                      <w:bCs w:val="0"/>
                      <w:color w:val="auto"/>
                      <w:w w:val="95"/>
                      <w:sz w:val="21"/>
                    </w:rPr>
                    <w:t>企业内部预警机制</w:t>
                  </w:r>
                </w:p>
              </w:tc>
              <w:tc>
                <w:tcPr>
                  <w:tcW w:w="3367" w:type="pct"/>
                  <w:tcBorders>
                    <w:tl2br w:val="nil"/>
                    <w:tr2bl w:val="nil"/>
                  </w:tcBorders>
                  <w:noWrap w:val="0"/>
                  <w:vAlign w:val="top"/>
                </w:tcPr>
                <w:p w14:paraId="7E3BD0EF">
                  <w:pPr>
                    <w:pStyle w:val="73"/>
                    <w:keepNext w:val="0"/>
                    <w:keepLines w:val="0"/>
                    <w:pageBreakBefore w:val="0"/>
                    <w:widowControl w:val="0"/>
                    <w:kinsoku/>
                    <w:wordWrap/>
                    <w:overflowPunct/>
                    <w:topLinePunct w:val="0"/>
                    <w:autoSpaceDE/>
                    <w:autoSpaceDN/>
                    <w:bidi w:val="0"/>
                    <w:adjustRightInd/>
                    <w:snapToGrid/>
                    <w:spacing w:line="234" w:lineRule="exact"/>
                    <w:ind w:left="31" w:right="127"/>
                    <w:jc w:val="both"/>
                    <w:textAlignment w:val="auto"/>
                    <w:rPr>
                      <w:rFonts w:hint="default" w:ascii="Times New Roman" w:hAnsi="Times New Roman" w:eastAsia="宋体" w:cs="Times New Roman"/>
                      <w:b w:val="0"/>
                      <w:bCs w:val="0"/>
                      <w:color w:val="auto"/>
                      <w:sz w:val="21"/>
                    </w:rPr>
                  </w:pPr>
                  <w:r>
                    <w:rPr>
                      <w:rFonts w:hint="default" w:ascii="Times New Roman" w:hAnsi="Times New Roman" w:eastAsia="宋体" w:cs="Times New Roman"/>
                      <w:b w:val="0"/>
                      <w:bCs w:val="0"/>
                      <w:color w:val="auto"/>
                      <w:sz w:val="21"/>
                    </w:rPr>
                    <w:t>采用定性与定量相结合的指标确定企业内部预警分级标准，如按颜色（蓝、黄、橙、红等）确定预警等级。明确预警发布程序、预警措施和预警的调整、解除和终止。常见预警因素有自然灾害预警信息、公用基础设施故障、政府部门提示加强安全保障、企业周边发生事故并可能会影响本企业、本企业已发生其他事故并可能引发环境类事故等。</w:t>
                  </w:r>
                </w:p>
              </w:tc>
            </w:tr>
            <w:tr w14:paraId="0DC21A7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pct"/>
                  <w:tcBorders>
                    <w:tl2br w:val="nil"/>
                    <w:tr2bl w:val="nil"/>
                  </w:tcBorders>
                  <w:noWrap w:val="0"/>
                  <w:vAlign w:val="center"/>
                </w:tcPr>
                <w:p w14:paraId="597738B3">
                  <w:pPr>
                    <w:jc w:val="center"/>
                    <w:rPr>
                      <w:rFonts w:hint="default" w:ascii="Times New Roman" w:hAnsi="Times New Roman" w:eastAsia="宋体" w:cs="Times New Roman"/>
                      <w:b w:val="0"/>
                      <w:bCs w:val="0"/>
                      <w:color w:val="auto"/>
                      <w:sz w:val="21"/>
                      <w:vertAlign w:val="baseline"/>
                      <w:lang w:val="en-US" w:eastAsia="zh-CN"/>
                    </w:rPr>
                  </w:pPr>
                  <w:r>
                    <w:rPr>
                      <w:rFonts w:hint="default" w:ascii="Times New Roman" w:hAnsi="Times New Roman" w:eastAsia="宋体" w:cs="Times New Roman"/>
                      <w:b w:val="0"/>
                      <w:bCs w:val="0"/>
                      <w:color w:val="auto"/>
                      <w:sz w:val="21"/>
                      <w:vertAlign w:val="baseline"/>
                      <w:lang w:val="en-US" w:eastAsia="zh-CN"/>
                    </w:rPr>
                    <w:t>6</w:t>
                  </w:r>
                </w:p>
              </w:tc>
              <w:tc>
                <w:tcPr>
                  <w:tcW w:w="1027" w:type="pct"/>
                  <w:tcBorders>
                    <w:tl2br w:val="nil"/>
                    <w:tr2bl w:val="nil"/>
                  </w:tcBorders>
                  <w:noWrap w:val="0"/>
                  <w:vAlign w:val="center"/>
                </w:tcPr>
                <w:p w14:paraId="2D4F7120">
                  <w:pPr>
                    <w:pStyle w:val="73"/>
                    <w:spacing w:before="127"/>
                    <w:ind w:left="109" w:leftChars="0" w:right="93" w:rightChars="0"/>
                    <w:jc w:val="center"/>
                    <w:rPr>
                      <w:rFonts w:hint="default" w:ascii="Times New Roman" w:hAnsi="Times New Roman" w:eastAsia="宋体" w:cs="Times New Roman"/>
                      <w:b w:val="0"/>
                      <w:bCs w:val="0"/>
                      <w:color w:val="auto"/>
                      <w:sz w:val="21"/>
                      <w:vertAlign w:val="baseline"/>
                    </w:rPr>
                  </w:pPr>
                  <w:r>
                    <w:rPr>
                      <w:rFonts w:hint="default" w:ascii="Times New Roman" w:hAnsi="Times New Roman" w:eastAsia="宋体" w:cs="Times New Roman"/>
                      <w:b w:val="0"/>
                      <w:bCs w:val="0"/>
                      <w:color w:val="auto"/>
                      <w:sz w:val="21"/>
                    </w:rPr>
                    <w:t>应急处置</w:t>
                  </w:r>
                </w:p>
              </w:tc>
              <w:tc>
                <w:tcPr>
                  <w:tcW w:w="3367" w:type="pct"/>
                  <w:tcBorders>
                    <w:tl2br w:val="nil"/>
                    <w:tr2bl w:val="nil"/>
                  </w:tcBorders>
                  <w:noWrap w:val="0"/>
                  <w:vAlign w:val="top"/>
                </w:tcPr>
                <w:p w14:paraId="2CE979C2">
                  <w:pPr>
                    <w:pStyle w:val="73"/>
                    <w:keepNext w:val="0"/>
                    <w:keepLines w:val="0"/>
                    <w:pageBreakBefore w:val="0"/>
                    <w:widowControl w:val="0"/>
                    <w:kinsoku/>
                    <w:wordWrap/>
                    <w:overflowPunct/>
                    <w:topLinePunct w:val="0"/>
                    <w:autoSpaceDE/>
                    <w:autoSpaceDN/>
                    <w:bidi w:val="0"/>
                    <w:adjustRightInd/>
                    <w:snapToGrid/>
                    <w:spacing w:line="234" w:lineRule="exact"/>
                    <w:ind w:left="31" w:right="127"/>
                    <w:jc w:val="both"/>
                    <w:textAlignment w:val="auto"/>
                    <w:rPr>
                      <w:rFonts w:hint="default" w:ascii="Times New Roman" w:hAnsi="Times New Roman" w:eastAsia="宋体" w:cs="Times New Roman"/>
                      <w:b w:val="0"/>
                      <w:bCs w:val="0"/>
                      <w:color w:val="auto"/>
                      <w:sz w:val="21"/>
                    </w:rPr>
                  </w:pPr>
                  <w:r>
                    <w:rPr>
                      <w:rFonts w:hint="default" w:ascii="Times New Roman" w:hAnsi="Times New Roman" w:eastAsia="宋体" w:cs="Times New Roman"/>
                      <w:b w:val="0"/>
                      <w:bCs w:val="0"/>
                      <w:color w:val="auto"/>
                      <w:sz w:val="21"/>
                    </w:rPr>
                    <w:t>企业应急响应的等级和分类，按照事件的不同类型和等级，分别建立响应机制；说明各不同等级应急响应情况下的指挥机构、响应流程、各部门和人员的职责和分工、信息报告的方式和流程、应急响应终止等。</w:t>
                  </w:r>
                </w:p>
              </w:tc>
            </w:tr>
            <w:tr w14:paraId="35C6332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pct"/>
                  <w:tcBorders>
                    <w:tl2br w:val="nil"/>
                    <w:tr2bl w:val="nil"/>
                  </w:tcBorders>
                  <w:noWrap w:val="0"/>
                  <w:vAlign w:val="center"/>
                </w:tcPr>
                <w:p w14:paraId="20773919">
                  <w:pPr>
                    <w:jc w:val="center"/>
                    <w:rPr>
                      <w:rFonts w:hint="default" w:ascii="Times New Roman" w:hAnsi="Times New Roman" w:eastAsia="宋体" w:cs="Times New Roman"/>
                      <w:b w:val="0"/>
                      <w:bCs w:val="0"/>
                      <w:color w:val="auto"/>
                      <w:sz w:val="21"/>
                      <w:vertAlign w:val="baseline"/>
                      <w:lang w:val="en-US" w:eastAsia="zh-CN"/>
                    </w:rPr>
                  </w:pPr>
                  <w:r>
                    <w:rPr>
                      <w:rFonts w:hint="default" w:ascii="Times New Roman" w:hAnsi="Times New Roman" w:eastAsia="宋体" w:cs="Times New Roman"/>
                      <w:b w:val="0"/>
                      <w:bCs w:val="0"/>
                      <w:color w:val="auto"/>
                      <w:sz w:val="21"/>
                      <w:vertAlign w:val="baseline"/>
                      <w:lang w:val="en-US" w:eastAsia="zh-CN"/>
                    </w:rPr>
                    <w:t>7</w:t>
                  </w:r>
                </w:p>
              </w:tc>
              <w:tc>
                <w:tcPr>
                  <w:tcW w:w="1027" w:type="pct"/>
                  <w:tcBorders>
                    <w:tl2br w:val="nil"/>
                    <w:tr2bl w:val="nil"/>
                  </w:tcBorders>
                  <w:noWrap w:val="0"/>
                  <w:vAlign w:val="center"/>
                </w:tcPr>
                <w:p w14:paraId="7E6F396E">
                  <w:pPr>
                    <w:pStyle w:val="73"/>
                    <w:spacing w:before="129"/>
                    <w:ind w:left="130" w:leftChars="0"/>
                    <w:jc w:val="center"/>
                    <w:rPr>
                      <w:rFonts w:hint="default" w:ascii="Times New Roman" w:hAnsi="Times New Roman" w:eastAsia="宋体" w:cs="Times New Roman"/>
                      <w:b w:val="0"/>
                      <w:bCs w:val="0"/>
                      <w:color w:val="auto"/>
                      <w:sz w:val="21"/>
                      <w:vertAlign w:val="baseline"/>
                    </w:rPr>
                  </w:pPr>
                  <w:r>
                    <w:rPr>
                      <w:rFonts w:hint="default" w:ascii="Times New Roman" w:hAnsi="Times New Roman" w:eastAsia="宋体" w:cs="Times New Roman"/>
                      <w:b w:val="0"/>
                      <w:bCs w:val="0"/>
                      <w:color w:val="auto"/>
                      <w:sz w:val="21"/>
                    </w:rPr>
                    <w:t>后期处置</w:t>
                  </w:r>
                </w:p>
              </w:tc>
              <w:tc>
                <w:tcPr>
                  <w:tcW w:w="3367" w:type="pct"/>
                  <w:tcBorders>
                    <w:tl2br w:val="nil"/>
                    <w:tr2bl w:val="nil"/>
                  </w:tcBorders>
                  <w:noWrap w:val="0"/>
                  <w:vAlign w:val="top"/>
                </w:tcPr>
                <w:p w14:paraId="6CDAA2B5">
                  <w:pPr>
                    <w:pStyle w:val="73"/>
                    <w:keepNext w:val="0"/>
                    <w:keepLines w:val="0"/>
                    <w:pageBreakBefore w:val="0"/>
                    <w:widowControl w:val="0"/>
                    <w:kinsoku/>
                    <w:wordWrap/>
                    <w:overflowPunct/>
                    <w:topLinePunct w:val="0"/>
                    <w:autoSpaceDE/>
                    <w:autoSpaceDN/>
                    <w:bidi w:val="0"/>
                    <w:adjustRightInd/>
                    <w:snapToGrid/>
                    <w:spacing w:line="236" w:lineRule="exact"/>
                    <w:ind w:left="31" w:right="127"/>
                    <w:jc w:val="both"/>
                    <w:textAlignment w:val="auto"/>
                    <w:rPr>
                      <w:rFonts w:hint="default" w:ascii="Times New Roman" w:hAnsi="Times New Roman" w:eastAsia="宋体" w:cs="Times New Roman"/>
                      <w:b w:val="0"/>
                      <w:bCs w:val="0"/>
                      <w:color w:val="auto"/>
                      <w:sz w:val="21"/>
                      <w:vertAlign w:val="baseline"/>
                    </w:rPr>
                  </w:pPr>
                  <w:r>
                    <w:rPr>
                      <w:rFonts w:hint="default" w:ascii="Times New Roman" w:hAnsi="Times New Roman" w:eastAsia="宋体" w:cs="Times New Roman"/>
                      <w:b w:val="0"/>
                      <w:bCs w:val="0"/>
                      <w:color w:val="auto"/>
                      <w:sz w:val="21"/>
                    </w:rPr>
                    <w:t>对事故调查、事故现场污染物的处置、损害评估、预案评估等做出规定。</w:t>
                  </w:r>
                </w:p>
              </w:tc>
            </w:tr>
            <w:tr w14:paraId="359DC3A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pct"/>
                  <w:tcBorders>
                    <w:tl2br w:val="nil"/>
                    <w:tr2bl w:val="nil"/>
                  </w:tcBorders>
                  <w:noWrap w:val="0"/>
                  <w:vAlign w:val="center"/>
                </w:tcPr>
                <w:p w14:paraId="2F46EE50">
                  <w:pPr>
                    <w:jc w:val="center"/>
                    <w:rPr>
                      <w:rFonts w:hint="default" w:ascii="Times New Roman" w:hAnsi="Times New Roman" w:eastAsia="宋体" w:cs="Times New Roman"/>
                      <w:b w:val="0"/>
                      <w:bCs w:val="0"/>
                      <w:color w:val="auto"/>
                      <w:sz w:val="21"/>
                      <w:vertAlign w:val="baseline"/>
                      <w:lang w:val="en-US" w:eastAsia="zh-CN"/>
                    </w:rPr>
                  </w:pPr>
                  <w:r>
                    <w:rPr>
                      <w:rFonts w:hint="default" w:ascii="Times New Roman" w:hAnsi="Times New Roman" w:eastAsia="宋体" w:cs="Times New Roman"/>
                      <w:b w:val="0"/>
                      <w:bCs w:val="0"/>
                      <w:color w:val="auto"/>
                      <w:sz w:val="21"/>
                      <w:vertAlign w:val="baseline"/>
                      <w:lang w:val="en-US" w:eastAsia="zh-CN"/>
                    </w:rPr>
                    <w:t>8</w:t>
                  </w:r>
                </w:p>
              </w:tc>
              <w:tc>
                <w:tcPr>
                  <w:tcW w:w="1027" w:type="pct"/>
                  <w:tcBorders>
                    <w:tl2br w:val="nil"/>
                    <w:tr2bl w:val="nil"/>
                  </w:tcBorders>
                  <w:noWrap w:val="0"/>
                  <w:vAlign w:val="center"/>
                </w:tcPr>
                <w:p w14:paraId="5184B24D">
                  <w:pPr>
                    <w:pStyle w:val="73"/>
                    <w:spacing w:line="244" w:lineRule="exact"/>
                    <w:ind w:left="109" w:leftChars="0" w:right="93" w:rightChars="0"/>
                    <w:jc w:val="center"/>
                    <w:rPr>
                      <w:rFonts w:hint="default" w:ascii="Times New Roman" w:hAnsi="Times New Roman" w:eastAsia="宋体" w:cs="Times New Roman"/>
                      <w:b w:val="0"/>
                      <w:bCs w:val="0"/>
                      <w:color w:val="auto"/>
                      <w:sz w:val="21"/>
                      <w:vertAlign w:val="baseline"/>
                    </w:rPr>
                  </w:pPr>
                  <w:r>
                    <w:rPr>
                      <w:rFonts w:hint="default" w:ascii="Times New Roman" w:hAnsi="Times New Roman" w:eastAsia="宋体" w:cs="Times New Roman"/>
                      <w:b w:val="0"/>
                      <w:bCs w:val="0"/>
                      <w:color w:val="auto"/>
                      <w:sz w:val="21"/>
                    </w:rPr>
                    <w:t>应急保障</w:t>
                  </w:r>
                </w:p>
              </w:tc>
              <w:tc>
                <w:tcPr>
                  <w:tcW w:w="3367" w:type="pct"/>
                  <w:tcBorders>
                    <w:tl2br w:val="nil"/>
                    <w:tr2bl w:val="nil"/>
                  </w:tcBorders>
                  <w:noWrap w:val="0"/>
                  <w:vAlign w:val="top"/>
                </w:tcPr>
                <w:p w14:paraId="197C6F4C">
                  <w:pPr>
                    <w:pStyle w:val="73"/>
                    <w:keepNext w:val="0"/>
                    <w:keepLines w:val="0"/>
                    <w:pageBreakBefore w:val="0"/>
                    <w:widowControl w:val="0"/>
                    <w:kinsoku/>
                    <w:wordWrap/>
                    <w:overflowPunct/>
                    <w:topLinePunct w:val="0"/>
                    <w:autoSpaceDE/>
                    <w:autoSpaceDN/>
                    <w:bidi w:val="0"/>
                    <w:adjustRightInd/>
                    <w:snapToGrid/>
                    <w:spacing w:line="237" w:lineRule="exact"/>
                    <w:ind w:left="31" w:right="127"/>
                    <w:jc w:val="both"/>
                    <w:textAlignment w:val="auto"/>
                    <w:rPr>
                      <w:rFonts w:hint="default" w:ascii="Times New Roman" w:hAnsi="Times New Roman" w:eastAsia="宋体" w:cs="Times New Roman"/>
                      <w:b w:val="0"/>
                      <w:bCs w:val="0"/>
                      <w:color w:val="auto"/>
                      <w:sz w:val="21"/>
                      <w:vertAlign w:val="baseline"/>
                    </w:rPr>
                  </w:pPr>
                  <w:r>
                    <w:rPr>
                      <w:rFonts w:hint="default" w:ascii="Times New Roman" w:hAnsi="Times New Roman" w:eastAsia="宋体" w:cs="Times New Roman"/>
                      <w:b w:val="0"/>
                      <w:bCs w:val="0"/>
                      <w:color w:val="auto"/>
                      <w:sz w:val="21"/>
                    </w:rPr>
                    <w:t>从原则、制度、途径、方式等方面明确企业应急保障工作，主要包含人员、资金、物资和装备（类型、数量、性能、存放位置、责任人）、医疗卫生、交通、治安、通信等。对于企业自身无法独立完成的要素，可引入可靠的外部保障资源或机制，并应签署书面协议。</w:t>
                  </w:r>
                </w:p>
              </w:tc>
            </w:tr>
            <w:tr w14:paraId="20803EA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pct"/>
                  <w:tcBorders>
                    <w:tl2br w:val="nil"/>
                    <w:tr2bl w:val="nil"/>
                  </w:tcBorders>
                  <w:noWrap w:val="0"/>
                  <w:vAlign w:val="center"/>
                </w:tcPr>
                <w:p w14:paraId="6387AE50">
                  <w:pPr>
                    <w:jc w:val="center"/>
                    <w:rPr>
                      <w:rFonts w:hint="default" w:ascii="Times New Roman" w:hAnsi="Times New Roman" w:eastAsia="宋体" w:cs="Times New Roman"/>
                      <w:b w:val="0"/>
                      <w:bCs w:val="0"/>
                      <w:color w:val="auto"/>
                      <w:sz w:val="21"/>
                      <w:vertAlign w:val="baseline"/>
                      <w:lang w:val="en-US" w:eastAsia="zh-CN"/>
                    </w:rPr>
                  </w:pPr>
                  <w:r>
                    <w:rPr>
                      <w:rFonts w:hint="default" w:ascii="Times New Roman" w:hAnsi="Times New Roman" w:eastAsia="宋体" w:cs="Times New Roman"/>
                      <w:b w:val="0"/>
                      <w:bCs w:val="0"/>
                      <w:color w:val="auto"/>
                      <w:sz w:val="21"/>
                      <w:vertAlign w:val="baseline"/>
                      <w:lang w:val="en-US" w:eastAsia="zh-CN"/>
                    </w:rPr>
                    <w:t>9</w:t>
                  </w:r>
                </w:p>
              </w:tc>
              <w:tc>
                <w:tcPr>
                  <w:tcW w:w="1027" w:type="pct"/>
                  <w:tcBorders>
                    <w:tl2br w:val="nil"/>
                    <w:tr2bl w:val="nil"/>
                  </w:tcBorders>
                  <w:noWrap w:val="0"/>
                  <w:vAlign w:val="center"/>
                </w:tcPr>
                <w:p w14:paraId="055935F9">
                  <w:pPr>
                    <w:pStyle w:val="73"/>
                    <w:spacing w:line="236" w:lineRule="exact"/>
                    <w:ind w:left="109" w:right="93"/>
                    <w:jc w:val="center"/>
                    <w:rPr>
                      <w:rFonts w:hint="default" w:ascii="Times New Roman" w:hAnsi="Times New Roman" w:eastAsia="宋体" w:cs="Times New Roman"/>
                      <w:b w:val="0"/>
                      <w:bCs w:val="0"/>
                      <w:color w:val="auto"/>
                      <w:sz w:val="21"/>
                      <w:vertAlign w:val="baseline"/>
                    </w:rPr>
                  </w:pPr>
                  <w:r>
                    <w:rPr>
                      <w:rFonts w:hint="default" w:ascii="Times New Roman" w:hAnsi="Times New Roman" w:eastAsia="宋体" w:cs="Times New Roman"/>
                      <w:b w:val="0"/>
                      <w:bCs w:val="0"/>
                      <w:color w:val="auto"/>
                      <w:sz w:val="21"/>
                    </w:rPr>
                    <w:t>演练和宣教培训</w:t>
                  </w:r>
                </w:p>
              </w:tc>
              <w:tc>
                <w:tcPr>
                  <w:tcW w:w="3367" w:type="pct"/>
                  <w:tcBorders>
                    <w:tl2br w:val="nil"/>
                    <w:tr2bl w:val="nil"/>
                  </w:tcBorders>
                  <w:noWrap w:val="0"/>
                  <w:vAlign w:val="top"/>
                </w:tcPr>
                <w:p w14:paraId="7F353850">
                  <w:pPr>
                    <w:pStyle w:val="73"/>
                    <w:keepNext w:val="0"/>
                    <w:keepLines w:val="0"/>
                    <w:pageBreakBefore w:val="0"/>
                    <w:widowControl w:val="0"/>
                    <w:kinsoku/>
                    <w:wordWrap/>
                    <w:overflowPunct/>
                    <w:topLinePunct w:val="0"/>
                    <w:autoSpaceDE/>
                    <w:autoSpaceDN/>
                    <w:bidi w:val="0"/>
                    <w:adjustRightInd/>
                    <w:snapToGrid/>
                    <w:spacing w:line="236" w:lineRule="exact"/>
                    <w:ind w:left="31" w:right="127"/>
                    <w:jc w:val="both"/>
                    <w:textAlignment w:val="auto"/>
                    <w:rPr>
                      <w:rFonts w:hint="default" w:ascii="Times New Roman" w:hAnsi="Times New Roman" w:eastAsia="宋体" w:cs="Times New Roman"/>
                      <w:b w:val="0"/>
                      <w:bCs w:val="0"/>
                      <w:color w:val="auto"/>
                      <w:sz w:val="21"/>
                      <w:vertAlign w:val="baseline"/>
                    </w:rPr>
                  </w:pPr>
                  <w:r>
                    <w:rPr>
                      <w:rFonts w:hint="default" w:ascii="Times New Roman" w:hAnsi="Times New Roman" w:eastAsia="宋体" w:cs="Times New Roman"/>
                      <w:b w:val="0"/>
                      <w:bCs w:val="0"/>
                      <w:color w:val="auto"/>
                      <w:sz w:val="21"/>
                    </w:rPr>
                    <w:t>明确演练的类型、内容、程序、频次、记录等内容；明确预案培训要求。</w:t>
                  </w:r>
                </w:p>
              </w:tc>
            </w:tr>
            <w:tr w14:paraId="5170AD2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pct"/>
                  <w:tcBorders>
                    <w:tl2br w:val="nil"/>
                    <w:tr2bl w:val="nil"/>
                  </w:tcBorders>
                  <w:noWrap w:val="0"/>
                  <w:vAlign w:val="center"/>
                </w:tcPr>
                <w:p w14:paraId="769785FB">
                  <w:pPr>
                    <w:jc w:val="center"/>
                    <w:rPr>
                      <w:rFonts w:hint="default" w:ascii="Times New Roman" w:hAnsi="Times New Roman" w:eastAsia="宋体" w:cs="Times New Roman"/>
                      <w:b w:val="0"/>
                      <w:bCs w:val="0"/>
                      <w:color w:val="auto"/>
                      <w:sz w:val="21"/>
                      <w:vertAlign w:val="baseline"/>
                      <w:lang w:val="en-US" w:eastAsia="zh-CN"/>
                    </w:rPr>
                  </w:pPr>
                  <w:r>
                    <w:rPr>
                      <w:rFonts w:hint="default" w:ascii="Times New Roman" w:hAnsi="Times New Roman" w:eastAsia="宋体" w:cs="Times New Roman"/>
                      <w:b w:val="0"/>
                      <w:bCs w:val="0"/>
                      <w:color w:val="auto"/>
                      <w:sz w:val="21"/>
                      <w:vertAlign w:val="baseline"/>
                      <w:lang w:val="en-US" w:eastAsia="zh-CN"/>
                    </w:rPr>
                    <w:t>10</w:t>
                  </w:r>
                </w:p>
              </w:tc>
              <w:tc>
                <w:tcPr>
                  <w:tcW w:w="1027" w:type="pct"/>
                  <w:tcBorders>
                    <w:tl2br w:val="nil"/>
                    <w:tr2bl w:val="nil"/>
                  </w:tcBorders>
                  <w:noWrap w:val="0"/>
                  <w:vAlign w:val="center"/>
                </w:tcPr>
                <w:p w14:paraId="4E22FD48">
                  <w:pPr>
                    <w:pStyle w:val="73"/>
                    <w:spacing w:line="236" w:lineRule="exact"/>
                    <w:ind w:left="109" w:right="93"/>
                    <w:jc w:val="center"/>
                    <w:rPr>
                      <w:rFonts w:hint="default" w:ascii="Times New Roman" w:hAnsi="Times New Roman" w:eastAsia="宋体" w:cs="Times New Roman"/>
                      <w:b w:val="0"/>
                      <w:bCs w:val="0"/>
                      <w:color w:val="auto"/>
                      <w:sz w:val="21"/>
                      <w:vertAlign w:val="baseline"/>
                    </w:rPr>
                  </w:pPr>
                  <w:r>
                    <w:rPr>
                      <w:rFonts w:hint="default" w:ascii="Times New Roman" w:hAnsi="Times New Roman" w:eastAsia="宋体" w:cs="Times New Roman"/>
                      <w:b w:val="0"/>
                      <w:bCs w:val="0"/>
                      <w:color w:val="auto"/>
                      <w:sz w:val="21"/>
                    </w:rPr>
                    <w:t>预案实施和修订</w:t>
                  </w:r>
                </w:p>
              </w:tc>
              <w:tc>
                <w:tcPr>
                  <w:tcW w:w="3367" w:type="pct"/>
                  <w:tcBorders>
                    <w:tl2br w:val="nil"/>
                    <w:tr2bl w:val="nil"/>
                  </w:tcBorders>
                  <w:noWrap w:val="0"/>
                  <w:vAlign w:val="top"/>
                </w:tcPr>
                <w:p w14:paraId="391AA3EF">
                  <w:pPr>
                    <w:pStyle w:val="73"/>
                    <w:keepNext w:val="0"/>
                    <w:keepLines w:val="0"/>
                    <w:pageBreakBefore w:val="0"/>
                    <w:widowControl w:val="0"/>
                    <w:kinsoku/>
                    <w:wordWrap/>
                    <w:overflowPunct/>
                    <w:topLinePunct w:val="0"/>
                    <w:autoSpaceDE/>
                    <w:autoSpaceDN/>
                    <w:bidi w:val="0"/>
                    <w:adjustRightInd/>
                    <w:snapToGrid/>
                    <w:spacing w:line="236" w:lineRule="exact"/>
                    <w:ind w:left="31" w:right="127"/>
                    <w:jc w:val="both"/>
                    <w:textAlignment w:val="auto"/>
                    <w:rPr>
                      <w:rFonts w:hint="default" w:ascii="Times New Roman" w:hAnsi="Times New Roman" w:eastAsia="宋体" w:cs="Times New Roman"/>
                      <w:b w:val="0"/>
                      <w:bCs w:val="0"/>
                      <w:color w:val="auto"/>
                      <w:sz w:val="21"/>
                      <w:vertAlign w:val="baseline"/>
                    </w:rPr>
                  </w:pPr>
                  <w:r>
                    <w:rPr>
                      <w:rFonts w:hint="default" w:ascii="Times New Roman" w:hAnsi="Times New Roman" w:eastAsia="宋体" w:cs="Times New Roman"/>
                      <w:b w:val="0"/>
                      <w:bCs w:val="0"/>
                      <w:color w:val="auto"/>
                      <w:sz w:val="21"/>
                    </w:rPr>
                    <w:t>明确本预案在企业内部批准、实施的具体时间和有效期；明确修订的条件和程序。</w:t>
                  </w:r>
                </w:p>
              </w:tc>
            </w:tr>
            <w:tr w14:paraId="7D9CC74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pct"/>
                  <w:tcBorders>
                    <w:tl2br w:val="nil"/>
                    <w:tr2bl w:val="nil"/>
                  </w:tcBorders>
                  <w:noWrap w:val="0"/>
                  <w:vAlign w:val="center"/>
                </w:tcPr>
                <w:p w14:paraId="342D4964">
                  <w:pPr>
                    <w:jc w:val="center"/>
                    <w:rPr>
                      <w:rFonts w:hint="default" w:ascii="Times New Roman" w:hAnsi="Times New Roman" w:eastAsia="宋体" w:cs="Times New Roman"/>
                      <w:b w:val="0"/>
                      <w:bCs w:val="0"/>
                      <w:color w:val="auto"/>
                      <w:sz w:val="21"/>
                      <w:vertAlign w:val="baseline"/>
                      <w:lang w:val="en-US" w:eastAsia="zh-CN"/>
                    </w:rPr>
                  </w:pPr>
                  <w:r>
                    <w:rPr>
                      <w:rFonts w:hint="default" w:ascii="Times New Roman" w:hAnsi="Times New Roman" w:eastAsia="宋体" w:cs="Times New Roman"/>
                      <w:b w:val="0"/>
                      <w:bCs w:val="0"/>
                      <w:color w:val="auto"/>
                      <w:sz w:val="21"/>
                      <w:vertAlign w:val="baseline"/>
                      <w:lang w:val="en-US" w:eastAsia="zh-CN"/>
                    </w:rPr>
                    <w:t>11</w:t>
                  </w:r>
                </w:p>
              </w:tc>
              <w:tc>
                <w:tcPr>
                  <w:tcW w:w="1027" w:type="pct"/>
                  <w:tcBorders>
                    <w:tl2br w:val="nil"/>
                    <w:tr2bl w:val="nil"/>
                  </w:tcBorders>
                  <w:noWrap w:val="0"/>
                  <w:vAlign w:val="center"/>
                </w:tcPr>
                <w:p w14:paraId="3C02D454">
                  <w:pPr>
                    <w:pStyle w:val="73"/>
                    <w:spacing w:before="129"/>
                    <w:ind w:left="106" w:leftChars="0" w:right="93" w:rightChars="0"/>
                    <w:jc w:val="center"/>
                    <w:rPr>
                      <w:rFonts w:hint="default" w:ascii="Times New Roman" w:hAnsi="Times New Roman" w:eastAsia="宋体" w:cs="Times New Roman"/>
                      <w:b w:val="0"/>
                      <w:bCs w:val="0"/>
                      <w:color w:val="auto"/>
                      <w:sz w:val="21"/>
                      <w:vertAlign w:val="baseline"/>
                    </w:rPr>
                  </w:pPr>
                  <w:r>
                    <w:rPr>
                      <w:rFonts w:hint="default" w:ascii="Times New Roman" w:hAnsi="Times New Roman" w:eastAsia="宋体" w:cs="Times New Roman"/>
                      <w:b w:val="0"/>
                      <w:bCs w:val="0"/>
                      <w:color w:val="auto"/>
                      <w:sz w:val="21"/>
                    </w:rPr>
                    <w:t>附件</w:t>
                  </w:r>
                </w:p>
              </w:tc>
              <w:tc>
                <w:tcPr>
                  <w:tcW w:w="3367" w:type="pct"/>
                  <w:tcBorders>
                    <w:tl2br w:val="nil"/>
                    <w:tr2bl w:val="nil"/>
                  </w:tcBorders>
                  <w:noWrap w:val="0"/>
                  <w:vAlign w:val="top"/>
                </w:tcPr>
                <w:p w14:paraId="52D9B2ED">
                  <w:pPr>
                    <w:pStyle w:val="73"/>
                    <w:keepNext w:val="0"/>
                    <w:keepLines w:val="0"/>
                    <w:pageBreakBefore w:val="0"/>
                    <w:widowControl w:val="0"/>
                    <w:kinsoku/>
                    <w:wordWrap/>
                    <w:overflowPunct/>
                    <w:topLinePunct w:val="0"/>
                    <w:autoSpaceDE/>
                    <w:autoSpaceDN/>
                    <w:bidi w:val="0"/>
                    <w:adjustRightInd/>
                    <w:snapToGrid/>
                    <w:spacing w:line="237" w:lineRule="exact"/>
                    <w:ind w:left="31" w:right="127"/>
                    <w:jc w:val="both"/>
                    <w:textAlignment w:val="auto"/>
                    <w:rPr>
                      <w:rFonts w:hint="default" w:ascii="Times New Roman" w:hAnsi="Times New Roman" w:eastAsia="宋体" w:cs="Times New Roman"/>
                      <w:b w:val="0"/>
                      <w:bCs w:val="0"/>
                      <w:color w:val="auto"/>
                      <w:sz w:val="21"/>
                      <w:vertAlign w:val="baseline"/>
                    </w:rPr>
                  </w:pPr>
                  <w:r>
                    <w:rPr>
                      <w:rFonts w:hint="default" w:ascii="Times New Roman" w:hAnsi="Times New Roman" w:eastAsia="宋体" w:cs="Times New Roman"/>
                      <w:b w:val="0"/>
                      <w:bCs w:val="0"/>
                      <w:color w:val="auto"/>
                      <w:sz w:val="21"/>
                    </w:rPr>
                    <w:t>企业地理位置图及周边环境风险受体分布图；企业平面布置及环境风险单元分布图；生产工艺流程图</w:t>
                  </w:r>
                  <w:r>
                    <w:rPr>
                      <w:rFonts w:hint="eastAsia" w:cs="Times New Roman"/>
                      <w:b w:val="0"/>
                      <w:bCs w:val="0"/>
                      <w:color w:val="auto"/>
                      <w:sz w:val="21"/>
                      <w:lang w:val="en-US" w:eastAsia="zh-CN"/>
                    </w:rPr>
                    <w:t>等</w:t>
                  </w:r>
                  <w:r>
                    <w:rPr>
                      <w:rFonts w:hint="default" w:ascii="Times New Roman" w:hAnsi="Times New Roman" w:eastAsia="宋体" w:cs="Times New Roman"/>
                      <w:b w:val="0"/>
                      <w:bCs w:val="0"/>
                      <w:color w:val="auto"/>
                      <w:sz w:val="21"/>
                    </w:rPr>
                    <w:t>；相关批复文件、合同、联单等；应急</w:t>
                  </w:r>
                  <w:r>
                    <w:rPr>
                      <w:rFonts w:hint="eastAsia" w:cs="Times New Roman"/>
                      <w:b w:val="0"/>
                      <w:bCs w:val="0"/>
                      <w:color w:val="auto"/>
                      <w:sz w:val="21"/>
                      <w:lang w:eastAsia="zh-CN"/>
                    </w:rPr>
                    <w:t>救援</w:t>
                  </w:r>
                  <w:r>
                    <w:rPr>
                      <w:rFonts w:hint="default" w:ascii="Times New Roman" w:hAnsi="Times New Roman" w:eastAsia="宋体" w:cs="Times New Roman"/>
                      <w:b w:val="0"/>
                      <w:bCs w:val="0"/>
                      <w:color w:val="auto"/>
                      <w:sz w:val="21"/>
                    </w:rPr>
                    <w:t>组织机构名单；相关单位和人员通讯录；应急工作流程图。</w:t>
                  </w:r>
                </w:p>
              </w:tc>
            </w:tr>
          </w:tbl>
          <w:p w14:paraId="5933749A">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（5）风险结论</w:t>
            </w:r>
          </w:p>
          <w:p w14:paraId="6EB2992A">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本项目运营期的环境风险在采取相应防范措施的基础上可将风险事故造成的危害降至最低，从环境风险角度分析，本项目风险可以接受。</w:t>
            </w:r>
          </w:p>
          <w:p w14:paraId="0A509439">
            <w:pPr>
              <w:keepNext w:val="0"/>
              <w:keepLines w:val="0"/>
              <w:pageBreakBefore w:val="0"/>
              <w:kinsoku/>
              <w:wordWrap/>
              <w:overflowPunct/>
              <w:topLinePunct w:val="0"/>
              <w:autoSpaceDE/>
              <w:autoSpaceDN/>
              <w:bidi w:val="0"/>
              <w:adjustRightInd/>
              <w:spacing w:line="480" w:lineRule="exact"/>
              <w:ind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8</w:t>
            </w:r>
            <w:r>
              <w:rPr>
                <w:rFonts w:hint="default" w:ascii="Times New Roman" w:hAnsi="Times New Roman" w:eastAsia="宋体" w:cs="Times New Roman"/>
                <w:b/>
                <w:bCs/>
                <w:color w:val="auto"/>
                <w:sz w:val="24"/>
                <w:szCs w:val="24"/>
              </w:rPr>
              <w:t>、环保投资及“三同时”验收</w:t>
            </w:r>
          </w:p>
          <w:p w14:paraId="4F976FF1">
            <w:pPr>
              <w:keepNext w:val="0"/>
              <w:keepLines w:val="0"/>
              <w:pageBreakBefore w:val="0"/>
              <w:kinsoku/>
              <w:wordWrap/>
              <w:overflowPunct/>
              <w:topLinePunct w:val="0"/>
              <w:autoSpaceDE/>
              <w:autoSpaceDN/>
              <w:bidi w:val="0"/>
              <w:adjustRightInd/>
              <w:snapToGrid w:val="0"/>
              <w:spacing w:line="48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本项目环保投资约</w:t>
            </w:r>
            <w:r>
              <w:rPr>
                <w:rFonts w:hint="eastAsia" w:cs="Times New Roman"/>
                <w:color w:val="auto"/>
                <w:sz w:val="24"/>
                <w:szCs w:val="24"/>
                <w:lang w:val="en-US" w:eastAsia="zh-CN"/>
              </w:rPr>
              <w:t>62</w:t>
            </w:r>
            <w:r>
              <w:rPr>
                <w:rFonts w:hint="default" w:ascii="Times New Roman" w:hAnsi="Times New Roman" w:eastAsia="宋体" w:cs="Times New Roman"/>
                <w:color w:val="auto"/>
                <w:sz w:val="24"/>
                <w:szCs w:val="24"/>
              </w:rPr>
              <w:t>万元，占项目总投资为</w:t>
            </w:r>
            <w:r>
              <w:rPr>
                <w:rFonts w:hint="eastAsia" w:cs="Times New Roman"/>
                <w:color w:val="auto"/>
                <w:sz w:val="24"/>
                <w:szCs w:val="24"/>
                <w:lang w:val="en-US" w:eastAsia="zh-CN"/>
              </w:rPr>
              <w:t>6500</w:t>
            </w:r>
            <w:r>
              <w:rPr>
                <w:rFonts w:hint="default" w:ascii="Times New Roman" w:hAnsi="Times New Roman" w:eastAsia="宋体" w:cs="Times New Roman"/>
                <w:color w:val="auto"/>
                <w:sz w:val="24"/>
                <w:szCs w:val="24"/>
              </w:rPr>
              <w:t>万元人民币的</w:t>
            </w:r>
            <w:r>
              <w:rPr>
                <w:rFonts w:hint="eastAsia" w:cs="Times New Roman"/>
                <w:color w:val="auto"/>
                <w:sz w:val="24"/>
                <w:szCs w:val="24"/>
                <w:lang w:val="en-US" w:eastAsia="zh-CN"/>
              </w:rPr>
              <w:t>1</w:t>
            </w:r>
            <w:r>
              <w:rPr>
                <w:rFonts w:hint="default" w:ascii="Times New Roman" w:hAnsi="Times New Roman" w:eastAsia="宋体" w:cs="Times New Roman"/>
                <w:color w:val="auto"/>
                <w:sz w:val="24"/>
                <w:szCs w:val="24"/>
              </w:rPr>
              <w:t>%，环保投资明细表见表</w:t>
            </w:r>
            <w:r>
              <w:rPr>
                <w:rFonts w:hint="default" w:ascii="Times New Roman" w:hAnsi="Times New Roman" w:eastAsia="宋体" w:cs="Times New Roman"/>
                <w:color w:val="auto"/>
                <w:sz w:val="24"/>
                <w:szCs w:val="24"/>
                <w:lang w:val="en-US" w:eastAsia="zh-CN"/>
              </w:rPr>
              <w:t>4-</w:t>
            </w:r>
            <w:r>
              <w:rPr>
                <w:rFonts w:hint="eastAsia" w:cs="Times New Roman"/>
                <w:color w:val="auto"/>
                <w:sz w:val="24"/>
                <w:szCs w:val="24"/>
                <w:lang w:val="en-US" w:eastAsia="zh-CN"/>
              </w:rPr>
              <w:t>22</w:t>
            </w:r>
            <w:r>
              <w:rPr>
                <w:rFonts w:hint="default" w:ascii="Times New Roman" w:hAnsi="Times New Roman" w:eastAsia="宋体" w:cs="Times New Roman"/>
                <w:color w:val="auto"/>
                <w:sz w:val="24"/>
                <w:szCs w:val="24"/>
              </w:rPr>
              <w:t>，“三同时”验收一览表见表</w:t>
            </w:r>
            <w:r>
              <w:rPr>
                <w:rFonts w:hint="default" w:ascii="Times New Roman" w:hAnsi="Times New Roman" w:eastAsia="宋体" w:cs="Times New Roman"/>
                <w:color w:val="auto"/>
                <w:sz w:val="24"/>
                <w:szCs w:val="24"/>
                <w:lang w:val="en-US" w:eastAsia="zh-CN"/>
              </w:rPr>
              <w:t>4-</w:t>
            </w:r>
            <w:r>
              <w:rPr>
                <w:rFonts w:hint="eastAsia" w:cs="Times New Roman"/>
                <w:color w:val="auto"/>
                <w:sz w:val="24"/>
                <w:szCs w:val="24"/>
                <w:lang w:val="en-US" w:eastAsia="zh-CN"/>
              </w:rPr>
              <w:t>23</w:t>
            </w:r>
            <w:r>
              <w:rPr>
                <w:rFonts w:hint="default" w:ascii="Times New Roman" w:hAnsi="Times New Roman" w:eastAsia="宋体" w:cs="Times New Roman"/>
                <w:color w:val="auto"/>
                <w:sz w:val="24"/>
                <w:szCs w:val="24"/>
              </w:rPr>
              <w:t>。</w:t>
            </w:r>
          </w:p>
          <w:p w14:paraId="1864EA70">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w:t>
            </w:r>
            <w:r>
              <w:rPr>
                <w:rFonts w:hint="default" w:ascii="Times New Roman" w:hAnsi="Times New Roman" w:eastAsia="宋体" w:cs="Times New Roman"/>
                <w:b/>
                <w:bCs/>
                <w:color w:val="auto"/>
                <w:szCs w:val="21"/>
                <w:lang w:val="en-US" w:eastAsia="zh-CN"/>
              </w:rPr>
              <w:t>4-</w:t>
            </w:r>
            <w:r>
              <w:rPr>
                <w:rFonts w:hint="eastAsia" w:cs="Times New Roman"/>
                <w:b/>
                <w:bCs/>
                <w:color w:val="auto"/>
                <w:szCs w:val="21"/>
                <w:lang w:val="en-US" w:eastAsia="zh-CN"/>
              </w:rPr>
              <w:t>22</w:t>
            </w:r>
            <w:r>
              <w:rPr>
                <w:rFonts w:hint="default" w:ascii="Times New Roman" w:hAnsi="Times New Roman" w:eastAsia="宋体" w:cs="Times New Roman"/>
                <w:b/>
                <w:bCs/>
                <w:color w:val="auto"/>
                <w:szCs w:val="21"/>
              </w:rPr>
              <w:t xml:space="preserve"> 环保投资一览表</w:t>
            </w:r>
          </w:p>
          <w:tbl>
            <w:tblPr>
              <w:tblStyle w:val="25"/>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243"/>
              <w:gridCol w:w="4645"/>
              <w:gridCol w:w="1262"/>
            </w:tblGrid>
            <w:tr w14:paraId="72AB15C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0" w:type="dxa"/>
                  <w:gridSpan w:val="2"/>
                  <w:tcBorders>
                    <w:top w:val="thinThickSmallGap" w:color="auto" w:sz="12" w:space="0"/>
                  </w:tcBorders>
                  <w:noWrap w:val="0"/>
                  <w:vAlign w:val="center"/>
                </w:tcPr>
                <w:p w14:paraId="4F48CE2B">
                  <w:pPr>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类别</w:t>
                  </w:r>
                </w:p>
              </w:tc>
              <w:tc>
                <w:tcPr>
                  <w:tcW w:w="4813" w:type="dxa"/>
                  <w:tcBorders>
                    <w:top w:val="thinThickSmallGap" w:color="auto" w:sz="12" w:space="0"/>
                  </w:tcBorders>
                  <w:noWrap w:val="0"/>
                  <w:vAlign w:val="center"/>
                </w:tcPr>
                <w:p w14:paraId="53A031A1">
                  <w:pPr>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防治措施</w:t>
                  </w:r>
                </w:p>
              </w:tc>
              <w:tc>
                <w:tcPr>
                  <w:tcW w:w="1301" w:type="dxa"/>
                  <w:tcBorders>
                    <w:top w:val="thinThickSmallGap" w:color="auto" w:sz="12" w:space="0"/>
                  </w:tcBorders>
                  <w:noWrap w:val="0"/>
                  <w:vAlign w:val="center"/>
                </w:tcPr>
                <w:p w14:paraId="148E99E0">
                  <w:pPr>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投资估算</w:t>
                  </w:r>
                </w:p>
                <w:p w14:paraId="18019881">
                  <w:pPr>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（万元）</w:t>
                  </w:r>
                </w:p>
              </w:tc>
            </w:tr>
            <w:tr w14:paraId="36D9843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dxa"/>
                  <w:noWrap w:val="0"/>
                  <w:vAlign w:val="center"/>
                </w:tcPr>
                <w:p w14:paraId="764B0378">
                  <w:pPr>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废气</w:t>
                  </w:r>
                </w:p>
              </w:tc>
              <w:tc>
                <w:tcPr>
                  <w:tcW w:w="1282" w:type="dxa"/>
                  <w:noWrap w:val="0"/>
                  <w:vAlign w:val="center"/>
                </w:tcPr>
                <w:p w14:paraId="3702E471">
                  <w:pPr>
                    <w:pStyle w:val="16"/>
                    <w:adjustRightInd w:val="0"/>
                    <w:snapToGrid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实验室废气</w:t>
                  </w:r>
                </w:p>
              </w:tc>
              <w:tc>
                <w:tcPr>
                  <w:tcW w:w="4813" w:type="dxa"/>
                  <w:noWrap w:val="0"/>
                  <w:vAlign w:val="center"/>
                </w:tcPr>
                <w:p w14:paraId="54BC81D9">
                  <w:pPr>
                    <w:pStyle w:val="84"/>
                    <w:spacing w:line="240" w:lineRule="auto"/>
                    <w:ind w:firstLine="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cs="Times New Roman"/>
                      <w:color w:val="auto"/>
                      <w:sz w:val="21"/>
                      <w:szCs w:val="21"/>
                      <w:lang w:bidi="ar"/>
                    </w:rPr>
                    <w:t>共设置</w:t>
                  </w:r>
                  <w:r>
                    <w:rPr>
                      <w:rFonts w:hint="default" w:ascii="Times New Roman" w:hAnsi="Times New Roman" w:eastAsia="宋体" w:cs="Times New Roman"/>
                      <w:color w:val="auto"/>
                      <w:sz w:val="21"/>
                      <w:szCs w:val="21"/>
                      <w:lang w:val="en-US" w:eastAsia="zh-CN" w:bidi="ar"/>
                    </w:rPr>
                    <w:t>1</w:t>
                  </w:r>
                  <w:r>
                    <w:rPr>
                      <w:rFonts w:hint="default" w:ascii="Times New Roman" w:hAnsi="Times New Roman" w:cs="Times New Roman"/>
                      <w:color w:val="auto"/>
                      <w:sz w:val="21"/>
                      <w:szCs w:val="21"/>
                      <w:lang w:bidi="ar"/>
                    </w:rPr>
                    <w:t>套活性炭吸附装置</w:t>
                  </w:r>
                  <w:r>
                    <w:rPr>
                      <w:rFonts w:hint="eastAsia" w:hAnsi="Times New Roman" w:eastAsia="宋体" w:cs="Times New Roman"/>
                      <w:color w:val="auto"/>
                      <w:sz w:val="21"/>
                      <w:szCs w:val="21"/>
                      <w:lang w:val="en-US" w:eastAsia="zh-CN" w:bidi="ar"/>
                    </w:rPr>
                    <w:t>及配套排气筒</w:t>
                  </w:r>
                  <w:r>
                    <w:rPr>
                      <w:rFonts w:hint="default" w:ascii="Times New Roman" w:hAnsi="Times New Roman" w:eastAsia="宋体" w:cs="Times New Roman"/>
                      <w:color w:val="auto"/>
                      <w:sz w:val="21"/>
                      <w:szCs w:val="21"/>
                      <w:lang w:eastAsia="zh-CN" w:bidi="ar"/>
                    </w:rPr>
                    <w:t>、</w:t>
                  </w:r>
                  <w:r>
                    <w:rPr>
                      <w:rFonts w:hint="default" w:ascii="Times New Roman" w:hAnsi="Times New Roman" w:eastAsia="宋体" w:cs="Times New Roman"/>
                      <w:color w:val="auto"/>
                      <w:sz w:val="21"/>
                      <w:szCs w:val="21"/>
                      <w:lang w:val="en-US" w:eastAsia="zh-CN" w:bidi="ar"/>
                    </w:rPr>
                    <w:t>一套生物安全柜</w:t>
                  </w:r>
                </w:p>
              </w:tc>
              <w:tc>
                <w:tcPr>
                  <w:tcW w:w="1301" w:type="dxa"/>
                  <w:noWrap w:val="0"/>
                  <w:vAlign w:val="center"/>
                </w:tcPr>
                <w:p w14:paraId="56CE6907">
                  <w:pPr>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20.0</w:t>
                  </w:r>
                </w:p>
              </w:tc>
            </w:tr>
            <w:tr w14:paraId="4B528BC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dxa"/>
                  <w:noWrap w:val="0"/>
                  <w:vAlign w:val="center"/>
                </w:tcPr>
                <w:p w14:paraId="448AD049">
                  <w:pPr>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废水</w:t>
                  </w:r>
                </w:p>
              </w:tc>
              <w:tc>
                <w:tcPr>
                  <w:tcW w:w="1282" w:type="dxa"/>
                  <w:noWrap w:val="0"/>
                  <w:vAlign w:val="center"/>
                </w:tcPr>
                <w:p w14:paraId="07398841">
                  <w:pPr>
                    <w:pStyle w:val="16"/>
                    <w:adjustRightInd w:val="0"/>
                    <w:snapToGrid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综合废水</w:t>
                  </w:r>
                </w:p>
              </w:tc>
              <w:tc>
                <w:tcPr>
                  <w:tcW w:w="4813" w:type="dxa"/>
                  <w:noWrap w:val="0"/>
                  <w:vAlign w:val="center"/>
                </w:tcPr>
                <w:p w14:paraId="79DC7F5D">
                  <w:pPr>
                    <w:pStyle w:val="84"/>
                    <w:spacing w:line="240" w:lineRule="auto"/>
                    <w:ind w:firstLine="0"/>
                    <w:jc w:val="center"/>
                    <w:rPr>
                      <w:rFonts w:hint="default" w:ascii="Times New Roman" w:hAnsi="Times New Roman" w:eastAsia="宋体" w:cs="Times New Roman"/>
                      <w:color w:val="auto"/>
                      <w:kern w:val="2"/>
                      <w:sz w:val="21"/>
                      <w:szCs w:val="21"/>
                      <w:lang w:val="en-US" w:eastAsia="zh-CN"/>
                    </w:rPr>
                  </w:pPr>
                  <w:r>
                    <w:rPr>
                      <w:rFonts w:hint="eastAsia" w:hAnsi="Times New Roman" w:eastAsia="宋体" w:cs="Times New Roman"/>
                      <w:color w:val="auto"/>
                      <w:kern w:val="2"/>
                      <w:sz w:val="21"/>
                      <w:szCs w:val="21"/>
                      <w:lang w:val="en-US" w:eastAsia="zh-CN"/>
                    </w:rPr>
                    <w:t>一体化污水处理设施</w:t>
                  </w:r>
                </w:p>
              </w:tc>
              <w:tc>
                <w:tcPr>
                  <w:tcW w:w="1301" w:type="dxa"/>
                  <w:noWrap w:val="0"/>
                  <w:vAlign w:val="center"/>
                </w:tcPr>
                <w:p w14:paraId="62A78D13">
                  <w:pPr>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20.0</w:t>
                  </w:r>
                </w:p>
              </w:tc>
            </w:tr>
            <w:tr w14:paraId="16507D6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dxa"/>
                  <w:noWrap w:val="0"/>
                  <w:vAlign w:val="center"/>
                </w:tcPr>
                <w:p w14:paraId="11FC661B">
                  <w:pPr>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w:t>
                  </w:r>
                </w:p>
              </w:tc>
              <w:tc>
                <w:tcPr>
                  <w:tcW w:w="1282" w:type="dxa"/>
                  <w:noWrap w:val="0"/>
                  <w:vAlign w:val="center"/>
                </w:tcPr>
                <w:p w14:paraId="0A1259AD">
                  <w:pPr>
                    <w:pStyle w:val="16"/>
                    <w:adjustRightInd w:val="0"/>
                    <w:snapToGrid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设备噪声</w:t>
                  </w:r>
                </w:p>
              </w:tc>
              <w:tc>
                <w:tcPr>
                  <w:tcW w:w="4813" w:type="dxa"/>
                  <w:noWrap w:val="0"/>
                  <w:vAlign w:val="center"/>
                </w:tcPr>
                <w:p w14:paraId="26C0C582">
                  <w:pPr>
                    <w:pStyle w:val="84"/>
                    <w:spacing w:line="240" w:lineRule="auto"/>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rPr>
                    <w:t>选用低噪声设备，合理布局、建筑隔声</w:t>
                  </w:r>
                </w:p>
              </w:tc>
              <w:tc>
                <w:tcPr>
                  <w:tcW w:w="1301" w:type="dxa"/>
                  <w:noWrap w:val="0"/>
                  <w:vAlign w:val="center"/>
                </w:tcPr>
                <w:p w14:paraId="216C0B3F">
                  <w:pPr>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1.0</w:t>
                  </w:r>
                </w:p>
              </w:tc>
            </w:tr>
            <w:tr w14:paraId="14E45BC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dxa"/>
                  <w:vMerge w:val="restart"/>
                  <w:noWrap w:val="0"/>
                  <w:vAlign w:val="center"/>
                </w:tcPr>
                <w:p w14:paraId="453A984A">
                  <w:pPr>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固废</w:t>
                  </w:r>
                </w:p>
              </w:tc>
              <w:tc>
                <w:tcPr>
                  <w:tcW w:w="1282" w:type="dxa"/>
                  <w:noWrap w:val="0"/>
                  <w:vAlign w:val="center"/>
                </w:tcPr>
                <w:p w14:paraId="7A854B7B">
                  <w:pPr>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生活垃圾</w:t>
                  </w:r>
                </w:p>
              </w:tc>
              <w:tc>
                <w:tcPr>
                  <w:tcW w:w="4813" w:type="dxa"/>
                  <w:noWrap w:val="0"/>
                  <w:vAlign w:val="center"/>
                </w:tcPr>
                <w:p w14:paraId="1A6DBAAD">
                  <w:pPr>
                    <w:adjustRightInd w:val="0"/>
                    <w:snapToGrid w:val="0"/>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垃圾桶</w:t>
                  </w:r>
                </w:p>
              </w:tc>
              <w:tc>
                <w:tcPr>
                  <w:tcW w:w="1301" w:type="dxa"/>
                  <w:tcBorders>
                    <w:right w:val="nil"/>
                  </w:tcBorders>
                  <w:noWrap w:val="0"/>
                  <w:vAlign w:val="center"/>
                </w:tcPr>
                <w:p w14:paraId="0FCC1CA5">
                  <w:pPr>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0.1</w:t>
                  </w:r>
                </w:p>
              </w:tc>
            </w:tr>
            <w:tr w14:paraId="2264546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28" w:type="dxa"/>
                  <w:vMerge w:val="continue"/>
                  <w:noWrap w:val="0"/>
                  <w:vAlign w:val="center"/>
                </w:tcPr>
                <w:p w14:paraId="4AB3BBAB">
                  <w:pPr>
                    <w:adjustRightInd w:val="0"/>
                    <w:snapToGrid w:val="0"/>
                    <w:spacing w:line="240" w:lineRule="auto"/>
                    <w:jc w:val="center"/>
                    <w:rPr>
                      <w:rFonts w:hint="default" w:ascii="Times New Roman" w:hAnsi="Times New Roman" w:cs="Times New Roman"/>
                      <w:color w:val="auto"/>
                      <w:sz w:val="21"/>
                      <w:szCs w:val="21"/>
                    </w:rPr>
                  </w:pPr>
                </w:p>
              </w:tc>
              <w:tc>
                <w:tcPr>
                  <w:tcW w:w="1282" w:type="dxa"/>
                  <w:noWrap w:val="0"/>
                  <w:vAlign w:val="center"/>
                </w:tcPr>
                <w:p w14:paraId="66064D6E">
                  <w:pPr>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危险废物</w:t>
                  </w:r>
                </w:p>
              </w:tc>
              <w:tc>
                <w:tcPr>
                  <w:tcW w:w="4813" w:type="dxa"/>
                  <w:noWrap w:val="0"/>
                  <w:vAlign w:val="center"/>
                </w:tcPr>
                <w:p w14:paraId="09C41E4B">
                  <w:pPr>
                    <w:adjustRightInd w:val="0"/>
                    <w:snapToGrid w:val="0"/>
                    <w:spacing w:line="240" w:lineRule="auto"/>
                    <w:jc w:val="center"/>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危废</w:t>
                  </w:r>
                  <w:r>
                    <w:rPr>
                      <w:rFonts w:hint="eastAsia" w:cs="Times New Roman"/>
                      <w:color w:val="auto"/>
                      <w:sz w:val="21"/>
                      <w:szCs w:val="21"/>
                      <w:lang w:val="en-US" w:eastAsia="zh-CN"/>
                    </w:rPr>
                    <w:t>贮存点</w:t>
                  </w:r>
                </w:p>
              </w:tc>
              <w:tc>
                <w:tcPr>
                  <w:tcW w:w="1301" w:type="dxa"/>
                  <w:tcBorders>
                    <w:right w:val="nil"/>
                  </w:tcBorders>
                  <w:noWrap w:val="0"/>
                  <w:vAlign w:val="center"/>
                </w:tcPr>
                <w:p w14:paraId="435E948B">
                  <w:pPr>
                    <w:adjustRightInd w:val="0"/>
                    <w:snapToGrid w:val="0"/>
                    <w:spacing w:line="240" w:lineRule="auto"/>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0.9</w:t>
                  </w:r>
                </w:p>
              </w:tc>
            </w:tr>
            <w:tr w14:paraId="7B918A7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728" w:type="dxa"/>
                  <w:noWrap w:val="0"/>
                  <w:vAlign w:val="center"/>
                </w:tcPr>
                <w:p w14:paraId="2D3E351F">
                  <w:pPr>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其他</w:t>
                  </w:r>
                </w:p>
              </w:tc>
              <w:tc>
                <w:tcPr>
                  <w:tcW w:w="1282" w:type="dxa"/>
                  <w:noWrap w:val="0"/>
                  <w:vAlign w:val="center"/>
                </w:tcPr>
                <w:p w14:paraId="54D425D0">
                  <w:pPr>
                    <w:adjustRightInd w:val="0"/>
                    <w:snapToGrid w:val="0"/>
                    <w:spacing w:line="240" w:lineRule="auto"/>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土壤、地下水</w:t>
                  </w:r>
                </w:p>
              </w:tc>
              <w:tc>
                <w:tcPr>
                  <w:tcW w:w="4813" w:type="dxa"/>
                  <w:noWrap w:val="0"/>
                  <w:vAlign w:val="center"/>
                </w:tcPr>
                <w:p w14:paraId="31DEAE7E">
                  <w:pPr>
                    <w:adjustRightInd w:val="0"/>
                    <w:snapToGrid w:val="0"/>
                    <w:spacing w:line="240" w:lineRule="auto"/>
                    <w:jc w:val="center"/>
                    <w:rPr>
                      <w:rFonts w:hint="default" w:ascii="Times New Roman" w:hAnsi="Times New Roman" w:cs="Times New Roman"/>
                      <w:color w:val="auto"/>
                      <w:sz w:val="21"/>
                      <w:szCs w:val="21"/>
                    </w:rPr>
                  </w:pPr>
                  <w:r>
                    <w:rPr>
                      <w:rFonts w:hint="eastAsia" w:cs="Times New Roman"/>
                      <w:color w:val="auto"/>
                      <w:sz w:val="21"/>
                      <w:szCs w:val="21"/>
                      <w:lang w:val="en-US" w:eastAsia="zh-CN"/>
                    </w:rPr>
                    <w:t>防渗</w:t>
                  </w:r>
                </w:p>
              </w:tc>
              <w:tc>
                <w:tcPr>
                  <w:tcW w:w="1301" w:type="dxa"/>
                  <w:tcBorders>
                    <w:right w:val="nil"/>
                  </w:tcBorders>
                  <w:noWrap w:val="0"/>
                  <w:vAlign w:val="center"/>
                </w:tcPr>
                <w:p w14:paraId="29174A29">
                  <w:pPr>
                    <w:adjustRightInd w:val="0"/>
                    <w:snapToGrid w:val="0"/>
                    <w:spacing w:line="240" w:lineRule="auto"/>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20.0</w:t>
                  </w:r>
                </w:p>
              </w:tc>
            </w:tr>
            <w:tr w14:paraId="371B4B8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3" w:type="dxa"/>
                  <w:gridSpan w:val="3"/>
                  <w:tcBorders>
                    <w:bottom w:val="thickThinSmallGap" w:color="auto" w:sz="12" w:space="0"/>
                  </w:tcBorders>
                  <w:noWrap w:val="0"/>
                  <w:vAlign w:val="center"/>
                </w:tcPr>
                <w:p w14:paraId="65ED8EEE">
                  <w:pPr>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总投资（万元）</w:t>
                  </w:r>
                </w:p>
              </w:tc>
              <w:tc>
                <w:tcPr>
                  <w:tcW w:w="1301" w:type="dxa"/>
                  <w:tcBorders>
                    <w:bottom w:val="thickThinSmallGap" w:color="auto" w:sz="12" w:space="0"/>
                    <w:right w:val="nil"/>
                  </w:tcBorders>
                  <w:noWrap w:val="0"/>
                  <w:vAlign w:val="center"/>
                </w:tcPr>
                <w:p w14:paraId="38A8ED8E">
                  <w:pPr>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62</w:t>
                  </w:r>
                </w:p>
              </w:tc>
            </w:tr>
          </w:tbl>
          <w:p w14:paraId="4A387F3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w:t>
            </w:r>
            <w:r>
              <w:rPr>
                <w:rFonts w:hint="default" w:ascii="Times New Roman" w:hAnsi="Times New Roman" w:eastAsia="宋体" w:cs="Times New Roman"/>
                <w:b/>
                <w:bCs/>
                <w:color w:val="auto"/>
                <w:szCs w:val="21"/>
                <w:lang w:val="en-US" w:eastAsia="zh-CN"/>
              </w:rPr>
              <w:t>4-</w:t>
            </w:r>
            <w:r>
              <w:rPr>
                <w:rFonts w:hint="eastAsia" w:cs="Times New Roman"/>
                <w:b/>
                <w:bCs/>
                <w:color w:val="auto"/>
                <w:szCs w:val="21"/>
                <w:lang w:val="en-US" w:eastAsia="zh-CN"/>
              </w:rPr>
              <w:t>23</w:t>
            </w:r>
            <w:r>
              <w:rPr>
                <w:rFonts w:hint="default" w:ascii="Times New Roman" w:hAnsi="Times New Roman" w:eastAsia="宋体" w:cs="Times New Roman"/>
                <w:b/>
                <w:bCs/>
                <w:color w:val="auto"/>
                <w:szCs w:val="21"/>
              </w:rPr>
              <w:t xml:space="preserve"> “三同时”验收一览表</w:t>
            </w:r>
          </w:p>
          <w:tbl>
            <w:tblPr>
              <w:tblStyle w:val="25"/>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5"/>
              <w:gridCol w:w="948"/>
              <w:gridCol w:w="3710"/>
              <w:gridCol w:w="2776"/>
            </w:tblGrid>
            <w:tr w14:paraId="1C304E0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1403" w:type="dxa"/>
                  <w:gridSpan w:val="2"/>
                  <w:tcBorders>
                    <w:top w:val="thinThickSmallGap" w:color="auto" w:sz="12" w:space="0"/>
                  </w:tcBorders>
                  <w:noWrap w:val="0"/>
                  <w:vAlign w:val="center"/>
                </w:tcPr>
                <w:p w14:paraId="035224D3">
                  <w:pPr>
                    <w:keepNext w:val="0"/>
                    <w:keepLines w:val="0"/>
                    <w:pageBreakBefore w:val="0"/>
                    <w:kinsoku/>
                    <w:overflowPunct/>
                    <w:autoSpaceDE/>
                    <w:autoSpaceDN/>
                    <w:bidi w:val="0"/>
                    <w:adjustRightInd w:val="0"/>
                    <w:snapToGrid w:val="0"/>
                    <w:spacing w:beforeAutospacing="0" w:afterAutospacing="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类别</w:t>
                  </w:r>
                </w:p>
              </w:tc>
              <w:tc>
                <w:tcPr>
                  <w:tcW w:w="3823" w:type="dxa"/>
                  <w:tcBorders>
                    <w:top w:val="thinThickSmallGap" w:color="auto" w:sz="12" w:space="0"/>
                  </w:tcBorders>
                  <w:noWrap w:val="0"/>
                  <w:vAlign w:val="center"/>
                </w:tcPr>
                <w:p w14:paraId="7DF86BFC">
                  <w:pPr>
                    <w:keepNext w:val="0"/>
                    <w:keepLines w:val="0"/>
                    <w:pageBreakBefore w:val="0"/>
                    <w:kinsoku/>
                    <w:overflowPunct/>
                    <w:autoSpaceDE/>
                    <w:autoSpaceDN/>
                    <w:bidi w:val="0"/>
                    <w:adjustRightInd w:val="0"/>
                    <w:snapToGrid w:val="0"/>
                    <w:spacing w:beforeAutospacing="0" w:afterAutospacing="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防治措施</w:t>
                  </w:r>
                </w:p>
              </w:tc>
              <w:tc>
                <w:tcPr>
                  <w:tcW w:w="2858" w:type="dxa"/>
                  <w:tcBorders>
                    <w:top w:val="thinThickSmallGap" w:color="auto" w:sz="12" w:space="0"/>
                  </w:tcBorders>
                  <w:noWrap w:val="0"/>
                  <w:vAlign w:val="center"/>
                </w:tcPr>
                <w:p w14:paraId="768E0689">
                  <w:pPr>
                    <w:keepNext w:val="0"/>
                    <w:keepLines w:val="0"/>
                    <w:pageBreakBefore w:val="0"/>
                    <w:kinsoku/>
                    <w:overflowPunct/>
                    <w:autoSpaceDE/>
                    <w:autoSpaceDN/>
                    <w:bidi w:val="0"/>
                    <w:adjustRightInd w:val="0"/>
                    <w:snapToGrid w:val="0"/>
                    <w:spacing w:beforeAutospacing="0" w:afterAutospacing="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管理目标</w:t>
                  </w:r>
                </w:p>
              </w:tc>
            </w:tr>
            <w:tr w14:paraId="407A77A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432" w:type="dxa"/>
                  <w:vMerge w:val="restart"/>
                  <w:noWrap w:val="0"/>
                  <w:vAlign w:val="center"/>
                </w:tcPr>
                <w:p w14:paraId="199C4CD1">
                  <w:pPr>
                    <w:keepNext w:val="0"/>
                    <w:keepLines w:val="0"/>
                    <w:pageBreakBefore w:val="0"/>
                    <w:kinsoku/>
                    <w:overflowPunct/>
                    <w:autoSpaceDE/>
                    <w:autoSpaceDN/>
                    <w:bidi w:val="0"/>
                    <w:adjustRightInd w:val="0"/>
                    <w:snapToGrid w:val="0"/>
                    <w:spacing w:beforeAutospacing="0" w:afterAutospacing="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废气</w:t>
                  </w:r>
                </w:p>
              </w:tc>
              <w:tc>
                <w:tcPr>
                  <w:tcW w:w="971" w:type="dxa"/>
                  <w:noWrap w:val="0"/>
                  <w:vAlign w:val="center"/>
                </w:tcPr>
                <w:p w14:paraId="7D93C3D5">
                  <w:pPr>
                    <w:pStyle w:val="16"/>
                    <w:keepNext w:val="0"/>
                    <w:keepLines w:val="0"/>
                    <w:pageBreakBefore w:val="0"/>
                    <w:kinsoku/>
                    <w:overflowPunct/>
                    <w:autoSpaceDE/>
                    <w:autoSpaceDN/>
                    <w:bidi w:val="0"/>
                    <w:adjustRightInd w:val="0"/>
                    <w:snapToGrid w:val="0"/>
                    <w:spacing w:before="0" w:beforeAutospacing="0" w:after="0" w:afterAutospacing="0"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实验室废气</w:t>
                  </w:r>
                </w:p>
              </w:tc>
              <w:tc>
                <w:tcPr>
                  <w:tcW w:w="3823" w:type="dxa"/>
                  <w:noWrap w:val="0"/>
                  <w:vAlign w:val="center"/>
                </w:tcPr>
                <w:p w14:paraId="19DCFB45">
                  <w:pPr>
                    <w:pStyle w:val="84"/>
                    <w:keepNext w:val="0"/>
                    <w:keepLines w:val="0"/>
                    <w:pageBreakBefore w:val="0"/>
                    <w:kinsoku/>
                    <w:overflowPunct/>
                    <w:autoSpaceDE/>
                    <w:autoSpaceDN/>
                    <w:bidi w:val="0"/>
                    <w:adjustRightInd w:val="0"/>
                    <w:snapToGrid w:val="0"/>
                    <w:spacing w:beforeAutospacing="0" w:afterAutospacing="0" w:line="240" w:lineRule="auto"/>
                    <w:ind w:firstLine="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sz w:val="21"/>
                      <w:szCs w:val="21"/>
                      <w:lang w:bidi="ar"/>
                    </w:rPr>
                    <w:t>废气经收集后</w:t>
                  </w:r>
                  <w:r>
                    <w:rPr>
                      <w:rFonts w:hint="default" w:ascii="Times New Roman" w:hAnsi="Times New Roman" w:eastAsia="宋体" w:cs="Times New Roman"/>
                      <w:color w:val="auto"/>
                      <w:sz w:val="21"/>
                      <w:szCs w:val="21"/>
                      <w:lang w:eastAsia="zh-CN" w:bidi="ar"/>
                    </w:rPr>
                    <w:t>由活性炭吸附装置处理，处理后</w:t>
                  </w:r>
                  <w:r>
                    <w:rPr>
                      <w:rFonts w:hint="default" w:ascii="Times New Roman" w:hAnsi="Times New Roman" w:eastAsia="宋体" w:cs="Times New Roman"/>
                      <w:color w:val="auto"/>
                      <w:sz w:val="21"/>
                      <w:szCs w:val="21"/>
                      <w:lang w:bidi="ar"/>
                    </w:rPr>
                    <w:t>经楼顶排气筒</w:t>
                  </w:r>
                  <w:r>
                    <w:rPr>
                      <w:rFonts w:hint="default" w:ascii="Times New Roman" w:hAnsi="Times New Roman" w:cs="Times New Roman"/>
                      <w:color w:val="auto"/>
                      <w:sz w:val="21"/>
                      <w:szCs w:val="21"/>
                      <w:lang w:bidi="ar"/>
                    </w:rPr>
                    <w:t>排放，共设置</w:t>
                  </w:r>
                  <w:r>
                    <w:rPr>
                      <w:rFonts w:hint="default" w:ascii="Times New Roman" w:hAnsi="Times New Roman" w:eastAsia="宋体" w:cs="Times New Roman"/>
                      <w:color w:val="auto"/>
                      <w:sz w:val="21"/>
                      <w:szCs w:val="21"/>
                      <w:lang w:val="en-US" w:eastAsia="zh-CN" w:bidi="ar"/>
                    </w:rPr>
                    <w:t>1</w:t>
                  </w:r>
                  <w:r>
                    <w:rPr>
                      <w:rFonts w:hint="default" w:ascii="Times New Roman" w:hAnsi="Times New Roman" w:cs="Times New Roman"/>
                      <w:color w:val="auto"/>
                      <w:sz w:val="21"/>
                      <w:szCs w:val="21"/>
                      <w:lang w:bidi="ar"/>
                    </w:rPr>
                    <w:t>根排气筒</w:t>
                  </w:r>
                  <w:r>
                    <w:rPr>
                      <w:rFonts w:hint="default" w:ascii="Times New Roman" w:hAnsi="Times New Roman" w:eastAsia="宋体" w:cs="Times New Roman"/>
                      <w:color w:val="auto"/>
                      <w:sz w:val="21"/>
                      <w:szCs w:val="21"/>
                      <w:lang w:bidi="ar"/>
                    </w:rPr>
                    <w:t>，</w:t>
                  </w:r>
                  <w:r>
                    <w:rPr>
                      <w:rFonts w:hint="default" w:ascii="Times New Roman" w:hAnsi="Times New Roman" w:cs="Times New Roman"/>
                      <w:color w:val="auto"/>
                      <w:sz w:val="21"/>
                      <w:szCs w:val="21"/>
                      <w:lang w:bidi="ar"/>
                    </w:rPr>
                    <w:t>排放高度</w:t>
                  </w:r>
                  <w:r>
                    <w:rPr>
                      <w:rFonts w:hint="eastAsia" w:hAnsi="Times New Roman" w:eastAsia="宋体" w:cs="Times New Roman"/>
                      <w:color w:val="auto"/>
                      <w:sz w:val="21"/>
                      <w:szCs w:val="21"/>
                      <w:lang w:val="en-US" w:eastAsia="zh-CN" w:bidi="ar"/>
                    </w:rPr>
                    <w:t>15</w:t>
                  </w:r>
                  <w:r>
                    <w:rPr>
                      <w:rFonts w:hint="default" w:ascii="Times New Roman" w:hAnsi="Times New Roman" w:cs="Times New Roman"/>
                      <w:color w:val="auto"/>
                      <w:sz w:val="21"/>
                      <w:szCs w:val="21"/>
                      <w:lang w:bidi="ar"/>
                    </w:rPr>
                    <w:t>m</w:t>
                  </w:r>
                </w:p>
              </w:tc>
              <w:tc>
                <w:tcPr>
                  <w:tcW w:w="2858" w:type="dxa"/>
                  <w:noWrap w:val="0"/>
                  <w:vAlign w:val="center"/>
                </w:tcPr>
                <w:p w14:paraId="06B24F6C">
                  <w:pPr>
                    <w:pStyle w:val="84"/>
                    <w:keepNext w:val="0"/>
                    <w:keepLines w:val="0"/>
                    <w:pageBreakBefore w:val="0"/>
                    <w:kinsoku/>
                    <w:overflowPunct/>
                    <w:autoSpaceDE/>
                    <w:autoSpaceDN/>
                    <w:bidi w:val="0"/>
                    <w:adjustRightInd w:val="0"/>
                    <w:snapToGrid w:val="0"/>
                    <w:spacing w:beforeAutospacing="0" w:afterAutospacing="0" w:line="240" w:lineRule="auto"/>
                    <w:ind w:firstLine="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非甲烷总烃排放满足《大气污染物综合排放标准》（GB16297-1996）表2标准限值</w:t>
                  </w:r>
                </w:p>
              </w:tc>
            </w:tr>
            <w:tr w14:paraId="3927FCE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432" w:type="dxa"/>
                  <w:vMerge w:val="continue"/>
                  <w:noWrap w:val="0"/>
                  <w:vAlign w:val="center"/>
                </w:tcPr>
                <w:p w14:paraId="1D7A8279">
                  <w:pPr>
                    <w:keepNext w:val="0"/>
                    <w:keepLines w:val="0"/>
                    <w:pageBreakBefore w:val="0"/>
                    <w:kinsoku/>
                    <w:overflowPunct/>
                    <w:autoSpaceDE/>
                    <w:autoSpaceDN/>
                    <w:bidi w:val="0"/>
                    <w:adjustRightInd w:val="0"/>
                    <w:snapToGrid w:val="0"/>
                    <w:spacing w:beforeAutospacing="0" w:afterAutospacing="0" w:line="240" w:lineRule="auto"/>
                    <w:jc w:val="center"/>
                    <w:rPr>
                      <w:rFonts w:hint="default" w:ascii="Times New Roman" w:hAnsi="Times New Roman" w:cs="Times New Roman"/>
                      <w:color w:val="auto"/>
                      <w:sz w:val="21"/>
                      <w:szCs w:val="21"/>
                    </w:rPr>
                  </w:pPr>
                </w:p>
              </w:tc>
              <w:tc>
                <w:tcPr>
                  <w:tcW w:w="971" w:type="dxa"/>
                  <w:noWrap w:val="0"/>
                  <w:vAlign w:val="center"/>
                </w:tcPr>
                <w:p w14:paraId="541E2788">
                  <w:pPr>
                    <w:pStyle w:val="16"/>
                    <w:keepNext w:val="0"/>
                    <w:keepLines w:val="0"/>
                    <w:pageBreakBefore w:val="0"/>
                    <w:kinsoku/>
                    <w:overflowPunct/>
                    <w:autoSpaceDE/>
                    <w:autoSpaceDN/>
                    <w:bidi w:val="0"/>
                    <w:adjustRightInd w:val="0"/>
                    <w:snapToGrid w:val="0"/>
                    <w:spacing w:before="0" w:beforeAutospacing="0" w:after="0" w:afterAutospacing="0" w:line="240" w:lineRule="auto"/>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污水处理站废气</w:t>
                  </w:r>
                </w:p>
              </w:tc>
              <w:tc>
                <w:tcPr>
                  <w:tcW w:w="3823" w:type="dxa"/>
                  <w:noWrap w:val="0"/>
                  <w:vAlign w:val="center"/>
                </w:tcPr>
                <w:p w14:paraId="3904CC3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default" w:ascii="Times New Roman" w:hAnsi="Times New Roman" w:eastAsia="宋体" w:cs="Times New Roman"/>
                      <w:color w:val="auto"/>
                      <w:sz w:val="21"/>
                      <w:szCs w:val="21"/>
                      <w:lang w:bidi="ar"/>
                    </w:rPr>
                  </w:pPr>
                  <w:r>
                    <w:rPr>
                      <w:rFonts w:hint="eastAsia" w:ascii="Times New Roman" w:hAnsi="Times New Roman" w:eastAsia="宋体" w:cs="Times New Roman"/>
                      <w:color w:val="auto"/>
                      <w:sz w:val="21"/>
                      <w:szCs w:val="21"/>
                      <w:highlight w:val="none"/>
                      <w:lang w:val="en-US" w:eastAsia="zh-CN"/>
                    </w:rPr>
                    <w:t>污水处理设备封闭、喷洒生物除臭剂后无组织排放</w:t>
                  </w:r>
                </w:p>
              </w:tc>
              <w:tc>
                <w:tcPr>
                  <w:tcW w:w="2858" w:type="dxa"/>
                  <w:noWrap w:val="0"/>
                  <w:vAlign w:val="center"/>
                </w:tcPr>
                <w:p w14:paraId="073A112C">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恶臭污染物排放标准</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GB14554-93</w:t>
                  </w:r>
                  <w:r>
                    <w:rPr>
                      <w:rFonts w:hint="default" w:ascii="Times New Roman" w:hAnsi="Times New Roman" w:eastAsia="宋体" w:cs="Times New Roman"/>
                      <w:color w:val="auto"/>
                      <w:sz w:val="21"/>
                      <w:szCs w:val="21"/>
                      <w:highlight w:val="none"/>
                      <w:lang w:val="en-US" w:eastAsia="zh-CN"/>
                    </w:rPr>
                    <w:t xml:space="preserve">) </w:t>
                  </w:r>
                </w:p>
                <w:p w14:paraId="102DB437">
                  <w:pPr>
                    <w:spacing w:line="240" w:lineRule="auto"/>
                    <w:jc w:val="center"/>
                    <w:rPr>
                      <w:rFonts w:hint="default" w:ascii="Times New Roman" w:hAnsi="Times New Roman" w:eastAsia="宋体" w:cs="Times New Roman"/>
                      <w:color w:val="auto"/>
                      <w:kern w:val="2"/>
                      <w:sz w:val="21"/>
                      <w:szCs w:val="21"/>
                    </w:rPr>
                  </w:pPr>
                  <w:r>
                    <w:rPr>
                      <w:rFonts w:hint="eastAsia" w:ascii="Times New Roman" w:hAnsi="Times New Roman" w:eastAsia="宋体" w:cs="Times New Roman"/>
                      <w:color w:val="auto"/>
                      <w:sz w:val="21"/>
                      <w:szCs w:val="21"/>
                      <w:highlight w:val="none"/>
                      <w:lang w:val="en-US" w:eastAsia="zh-CN"/>
                    </w:rPr>
                    <w:t>中表</w:t>
                  </w:r>
                  <w:r>
                    <w:rPr>
                      <w:rFonts w:hint="eastAsia" w:cs="Times New Roman"/>
                      <w:color w:val="auto"/>
                      <w:sz w:val="21"/>
                      <w:szCs w:val="21"/>
                      <w:highlight w:val="none"/>
                      <w:lang w:val="en-US" w:eastAsia="zh-CN"/>
                    </w:rPr>
                    <w:t>3</w:t>
                  </w:r>
                  <w:r>
                    <w:rPr>
                      <w:rFonts w:hint="eastAsia" w:ascii="Times New Roman" w:hAnsi="Times New Roman" w:eastAsia="宋体" w:cs="Times New Roman"/>
                      <w:color w:val="auto"/>
                      <w:sz w:val="21"/>
                      <w:szCs w:val="21"/>
                      <w:highlight w:val="none"/>
                      <w:lang w:val="en-US" w:eastAsia="zh-CN"/>
                    </w:rPr>
                    <w:t>标准</w:t>
                  </w:r>
                </w:p>
              </w:tc>
            </w:tr>
            <w:tr w14:paraId="663DC2D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6" w:hRule="atLeast"/>
                <w:jc w:val="center"/>
              </w:trPr>
              <w:tc>
                <w:tcPr>
                  <w:tcW w:w="432" w:type="dxa"/>
                  <w:noWrap w:val="0"/>
                  <w:vAlign w:val="center"/>
                </w:tcPr>
                <w:p w14:paraId="6251CC5D">
                  <w:pPr>
                    <w:keepNext w:val="0"/>
                    <w:keepLines w:val="0"/>
                    <w:pageBreakBefore w:val="0"/>
                    <w:kinsoku/>
                    <w:overflowPunct/>
                    <w:autoSpaceDE/>
                    <w:autoSpaceDN/>
                    <w:bidi w:val="0"/>
                    <w:adjustRightInd w:val="0"/>
                    <w:snapToGrid w:val="0"/>
                    <w:spacing w:beforeAutospacing="0" w:afterAutospacing="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废水</w:t>
                  </w:r>
                </w:p>
              </w:tc>
              <w:tc>
                <w:tcPr>
                  <w:tcW w:w="971" w:type="dxa"/>
                  <w:noWrap w:val="0"/>
                  <w:vAlign w:val="center"/>
                </w:tcPr>
                <w:p w14:paraId="6C64BF06">
                  <w:pPr>
                    <w:pStyle w:val="16"/>
                    <w:keepNext w:val="0"/>
                    <w:keepLines w:val="0"/>
                    <w:pageBreakBefore w:val="0"/>
                    <w:kinsoku/>
                    <w:overflowPunct/>
                    <w:autoSpaceDE/>
                    <w:autoSpaceDN/>
                    <w:bidi w:val="0"/>
                    <w:adjustRightInd w:val="0"/>
                    <w:snapToGrid w:val="0"/>
                    <w:spacing w:before="0" w:beforeAutospacing="0" w:after="0" w:afterAutospacing="0" w:line="240" w:lineRule="auto"/>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生活污水、实验废水</w:t>
                  </w:r>
                </w:p>
              </w:tc>
              <w:tc>
                <w:tcPr>
                  <w:tcW w:w="3823" w:type="dxa"/>
                  <w:noWrap w:val="0"/>
                  <w:vAlign w:val="center"/>
                </w:tcPr>
                <w:p w14:paraId="2BC3E570">
                  <w:pPr>
                    <w:pStyle w:val="84"/>
                    <w:keepNext w:val="0"/>
                    <w:keepLines w:val="0"/>
                    <w:pageBreakBefore w:val="0"/>
                    <w:kinsoku/>
                    <w:overflowPunct/>
                    <w:autoSpaceDE/>
                    <w:autoSpaceDN/>
                    <w:bidi w:val="0"/>
                    <w:adjustRightInd w:val="0"/>
                    <w:snapToGrid w:val="0"/>
                    <w:spacing w:beforeAutospacing="0" w:afterAutospacing="0" w:line="240" w:lineRule="auto"/>
                    <w:ind w:firstLine="0"/>
                    <w:jc w:val="center"/>
                    <w:rPr>
                      <w:rFonts w:hint="default" w:ascii="Times New Roman" w:hAnsi="Times New Roman" w:eastAsia="宋体" w:cs="Times New Roman"/>
                      <w:color w:val="auto"/>
                      <w:kern w:val="2"/>
                      <w:sz w:val="21"/>
                      <w:szCs w:val="21"/>
                      <w:lang w:val="en-US" w:eastAsia="zh-CN"/>
                    </w:rPr>
                  </w:pPr>
                  <w:r>
                    <w:rPr>
                      <w:rFonts w:hint="eastAsia" w:hAnsi="Times New Roman" w:eastAsia="宋体" w:cs="Times New Roman"/>
                      <w:color w:val="auto"/>
                      <w:kern w:val="2"/>
                      <w:sz w:val="21"/>
                      <w:szCs w:val="21"/>
                      <w:lang w:val="en-US" w:eastAsia="zh-CN"/>
                    </w:rPr>
                    <w:t>生活污水排入</w:t>
                  </w:r>
                  <w:r>
                    <w:rPr>
                      <w:rFonts w:hint="default" w:ascii="Times New Roman" w:hAnsi="Times New Roman" w:eastAsia="宋体" w:cs="Times New Roman"/>
                      <w:color w:val="auto"/>
                      <w:kern w:val="2"/>
                      <w:sz w:val="21"/>
                      <w:szCs w:val="21"/>
                    </w:rPr>
                    <w:t>化粪池（现有）处理</w:t>
                  </w:r>
                  <w:r>
                    <w:rPr>
                      <w:rFonts w:hint="eastAsia" w:hAnsi="Times New Roman" w:eastAsia="宋体" w:cs="Times New Roman"/>
                      <w:color w:val="auto"/>
                      <w:kern w:val="2"/>
                      <w:sz w:val="21"/>
                      <w:szCs w:val="21"/>
                      <w:lang w:eastAsia="zh-CN"/>
                    </w:rPr>
                    <w:t>，</w:t>
                  </w:r>
                  <w:r>
                    <w:rPr>
                      <w:rFonts w:hint="eastAsia" w:hAnsi="Times New Roman" w:eastAsia="宋体" w:cs="Times New Roman"/>
                      <w:color w:val="auto"/>
                      <w:kern w:val="2"/>
                      <w:sz w:val="21"/>
                      <w:szCs w:val="21"/>
                      <w:lang w:val="en-US" w:eastAsia="zh-CN"/>
                    </w:rPr>
                    <w:t>实验废水经管道收集至自建一体化污水处理站处理后与生活污水一同经市政污水管网排入沈溪新城污水处理厂统一处理</w:t>
                  </w:r>
                </w:p>
              </w:tc>
              <w:tc>
                <w:tcPr>
                  <w:tcW w:w="2858" w:type="dxa"/>
                  <w:noWrap w:val="0"/>
                  <w:vAlign w:val="center"/>
                </w:tcPr>
                <w:p w14:paraId="713C5E80">
                  <w:pPr>
                    <w:pStyle w:val="84"/>
                    <w:keepNext w:val="0"/>
                    <w:keepLines w:val="0"/>
                    <w:pageBreakBefore w:val="0"/>
                    <w:kinsoku/>
                    <w:overflowPunct/>
                    <w:autoSpaceDE/>
                    <w:autoSpaceDN/>
                    <w:bidi w:val="0"/>
                    <w:adjustRightInd w:val="0"/>
                    <w:snapToGrid w:val="0"/>
                    <w:spacing w:beforeAutospacing="0" w:afterAutospacing="0" w:line="240" w:lineRule="auto"/>
                    <w:ind w:firstLine="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sz w:val="21"/>
                      <w:szCs w:val="21"/>
                      <w:highlight w:val="none"/>
                      <w:lang w:val="en-US" w:eastAsia="zh-CN"/>
                    </w:rPr>
                    <w:t>排放执行《辽宁省污水综合排放标准》（DB21/1627-2008）表2中排入污水处理厂水污染物最高容许浓度要求</w:t>
                  </w:r>
                </w:p>
              </w:tc>
            </w:tr>
            <w:tr w14:paraId="43E1E47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432" w:type="dxa"/>
                  <w:noWrap w:val="0"/>
                  <w:vAlign w:val="center"/>
                </w:tcPr>
                <w:p w14:paraId="61A3DEB9">
                  <w:pPr>
                    <w:keepNext w:val="0"/>
                    <w:keepLines w:val="0"/>
                    <w:pageBreakBefore w:val="0"/>
                    <w:kinsoku/>
                    <w:overflowPunct/>
                    <w:autoSpaceDE/>
                    <w:autoSpaceDN/>
                    <w:bidi w:val="0"/>
                    <w:adjustRightInd w:val="0"/>
                    <w:snapToGrid w:val="0"/>
                    <w:spacing w:beforeAutospacing="0" w:afterAutospacing="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w:t>
                  </w:r>
                </w:p>
              </w:tc>
              <w:tc>
                <w:tcPr>
                  <w:tcW w:w="971" w:type="dxa"/>
                  <w:noWrap w:val="0"/>
                  <w:vAlign w:val="center"/>
                </w:tcPr>
                <w:p w14:paraId="6E2ED3D6">
                  <w:pPr>
                    <w:pStyle w:val="16"/>
                    <w:keepNext w:val="0"/>
                    <w:keepLines w:val="0"/>
                    <w:pageBreakBefore w:val="0"/>
                    <w:kinsoku/>
                    <w:overflowPunct/>
                    <w:autoSpaceDE/>
                    <w:autoSpaceDN/>
                    <w:bidi w:val="0"/>
                    <w:adjustRightInd w:val="0"/>
                    <w:snapToGrid w:val="0"/>
                    <w:spacing w:before="0" w:beforeAutospacing="0" w:after="0" w:afterAutospacing="0"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设备噪声</w:t>
                  </w:r>
                </w:p>
              </w:tc>
              <w:tc>
                <w:tcPr>
                  <w:tcW w:w="3823" w:type="dxa"/>
                  <w:noWrap w:val="0"/>
                  <w:vAlign w:val="center"/>
                </w:tcPr>
                <w:p w14:paraId="3FB7DB08">
                  <w:pPr>
                    <w:pStyle w:val="84"/>
                    <w:keepNext w:val="0"/>
                    <w:keepLines w:val="0"/>
                    <w:pageBreakBefore w:val="0"/>
                    <w:kinsoku/>
                    <w:overflowPunct/>
                    <w:autoSpaceDE/>
                    <w:autoSpaceDN/>
                    <w:bidi w:val="0"/>
                    <w:adjustRightInd w:val="0"/>
                    <w:snapToGrid w:val="0"/>
                    <w:spacing w:beforeAutospacing="0" w:afterAutospacing="0" w:line="240" w:lineRule="auto"/>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rPr>
                    <w:t>选用低噪声设备，合理布局、建筑隔声</w:t>
                  </w:r>
                </w:p>
              </w:tc>
              <w:tc>
                <w:tcPr>
                  <w:tcW w:w="2858" w:type="dxa"/>
                  <w:noWrap w:val="0"/>
                  <w:vAlign w:val="center"/>
                </w:tcPr>
                <w:p w14:paraId="6E9F0A4F">
                  <w:pPr>
                    <w:pStyle w:val="84"/>
                    <w:keepNext w:val="0"/>
                    <w:keepLines w:val="0"/>
                    <w:pageBreakBefore w:val="0"/>
                    <w:kinsoku/>
                    <w:overflowPunct/>
                    <w:autoSpaceDE/>
                    <w:autoSpaceDN/>
                    <w:bidi w:val="0"/>
                    <w:adjustRightInd w:val="0"/>
                    <w:snapToGrid w:val="0"/>
                    <w:spacing w:beforeAutospacing="0" w:afterAutospacing="0" w:line="240" w:lineRule="auto"/>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rPr>
                    <w:t>厂界噪声满足《工业企业厂界环境噪声排放标准》（GB12348-2008）中</w:t>
                  </w:r>
                  <w:r>
                    <w:rPr>
                      <w:rFonts w:hint="eastAsia" w:hAnsi="Times New Roman" w:eastAsia="宋体" w:cs="Times New Roman"/>
                      <w:color w:val="auto"/>
                      <w:kern w:val="2"/>
                      <w:sz w:val="21"/>
                      <w:szCs w:val="21"/>
                      <w:lang w:val="en-US" w:eastAsia="zh-CN"/>
                    </w:rPr>
                    <w:t>2</w:t>
                  </w:r>
                  <w:r>
                    <w:rPr>
                      <w:rFonts w:hint="default" w:ascii="Times New Roman" w:hAnsi="Times New Roman" w:eastAsia="宋体" w:cs="Times New Roman"/>
                      <w:color w:val="auto"/>
                      <w:kern w:val="2"/>
                      <w:sz w:val="21"/>
                      <w:szCs w:val="21"/>
                    </w:rPr>
                    <w:t>类标准要求</w:t>
                  </w:r>
                </w:p>
              </w:tc>
            </w:tr>
            <w:tr w14:paraId="039ED87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432" w:type="dxa"/>
                  <w:vMerge w:val="restart"/>
                  <w:noWrap w:val="0"/>
                  <w:vAlign w:val="center"/>
                </w:tcPr>
                <w:p w14:paraId="2DFDC33C">
                  <w:pPr>
                    <w:keepNext w:val="0"/>
                    <w:keepLines w:val="0"/>
                    <w:pageBreakBefore w:val="0"/>
                    <w:kinsoku/>
                    <w:overflowPunct/>
                    <w:autoSpaceDE/>
                    <w:autoSpaceDN/>
                    <w:bidi w:val="0"/>
                    <w:adjustRightInd w:val="0"/>
                    <w:snapToGrid w:val="0"/>
                    <w:spacing w:beforeAutospacing="0" w:afterAutospacing="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固废</w:t>
                  </w:r>
                </w:p>
              </w:tc>
              <w:tc>
                <w:tcPr>
                  <w:tcW w:w="971" w:type="dxa"/>
                  <w:noWrap w:val="0"/>
                  <w:vAlign w:val="center"/>
                </w:tcPr>
                <w:p w14:paraId="482FEEE6">
                  <w:pPr>
                    <w:keepNext w:val="0"/>
                    <w:keepLines w:val="0"/>
                    <w:pageBreakBefore w:val="0"/>
                    <w:kinsoku/>
                    <w:overflowPunct/>
                    <w:autoSpaceDE/>
                    <w:autoSpaceDN/>
                    <w:bidi w:val="0"/>
                    <w:adjustRightInd w:val="0"/>
                    <w:snapToGrid w:val="0"/>
                    <w:spacing w:beforeAutospacing="0" w:afterAutospacing="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一般固废、生活垃圾</w:t>
                  </w:r>
                </w:p>
              </w:tc>
              <w:tc>
                <w:tcPr>
                  <w:tcW w:w="3823" w:type="dxa"/>
                  <w:noWrap w:val="0"/>
                  <w:vAlign w:val="center"/>
                </w:tcPr>
                <w:p w14:paraId="5E69E0E7">
                  <w:pPr>
                    <w:keepNext w:val="0"/>
                    <w:keepLines w:val="0"/>
                    <w:pageBreakBefore w:val="0"/>
                    <w:kinsoku/>
                    <w:overflowPunct/>
                    <w:autoSpaceDE/>
                    <w:autoSpaceDN/>
                    <w:bidi w:val="0"/>
                    <w:adjustRightInd w:val="0"/>
                    <w:snapToGrid w:val="0"/>
                    <w:spacing w:beforeAutospacing="0" w:afterAutospacing="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员工生活产生的生活垃圾采用垃圾桶收集，定期委托环卫部门处理；</w:t>
                  </w:r>
                  <w:r>
                    <w:rPr>
                      <w:rFonts w:hint="default" w:ascii="Times New Roman" w:hAnsi="Times New Roman" w:cs="Times New Roman"/>
                      <w:color w:val="auto"/>
                      <w:sz w:val="21"/>
                      <w:szCs w:val="21"/>
                      <w:lang w:val="en-US" w:eastAsia="zh-CN"/>
                    </w:rPr>
                    <w:t>废包装收集后外售综合利用</w:t>
                  </w:r>
                  <w:r>
                    <w:rPr>
                      <w:rFonts w:hint="default" w:ascii="Times New Roman" w:hAnsi="Times New Roman" w:cs="Times New Roman"/>
                      <w:color w:val="auto"/>
                      <w:sz w:val="21"/>
                      <w:szCs w:val="21"/>
                    </w:rPr>
                    <w:t xml:space="preserve"> </w:t>
                  </w:r>
                </w:p>
              </w:tc>
              <w:tc>
                <w:tcPr>
                  <w:tcW w:w="2858" w:type="dxa"/>
                  <w:tcBorders>
                    <w:left w:val="single" w:color="000000" w:sz="4" w:space="0"/>
                  </w:tcBorders>
                  <w:noWrap w:val="0"/>
                  <w:vAlign w:val="center"/>
                </w:tcPr>
                <w:p w14:paraId="3939989F">
                  <w:pPr>
                    <w:keepNext w:val="0"/>
                    <w:keepLines w:val="0"/>
                    <w:pageBreakBefore w:val="0"/>
                    <w:kinsoku/>
                    <w:overflowPunct/>
                    <w:autoSpaceDE/>
                    <w:autoSpaceDN/>
                    <w:bidi w:val="0"/>
                    <w:adjustRightInd w:val="0"/>
                    <w:snapToGrid w:val="0"/>
                    <w:spacing w:beforeAutospacing="0" w:afterAutospacing="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一般固体废物满足《一般工业固体废物贮存</w:t>
                  </w:r>
                  <w:r>
                    <w:rPr>
                      <w:rFonts w:hint="default" w:ascii="Times New Roman" w:hAnsi="Times New Roman" w:cs="Times New Roman"/>
                      <w:color w:val="auto"/>
                      <w:sz w:val="21"/>
                      <w:szCs w:val="21"/>
                      <w:lang w:eastAsia="zh-CN"/>
                    </w:rPr>
                    <w:t>和填埋</w:t>
                  </w:r>
                  <w:r>
                    <w:rPr>
                      <w:rFonts w:hint="default" w:ascii="Times New Roman" w:hAnsi="Times New Roman" w:cs="Times New Roman"/>
                      <w:color w:val="auto"/>
                      <w:sz w:val="21"/>
                      <w:szCs w:val="21"/>
                    </w:rPr>
                    <w:t>污染控制标准》(GB18599-20</w:t>
                  </w:r>
                  <w:r>
                    <w:rPr>
                      <w:rFonts w:hint="default" w:ascii="Times New Roman" w:hAnsi="Times New Roman" w:cs="Times New Roman"/>
                      <w:color w:val="auto"/>
                      <w:sz w:val="21"/>
                      <w:szCs w:val="21"/>
                      <w:lang w:val="en-US" w:eastAsia="zh-CN"/>
                    </w:rPr>
                    <w:t>20</w:t>
                  </w:r>
                  <w:r>
                    <w:rPr>
                      <w:rFonts w:hint="default" w:ascii="Times New Roman" w:hAnsi="Times New Roman" w:cs="Times New Roman"/>
                      <w:color w:val="auto"/>
                      <w:sz w:val="21"/>
                      <w:szCs w:val="21"/>
                    </w:rPr>
                    <w:t>)</w:t>
                  </w:r>
                </w:p>
              </w:tc>
            </w:tr>
            <w:tr w14:paraId="1EFFF6D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432" w:type="dxa"/>
                  <w:vMerge w:val="continue"/>
                  <w:tcBorders>
                    <w:bottom w:val="thickThinSmallGap" w:color="auto" w:sz="12" w:space="0"/>
                  </w:tcBorders>
                  <w:noWrap w:val="0"/>
                  <w:vAlign w:val="center"/>
                </w:tcPr>
                <w:p w14:paraId="18ABE354">
                  <w:pPr>
                    <w:keepNext w:val="0"/>
                    <w:keepLines w:val="0"/>
                    <w:pageBreakBefore w:val="0"/>
                    <w:kinsoku/>
                    <w:overflowPunct/>
                    <w:autoSpaceDE/>
                    <w:autoSpaceDN/>
                    <w:bidi w:val="0"/>
                    <w:adjustRightInd w:val="0"/>
                    <w:snapToGrid w:val="0"/>
                    <w:spacing w:beforeAutospacing="0" w:afterAutospacing="0" w:line="240" w:lineRule="auto"/>
                    <w:jc w:val="center"/>
                    <w:rPr>
                      <w:rFonts w:hint="default" w:ascii="Times New Roman" w:hAnsi="Times New Roman" w:cs="Times New Roman"/>
                      <w:color w:val="auto"/>
                      <w:sz w:val="21"/>
                      <w:szCs w:val="21"/>
                    </w:rPr>
                  </w:pPr>
                </w:p>
              </w:tc>
              <w:tc>
                <w:tcPr>
                  <w:tcW w:w="971" w:type="dxa"/>
                  <w:tcBorders>
                    <w:bottom w:val="thickThinSmallGap" w:color="auto" w:sz="12" w:space="0"/>
                  </w:tcBorders>
                  <w:noWrap w:val="0"/>
                  <w:vAlign w:val="center"/>
                </w:tcPr>
                <w:p w14:paraId="1B1FC2D8">
                  <w:pPr>
                    <w:keepNext w:val="0"/>
                    <w:keepLines w:val="0"/>
                    <w:pageBreakBefore w:val="0"/>
                    <w:kinsoku/>
                    <w:overflowPunct/>
                    <w:autoSpaceDE/>
                    <w:autoSpaceDN/>
                    <w:bidi w:val="0"/>
                    <w:adjustRightInd w:val="0"/>
                    <w:snapToGrid w:val="0"/>
                    <w:spacing w:beforeAutospacing="0" w:afterAutospacing="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危险废物</w:t>
                  </w:r>
                </w:p>
              </w:tc>
              <w:tc>
                <w:tcPr>
                  <w:tcW w:w="3823" w:type="dxa"/>
                  <w:tcBorders>
                    <w:bottom w:val="thickThinSmallGap" w:color="auto" w:sz="12" w:space="0"/>
                  </w:tcBorders>
                  <w:noWrap w:val="0"/>
                  <w:vAlign w:val="center"/>
                </w:tcPr>
                <w:p w14:paraId="11E1DF02">
                  <w:pPr>
                    <w:keepNext w:val="0"/>
                    <w:keepLines w:val="0"/>
                    <w:pageBreakBefore w:val="0"/>
                    <w:kinsoku/>
                    <w:overflowPunct/>
                    <w:autoSpaceDE/>
                    <w:autoSpaceDN/>
                    <w:bidi w:val="0"/>
                    <w:adjustRightInd w:val="0"/>
                    <w:snapToGrid w:val="0"/>
                    <w:spacing w:beforeAutospacing="0" w:afterAutospacing="0"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危险废物收集后</w:t>
                  </w:r>
                  <w:r>
                    <w:rPr>
                      <w:rFonts w:hint="default" w:ascii="Times New Roman" w:hAnsi="Times New Roman" w:cs="Times New Roman"/>
                      <w:color w:val="auto"/>
                      <w:sz w:val="21"/>
                      <w:szCs w:val="21"/>
                    </w:rPr>
                    <w:t>分类存放至危废暂存间，定期委托有资质单位</w:t>
                  </w:r>
                  <w:r>
                    <w:rPr>
                      <w:rFonts w:hint="default" w:ascii="Times New Roman" w:hAnsi="Times New Roman" w:cs="Times New Roman"/>
                      <w:color w:val="auto"/>
                      <w:sz w:val="21"/>
                      <w:szCs w:val="21"/>
                      <w:lang w:val="en-US" w:eastAsia="zh-CN"/>
                    </w:rPr>
                    <w:t>处置</w:t>
                  </w:r>
                </w:p>
              </w:tc>
              <w:tc>
                <w:tcPr>
                  <w:tcW w:w="2858" w:type="dxa"/>
                  <w:tcBorders>
                    <w:left w:val="single" w:color="000000" w:sz="4" w:space="0"/>
                    <w:bottom w:val="thickThinSmallGap" w:color="auto" w:sz="12" w:space="0"/>
                  </w:tcBorders>
                  <w:noWrap w:val="0"/>
                  <w:vAlign w:val="center"/>
                </w:tcPr>
                <w:p w14:paraId="61A67F50">
                  <w:pPr>
                    <w:keepNext w:val="0"/>
                    <w:keepLines w:val="0"/>
                    <w:pageBreakBefore w:val="0"/>
                    <w:kinsoku/>
                    <w:overflowPunct/>
                    <w:autoSpaceDE/>
                    <w:autoSpaceDN/>
                    <w:bidi w:val="0"/>
                    <w:adjustRightInd w:val="0"/>
                    <w:snapToGrid w:val="0"/>
                    <w:spacing w:beforeAutospacing="0" w:afterAutospacing="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危废暂存满足《危险废物贮存污染控制标准》（GB18597-20</w:t>
                  </w:r>
                  <w:r>
                    <w:rPr>
                      <w:rFonts w:hint="eastAsia" w:cs="Times New Roman"/>
                      <w:color w:val="auto"/>
                      <w:sz w:val="21"/>
                      <w:szCs w:val="21"/>
                      <w:lang w:val="en-US" w:eastAsia="zh-CN"/>
                    </w:rPr>
                    <w:t>23</w:t>
                  </w:r>
                  <w:r>
                    <w:rPr>
                      <w:rFonts w:hint="default" w:ascii="Times New Roman" w:hAnsi="Times New Roman" w:cs="Times New Roman"/>
                      <w:color w:val="auto"/>
                      <w:sz w:val="21"/>
                      <w:szCs w:val="21"/>
                    </w:rPr>
                    <w:t>）</w:t>
                  </w:r>
                </w:p>
              </w:tc>
            </w:tr>
          </w:tbl>
          <w:p w14:paraId="05E3DF15">
            <w:pPr>
              <w:pStyle w:val="73"/>
              <w:keepNext w:val="0"/>
              <w:keepLines w:val="0"/>
              <w:pageBreakBefore w:val="0"/>
              <w:widowControl w:val="0"/>
              <w:kinsoku/>
              <w:wordWrap/>
              <w:overflowPunct/>
              <w:topLinePunct w:val="0"/>
              <w:autoSpaceDE/>
              <w:autoSpaceDN/>
              <w:bidi w:val="0"/>
              <w:adjustRightInd/>
              <w:snapToGrid/>
              <w:spacing w:line="480" w:lineRule="exact"/>
              <w:ind w:left="0" w:right="0" w:rightChars="0" w:firstLine="482" w:firstLineChars="200"/>
              <w:jc w:val="left"/>
              <w:textAlignment w:val="auto"/>
              <w:rPr>
                <w:rFonts w:hint="default" w:ascii="Times New Roman" w:hAnsi="Times New Roman" w:cs="Times New Roman"/>
                <w:b/>
                <w:bCs/>
                <w:color w:val="auto"/>
                <w:sz w:val="24"/>
                <w:szCs w:val="24"/>
              </w:rPr>
            </w:pPr>
            <w:r>
              <w:rPr>
                <w:rFonts w:hint="eastAsia" w:cs="Times New Roman"/>
                <w:b/>
                <w:bCs/>
                <w:color w:val="auto"/>
                <w:sz w:val="24"/>
                <w:szCs w:val="24"/>
                <w:lang w:val="en-US" w:eastAsia="zh-CN"/>
              </w:rPr>
              <w:t>9</w:t>
            </w:r>
            <w:r>
              <w:rPr>
                <w:rFonts w:hint="default" w:ascii="Times New Roman" w:hAnsi="Times New Roman" w:cs="Times New Roman"/>
                <w:b/>
                <w:bCs/>
                <w:color w:val="auto"/>
                <w:sz w:val="24"/>
                <w:szCs w:val="24"/>
                <w:lang w:val="en-US" w:eastAsia="zh-CN"/>
              </w:rPr>
              <w:t>、</w:t>
            </w:r>
            <w:r>
              <w:rPr>
                <w:rFonts w:hint="default" w:ascii="Times New Roman" w:hAnsi="Times New Roman" w:cs="Times New Roman"/>
                <w:b/>
                <w:bCs/>
                <w:color w:val="auto"/>
                <w:sz w:val="24"/>
                <w:szCs w:val="24"/>
              </w:rPr>
              <w:t>排污口规范化管理</w:t>
            </w:r>
          </w:p>
          <w:p w14:paraId="3B4179FA">
            <w:pPr>
              <w:pStyle w:val="73"/>
              <w:keepNext w:val="0"/>
              <w:keepLines w:val="0"/>
              <w:pageBreakBefore w:val="0"/>
              <w:widowControl w:val="0"/>
              <w:kinsoku/>
              <w:wordWrap/>
              <w:overflowPunct/>
              <w:topLinePunct w:val="0"/>
              <w:autoSpaceDE/>
              <w:autoSpaceDN/>
              <w:bidi w:val="0"/>
              <w:adjustRightInd/>
              <w:snapToGrid/>
              <w:spacing w:line="480" w:lineRule="exact"/>
              <w:ind w:left="0" w:leftChars="0" w:right="0" w:rightChars="0"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排污口规范化是实施污染物总量管理的基础工作，也是总量控制不可缺少的一项内容。排污口规范化对于污染源管理，现场监督检查，促进公司企</w:t>
            </w:r>
            <w:r>
              <w:rPr>
                <w:rFonts w:hint="default" w:ascii="Times New Roman" w:hAnsi="Times New Roman" w:cs="Times New Roman"/>
                <w:color w:val="auto"/>
                <w:spacing w:val="-8"/>
                <w:sz w:val="24"/>
                <w:szCs w:val="24"/>
              </w:rPr>
              <w:t>业强化环保管理，促进污染治理，实现科学化、定量化都有极大的现实意义。</w:t>
            </w:r>
          </w:p>
          <w:p w14:paraId="6ACB65F3">
            <w:pPr>
              <w:pStyle w:val="73"/>
              <w:keepNext w:val="0"/>
              <w:keepLines w:val="0"/>
              <w:pageBreakBefore w:val="0"/>
              <w:widowControl w:val="0"/>
              <w:kinsoku/>
              <w:wordWrap/>
              <w:overflowPunct/>
              <w:topLinePunct w:val="0"/>
              <w:autoSpaceDE/>
              <w:autoSpaceDN/>
              <w:bidi w:val="0"/>
              <w:adjustRightInd/>
              <w:snapToGrid/>
              <w:spacing w:line="480" w:lineRule="exact"/>
              <w:ind w:left="0" w:leftChars="0" w:right="0" w:rightChars="0"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（1）排污口规范化要求</w:t>
            </w:r>
          </w:p>
          <w:p w14:paraId="01DB1C2A">
            <w:pPr>
              <w:pStyle w:val="73"/>
              <w:keepNext w:val="0"/>
              <w:keepLines w:val="0"/>
              <w:pageBreakBefore w:val="0"/>
              <w:widowControl w:val="0"/>
              <w:kinsoku/>
              <w:wordWrap/>
              <w:overflowPunct/>
              <w:topLinePunct w:val="0"/>
              <w:autoSpaceDE/>
              <w:autoSpaceDN/>
              <w:bidi w:val="0"/>
              <w:adjustRightInd/>
              <w:snapToGrid/>
              <w:spacing w:line="480" w:lineRule="exact"/>
              <w:ind w:left="0" w:leftChars="0" w:right="0" w:rightChars="0" w:firstLine="504"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6"/>
                <w:sz w:val="24"/>
                <w:szCs w:val="24"/>
              </w:rPr>
              <w:t>根据《关于开展排污口规范化整治工作的通知》</w:t>
            </w:r>
            <w:r>
              <w:rPr>
                <w:rFonts w:hint="default" w:ascii="Times New Roman" w:hAnsi="Times New Roman" w:eastAsia="宋体" w:cs="Times New Roman"/>
                <w:color w:val="auto"/>
                <w:spacing w:val="14"/>
                <w:sz w:val="24"/>
                <w:szCs w:val="24"/>
              </w:rPr>
              <w:t>（</w:t>
            </w:r>
            <w:r>
              <w:rPr>
                <w:rFonts w:hint="default" w:ascii="Times New Roman" w:hAnsi="Times New Roman" w:eastAsia="宋体" w:cs="Times New Roman"/>
                <w:color w:val="auto"/>
                <w:spacing w:val="10"/>
                <w:sz w:val="24"/>
                <w:szCs w:val="24"/>
              </w:rPr>
              <w:t>国家环保总局环发[1999]24</w:t>
            </w:r>
            <w:r>
              <w:rPr>
                <w:rFonts w:hint="default" w:ascii="Times New Roman" w:hAnsi="Times New Roman" w:eastAsia="宋体" w:cs="Times New Roman"/>
                <w:color w:val="auto"/>
                <w:sz w:val="24"/>
                <w:szCs w:val="24"/>
              </w:rPr>
              <w:t>号）文件的规定“一切新建、扩建、改建的排污单位必须在建设污</w:t>
            </w:r>
            <w:r>
              <w:rPr>
                <w:rFonts w:hint="default" w:ascii="Times New Roman" w:hAnsi="Times New Roman" w:eastAsia="宋体" w:cs="Times New Roman"/>
                <w:color w:val="auto"/>
                <w:spacing w:val="-1"/>
                <w:sz w:val="24"/>
                <w:szCs w:val="24"/>
              </w:rPr>
              <w:t>染治理设施的同时建设规范化排污口，作为落实环境保护“三同时”制度的</w:t>
            </w:r>
            <w:r>
              <w:rPr>
                <w:rFonts w:hint="default" w:ascii="Times New Roman" w:hAnsi="Times New Roman" w:eastAsia="宋体" w:cs="Times New Roman"/>
                <w:color w:val="auto"/>
                <w:spacing w:val="-15"/>
                <w:sz w:val="24"/>
                <w:szCs w:val="24"/>
              </w:rPr>
              <w:t>必要组成和项目验收内容之一。”因此环评对本项目排污口提出如下规范化要</w:t>
            </w:r>
            <w:r>
              <w:rPr>
                <w:rFonts w:hint="default" w:ascii="Times New Roman" w:hAnsi="Times New Roman" w:eastAsia="宋体" w:cs="Times New Roman"/>
                <w:color w:val="auto"/>
                <w:sz w:val="24"/>
                <w:szCs w:val="24"/>
              </w:rPr>
              <w:t>求：</w:t>
            </w:r>
          </w:p>
          <w:p w14:paraId="18E8E23A">
            <w:pPr>
              <w:pStyle w:val="73"/>
              <w:keepNext w:val="0"/>
              <w:keepLines w:val="0"/>
              <w:pageBreakBefore w:val="0"/>
              <w:widowControl w:val="0"/>
              <w:kinsoku/>
              <w:wordWrap/>
              <w:overflowPunct/>
              <w:topLinePunct w:val="0"/>
              <w:autoSpaceDE/>
              <w:autoSpaceDN/>
              <w:bidi w:val="0"/>
              <w:adjustRightInd/>
              <w:snapToGrid/>
              <w:spacing w:line="480" w:lineRule="exact"/>
              <w:ind w:left="0" w:leftChars="0" w:right="0" w:rightChars="0"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①废气排放口</w:t>
            </w:r>
          </w:p>
          <w:p w14:paraId="54EC87FA">
            <w:pPr>
              <w:pStyle w:val="73"/>
              <w:keepNext w:val="0"/>
              <w:keepLines w:val="0"/>
              <w:pageBreakBefore w:val="0"/>
              <w:widowControl w:val="0"/>
              <w:kinsoku/>
              <w:wordWrap/>
              <w:overflowPunct/>
              <w:topLinePunct w:val="0"/>
              <w:autoSpaceDE/>
              <w:autoSpaceDN/>
              <w:bidi w:val="0"/>
              <w:adjustRightInd/>
              <w:snapToGrid/>
              <w:spacing w:line="480" w:lineRule="exact"/>
              <w:ind w:left="0" w:leftChars="0" w:right="0" w:rightChars="0" w:firstLine="448"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8"/>
                <w:sz w:val="24"/>
                <w:szCs w:val="24"/>
              </w:rPr>
              <w:t>本项目在排气筒</w:t>
            </w:r>
            <w:r>
              <w:rPr>
                <w:rFonts w:hint="default" w:ascii="Times New Roman" w:hAnsi="Times New Roman" w:eastAsia="宋体" w:cs="Times New Roman"/>
                <w:color w:val="auto"/>
                <w:sz w:val="24"/>
                <w:szCs w:val="24"/>
              </w:rPr>
              <w:t>DA001</w:t>
            </w:r>
            <w:r>
              <w:rPr>
                <w:rFonts w:hint="default" w:ascii="Times New Roman" w:hAnsi="Times New Roman" w:eastAsia="宋体" w:cs="Times New Roman"/>
                <w:color w:val="auto"/>
                <w:spacing w:val="-6"/>
                <w:sz w:val="24"/>
                <w:szCs w:val="24"/>
              </w:rPr>
              <w:t>处应设置采样口，以便日常监测。采样</w:t>
            </w:r>
            <w:r>
              <w:rPr>
                <w:rFonts w:hint="default" w:ascii="Times New Roman" w:hAnsi="Times New Roman" w:eastAsia="宋体" w:cs="Times New Roman"/>
                <w:color w:val="auto"/>
                <w:spacing w:val="-1"/>
                <w:sz w:val="24"/>
                <w:szCs w:val="24"/>
              </w:rPr>
              <w:t>口的设置应符合《污染源监测技术规范》要求并便于采样监测，安装环境图</w:t>
            </w:r>
            <w:r>
              <w:rPr>
                <w:rFonts w:hint="default" w:ascii="Times New Roman" w:hAnsi="Times New Roman" w:eastAsia="宋体" w:cs="Times New Roman"/>
                <w:color w:val="auto"/>
                <w:sz w:val="24"/>
                <w:szCs w:val="24"/>
              </w:rPr>
              <w:t>形标志。</w:t>
            </w:r>
          </w:p>
          <w:p w14:paraId="2F631BF0">
            <w:pPr>
              <w:pStyle w:val="73"/>
              <w:keepNext w:val="0"/>
              <w:keepLines w:val="0"/>
              <w:pageBreakBefore w:val="0"/>
              <w:widowControl w:val="0"/>
              <w:kinsoku/>
              <w:wordWrap/>
              <w:overflowPunct/>
              <w:topLinePunct w:val="0"/>
              <w:autoSpaceDE/>
              <w:autoSpaceDN/>
              <w:bidi w:val="0"/>
              <w:adjustRightInd/>
              <w:snapToGrid/>
              <w:spacing w:line="480" w:lineRule="exact"/>
              <w:ind w:left="0" w:leftChars="0" w:right="0" w:rightChars="0"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②废水排放口</w:t>
            </w:r>
          </w:p>
          <w:p w14:paraId="5F063450">
            <w:pPr>
              <w:pStyle w:val="4"/>
              <w:keepNext w:val="0"/>
              <w:keepLines w:val="0"/>
              <w:pageBreakBefore w:val="0"/>
              <w:widowControl w:val="0"/>
              <w:tabs>
                <w:tab w:val="left" w:pos="8200"/>
              </w:tabs>
              <w:kinsoku/>
              <w:wordWrap/>
              <w:overflowPunct/>
              <w:topLinePunct w:val="0"/>
              <w:autoSpaceDE/>
              <w:autoSpaceDN/>
              <w:bidi w:val="0"/>
              <w:adjustRightInd/>
              <w:snapToGrid/>
              <w:spacing w:before="0" w:after="0" w:line="480" w:lineRule="exact"/>
              <w:ind w:left="0" w:leftChars="0" w:right="0" w:rightChars="0"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根据《关于开展排放口规范化整治工作的通知》和《排放口规范化整治</w:t>
            </w:r>
            <w:r>
              <w:rPr>
                <w:rFonts w:hint="default" w:ascii="Times New Roman" w:hAnsi="Times New Roman" w:eastAsia="宋体" w:cs="Times New Roman"/>
                <w:b w:val="0"/>
                <w:bCs w:val="0"/>
                <w:color w:val="auto"/>
                <w:spacing w:val="-16"/>
                <w:sz w:val="24"/>
                <w:szCs w:val="24"/>
              </w:rPr>
              <w:t>技术》，项目厂区的排水体制必须实施</w:t>
            </w:r>
            <w:r>
              <w:rPr>
                <w:rFonts w:hint="default" w:ascii="Times New Roman" w:hAnsi="Times New Roman" w:eastAsia="宋体" w:cs="Times New Roman"/>
                <w:b w:val="0"/>
                <w:bCs w:val="0"/>
                <w:color w:val="auto"/>
                <w:sz w:val="24"/>
                <w:szCs w:val="24"/>
              </w:rPr>
              <w:t>“雨污分流”</w:t>
            </w:r>
            <w:r>
              <w:rPr>
                <w:rFonts w:hint="default" w:ascii="Times New Roman" w:hAnsi="Times New Roman" w:eastAsia="宋体" w:cs="Times New Roman"/>
                <w:b w:val="0"/>
                <w:bCs w:val="0"/>
                <w:color w:val="auto"/>
                <w:spacing w:val="-12"/>
                <w:sz w:val="24"/>
                <w:szCs w:val="24"/>
              </w:rPr>
              <w:t>制，系统包括污水排水系统、</w:t>
            </w:r>
            <w:r>
              <w:rPr>
                <w:rFonts w:hint="default" w:ascii="Times New Roman" w:hAnsi="Times New Roman" w:eastAsia="宋体" w:cs="Times New Roman"/>
                <w:b w:val="0"/>
                <w:bCs w:val="0"/>
                <w:color w:val="auto"/>
                <w:sz w:val="24"/>
                <w:szCs w:val="24"/>
              </w:rPr>
              <w:t>雨水排水系统。本项目排水主要为员工生活污水</w:t>
            </w:r>
            <w:r>
              <w:rPr>
                <w:rFonts w:hint="default" w:ascii="Times New Roman" w:hAnsi="Times New Roman" w:eastAsia="宋体" w:cs="Times New Roman"/>
                <w:b w:val="0"/>
                <w:bCs w:val="0"/>
                <w:color w:val="auto"/>
                <w:sz w:val="24"/>
                <w:szCs w:val="24"/>
                <w:lang w:eastAsia="zh-CN"/>
              </w:rPr>
              <w:t>、地面清洗水等</w:t>
            </w:r>
            <w:r>
              <w:rPr>
                <w:rFonts w:hint="default" w:ascii="Times New Roman" w:hAnsi="Times New Roman" w:eastAsia="宋体" w:cs="Times New Roman"/>
                <w:b w:val="0"/>
                <w:bCs w:val="0"/>
                <w:color w:val="auto"/>
                <w:sz w:val="24"/>
                <w:szCs w:val="24"/>
              </w:rPr>
              <w:t>，经</w:t>
            </w:r>
            <w:r>
              <w:rPr>
                <w:rFonts w:hint="default" w:ascii="Times New Roman" w:hAnsi="Times New Roman" w:eastAsia="宋体" w:cs="Times New Roman"/>
                <w:b w:val="0"/>
                <w:bCs w:val="0"/>
                <w:color w:val="auto"/>
                <w:sz w:val="24"/>
                <w:szCs w:val="24"/>
                <w:lang w:eastAsia="zh-CN"/>
              </w:rPr>
              <w:t>现有</w:t>
            </w:r>
            <w:r>
              <w:rPr>
                <w:rFonts w:hint="default" w:ascii="Times New Roman" w:hAnsi="Times New Roman" w:eastAsia="宋体" w:cs="Times New Roman"/>
                <w:b w:val="0"/>
                <w:bCs w:val="0"/>
                <w:color w:val="auto"/>
                <w:sz w:val="24"/>
                <w:szCs w:val="24"/>
              </w:rPr>
              <w:t>化粪池处理后，通过市政排水管网，排入沈溪新城污水处理厂集中处理。</w:t>
            </w:r>
          </w:p>
          <w:p w14:paraId="052A66E4">
            <w:pPr>
              <w:pStyle w:val="4"/>
              <w:keepNext w:val="0"/>
              <w:keepLines w:val="0"/>
              <w:pageBreakBefore w:val="0"/>
              <w:widowControl w:val="0"/>
              <w:kinsoku/>
              <w:wordWrap/>
              <w:overflowPunct/>
              <w:topLinePunct w:val="0"/>
              <w:autoSpaceDE/>
              <w:autoSpaceDN/>
              <w:bidi w:val="0"/>
              <w:adjustRightInd/>
              <w:snapToGrid/>
              <w:spacing w:before="0" w:after="0" w:line="480" w:lineRule="exact"/>
              <w:ind w:left="0" w:leftChars="0" w:right="0" w:rightChars="0"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③噪声排放源</w:t>
            </w:r>
          </w:p>
          <w:p w14:paraId="4FA5CA7A">
            <w:pPr>
              <w:pStyle w:val="4"/>
              <w:keepNext w:val="0"/>
              <w:keepLines w:val="0"/>
              <w:pageBreakBefore w:val="0"/>
              <w:widowControl w:val="0"/>
              <w:kinsoku/>
              <w:wordWrap/>
              <w:overflowPunct/>
              <w:topLinePunct w:val="0"/>
              <w:autoSpaceDE/>
              <w:autoSpaceDN/>
              <w:bidi w:val="0"/>
              <w:adjustRightInd/>
              <w:snapToGrid/>
              <w:spacing w:before="0" w:after="0" w:line="480" w:lineRule="exact"/>
              <w:ind w:left="0" w:leftChars="0" w:right="0" w:rightChars="0"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噪声排放源的环境保护图形符号分别为提示图形符号和警告图形符号， 图形符号的设置应按照 GB15562.1-1995 设置。</w:t>
            </w:r>
          </w:p>
          <w:p w14:paraId="63D6C315">
            <w:pPr>
              <w:pStyle w:val="4"/>
              <w:keepNext w:val="0"/>
              <w:keepLines w:val="0"/>
              <w:pageBreakBefore w:val="0"/>
              <w:widowControl w:val="0"/>
              <w:kinsoku/>
              <w:wordWrap/>
              <w:overflowPunct/>
              <w:topLinePunct w:val="0"/>
              <w:autoSpaceDE/>
              <w:autoSpaceDN/>
              <w:bidi w:val="0"/>
              <w:adjustRightInd/>
              <w:snapToGrid/>
              <w:spacing w:before="0" w:after="0" w:line="480" w:lineRule="exact"/>
              <w:ind w:left="0" w:leftChars="0" w:right="0" w:rightChars="0"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④固体废物贮存（处置）场</w:t>
            </w:r>
          </w:p>
          <w:p w14:paraId="09BDC936">
            <w:pPr>
              <w:keepNext w:val="0"/>
              <w:keepLines w:val="0"/>
              <w:pageBreakBefore w:val="0"/>
              <w:widowControl w:val="0"/>
              <w:tabs>
                <w:tab w:val="left" w:pos="4259"/>
              </w:tabs>
              <w:kinsoku/>
              <w:wordWrap/>
              <w:overflowPunct/>
              <w:topLinePunct w:val="0"/>
              <w:autoSpaceDE/>
              <w:autoSpaceDN/>
              <w:bidi w:val="0"/>
              <w:adjustRightInd/>
              <w:snapToGrid/>
              <w:spacing w:line="480" w:lineRule="exact"/>
              <w:ind w:left="0" w:leftChars="0" w:right="0" w:rightChars="0" w:firstLine="480" w:firstLineChars="200"/>
              <w:jc w:val="left"/>
              <w:textAlignment w:val="auto"/>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rPr>
              <w:t>固体废物贮存（处置）场的环境保护图形符号分别为提示图形符号和警告图形符号，图形符号的设置应按照 GB15562.2-1995</w:t>
            </w:r>
            <w:r>
              <w:rPr>
                <w:rFonts w:hint="eastAsia" w:cs="Times New Roman"/>
                <w:b w:val="0"/>
                <w:bCs w:val="0"/>
                <w:color w:val="auto"/>
                <w:sz w:val="24"/>
                <w:szCs w:val="24"/>
                <w:lang w:val="en-US" w:eastAsia="zh-CN"/>
              </w:rPr>
              <w:t>及2023年修改单</w:t>
            </w:r>
            <w:r>
              <w:rPr>
                <w:rFonts w:hint="default" w:ascii="Times New Roman" w:hAnsi="Times New Roman" w:eastAsia="宋体" w:cs="Times New Roman"/>
                <w:b w:val="0"/>
                <w:bCs w:val="0"/>
                <w:color w:val="auto"/>
                <w:sz w:val="24"/>
                <w:szCs w:val="24"/>
              </w:rPr>
              <w:t>设置</w:t>
            </w:r>
            <w:r>
              <w:rPr>
                <w:rFonts w:hint="default" w:ascii="Times New Roman" w:hAnsi="Times New Roman" w:eastAsia="宋体" w:cs="Times New Roman"/>
                <w:b w:val="0"/>
                <w:bCs w:val="0"/>
                <w:color w:val="auto"/>
                <w:sz w:val="24"/>
                <w:szCs w:val="24"/>
                <w:lang w:eastAsia="zh-CN"/>
              </w:rPr>
              <w:t>。</w:t>
            </w:r>
          </w:p>
          <w:p w14:paraId="4DA707B0">
            <w:pPr>
              <w:keepNext w:val="0"/>
              <w:keepLines w:val="0"/>
              <w:pageBreakBefore w:val="0"/>
              <w:widowControl w:val="0"/>
              <w:tabs>
                <w:tab w:val="left" w:pos="4259"/>
              </w:tabs>
              <w:kinsoku/>
              <w:wordWrap/>
              <w:overflowPunct/>
              <w:topLinePunct w:val="0"/>
              <w:autoSpaceDE/>
              <w:autoSpaceDN/>
              <w:bidi w:val="0"/>
              <w:adjustRightInd/>
              <w:snapToGrid/>
              <w:spacing w:line="480" w:lineRule="exact"/>
              <w:ind w:left="0" w:leftChars="0" w:right="0" w:firstLine="0" w:firstLineChars="0"/>
              <w:jc w:val="center"/>
              <w:textAlignment w:val="auto"/>
              <w:rPr>
                <w:rFonts w:hint="default" w:ascii="Times New Roman" w:hAnsi="Times New Roman" w:cs="Times New Roman"/>
                <w:b/>
                <w:color w:val="auto"/>
                <w:sz w:val="21"/>
                <w:vertAlign w:val="baseline"/>
              </w:rPr>
            </w:pPr>
            <w:r>
              <w:rPr>
                <w:rFonts w:hint="default" w:ascii="Times New Roman" w:hAnsi="Times New Roman" w:cs="Times New Roman"/>
                <w:b/>
                <w:color w:val="auto"/>
                <w:sz w:val="21"/>
              </w:rPr>
              <w:t>表</w:t>
            </w:r>
            <w:r>
              <w:rPr>
                <w:rFonts w:hint="default" w:ascii="Times New Roman" w:hAnsi="Times New Roman" w:cs="Times New Roman"/>
                <w:b/>
                <w:color w:val="auto"/>
                <w:spacing w:val="-55"/>
                <w:sz w:val="21"/>
              </w:rPr>
              <w:t xml:space="preserve"> </w:t>
            </w:r>
            <w:r>
              <w:rPr>
                <w:rFonts w:hint="default" w:ascii="Times New Roman" w:hAnsi="Times New Roman" w:eastAsia="Times New Roman" w:cs="Times New Roman"/>
                <w:b/>
                <w:color w:val="auto"/>
                <w:sz w:val="21"/>
              </w:rPr>
              <w:t>4-</w:t>
            </w:r>
            <w:r>
              <w:rPr>
                <w:rFonts w:hint="eastAsia" w:cs="Times New Roman"/>
                <w:b/>
                <w:color w:val="auto"/>
                <w:sz w:val="21"/>
                <w:lang w:val="en-US" w:eastAsia="zh-CN"/>
              </w:rPr>
              <w:t>24</w:t>
            </w:r>
            <w:r>
              <w:rPr>
                <w:rFonts w:hint="default" w:ascii="Times New Roman" w:hAnsi="Times New Roman" w:eastAsia="宋体" w:cs="Times New Roman"/>
                <w:b/>
                <w:color w:val="auto"/>
                <w:sz w:val="21"/>
                <w:lang w:val="en-US" w:eastAsia="zh-CN"/>
              </w:rPr>
              <w:t xml:space="preserve">  </w:t>
            </w:r>
            <w:r>
              <w:rPr>
                <w:rFonts w:hint="default" w:ascii="Times New Roman" w:hAnsi="Times New Roman" w:cs="Times New Roman"/>
                <w:b/>
                <w:color w:val="auto"/>
                <w:sz w:val="21"/>
              </w:rPr>
              <w:t>环境保护图形符号一览表</w:t>
            </w:r>
          </w:p>
          <w:tbl>
            <w:tblPr>
              <w:tblStyle w:val="26"/>
              <w:tblW w:w="4999"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41"/>
              <w:gridCol w:w="1541"/>
              <w:gridCol w:w="1692"/>
              <w:gridCol w:w="1541"/>
              <w:gridCol w:w="1542"/>
            </w:tblGrid>
            <w:tr w14:paraId="173B2AF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0" w:type="pct"/>
                  <w:tcBorders>
                    <w:top w:val="thinThickSmallGap" w:color="auto" w:sz="12" w:space="0"/>
                  </w:tcBorders>
                  <w:noWrap w:val="0"/>
                  <w:vAlign w:val="center"/>
                </w:tcPr>
                <w:p w14:paraId="377EF5EE">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color w:val="auto"/>
                      <w:sz w:val="21"/>
                      <w:vertAlign w:val="baseline"/>
                      <w:lang w:eastAsia="zh-CN"/>
                    </w:rPr>
                  </w:pPr>
                  <w:r>
                    <w:rPr>
                      <w:rFonts w:hint="default" w:ascii="Times New Roman" w:hAnsi="Times New Roman" w:cs="Times New Roman"/>
                      <w:b/>
                      <w:color w:val="auto"/>
                      <w:sz w:val="21"/>
                      <w:vertAlign w:val="baseline"/>
                      <w:lang w:eastAsia="zh-CN"/>
                    </w:rPr>
                    <w:t>序号</w:t>
                  </w:r>
                </w:p>
              </w:tc>
              <w:tc>
                <w:tcPr>
                  <w:tcW w:w="980" w:type="pct"/>
                  <w:tcBorders>
                    <w:top w:val="thinThickSmallGap" w:color="auto" w:sz="12" w:space="0"/>
                  </w:tcBorders>
                  <w:noWrap w:val="0"/>
                  <w:vAlign w:val="center"/>
                </w:tcPr>
                <w:p w14:paraId="30097951">
                  <w:pPr>
                    <w:pStyle w:val="7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
                      <w:color w:val="auto"/>
                      <w:sz w:val="21"/>
                      <w:vertAlign w:val="baseline"/>
                    </w:rPr>
                  </w:pPr>
                  <w:r>
                    <w:rPr>
                      <w:rFonts w:hint="default" w:ascii="Times New Roman" w:hAnsi="Times New Roman" w:cs="Times New Roman"/>
                      <w:b/>
                      <w:color w:val="auto"/>
                      <w:sz w:val="21"/>
                    </w:rPr>
                    <w:t>提示图形符</w:t>
                  </w:r>
                  <w:r>
                    <w:rPr>
                      <w:rFonts w:hint="default" w:ascii="Times New Roman" w:hAnsi="Times New Roman" w:cs="Times New Roman"/>
                      <w:b/>
                      <w:color w:val="auto"/>
                      <w:w w:val="99"/>
                      <w:sz w:val="21"/>
                    </w:rPr>
                    <w:t>号</w:t>
                  </w:r>
                </w:p>
              </w:tc>
              <w:tc>
                <w:tcPr>
                  <w:tcW w:w="1076" w:type="pct"/>
                  <w:tcBorders>
                    <w:top w:val="thinThickSmallGap" w:color="auto" w:sz="12" w:space="0"/>
                  </w:tcBorders>
                  <w:noWrap w:val="0"/>
                  <w:vAlign w:val="center"/>
                </w:tcPr>
                <w:p w14:paraId="4ED3FCC7">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color w:val="auto"/>
                      <w:sz w:val="21"/>
                      <w:vertAlign w:val="baseline"/>
                      <w:lang w:eastAsia="zh-CN"/>
                    </w:rPr>
                  </w:pPr>
                  <w:r>
                    <w:rPr>
                      <w:rFonts w:hint="default" w:ascii="Times New Roman" w:hAnsi="Times New Roman" w:cs="Times New Roman"/>
                      <w:b/>
                      <w:color w:val="auto"/>
                      <w:sz w:val="21"/>
                      <w:vertAlign w:val="baseline"/>
                      <w:lang w:eastAsia="zh-CN"/>
                    </w:rPr>
                    <w:t>警示图形符号</w:t>
                  </w:r>
                </w:p>
              </w:tc>
              <w:tc>
                <w:tcPr>
                  <w:tcW w:w="980" w:type="pct"/>
                  <w:tcBorders>
                    <w:top w:val="thinThickSmallGap" w:color="auto" w:sz="12" w:space="0"/>
                  </w:tcBorders>
                  <w:noWrap w:val="0"/>
                  <w:vAlign w:val="center"/>
                </w:tcPr>
                <w:p w14:paraId="5BCF1858">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color w:val="auto"/>
                      <w:sz w:val="21"/>
                      <w:vertAlign w:val="baseline"/>
                      <w:lang w:eastAsia="zh-CN"/>
                    </w:rPr>
                  </w:pPr>
                  <w:r>
                    <w:rPr>
                      <w:rFonts w:hint="default" w:ascii="Times New Roman" w:hAnsi="Times New Roman" w:cs="Times New Roman"/>
                      <w:b/>
                      <w:color w:val="auto"/>
                      <w:sz w:val="21"/>
                      <w:vertAlign w:val="baseline"/>
                      <w:lang w:eastAsia="zh-CN"/>
                    </w:rPr>
                    <w:t>名称</w:t>
                  </w:r>
                </w:p>
              </w:tc>
              <w:tc>
                <w:tcPr>
                  <w:tcW w:w="980" w:type="pct"/>
                  <w:tcBorders>
                    <w:top w:val="thinThickSmallGap" w:color="auto" w:sz="12" w:space="0"/>
                  </w:tcBorders>
                  <w:noWrap w:val="0"/>
                  <w:vAlign w:val="center"/>
                </w:tcPr>
                <w:p w14:paraId="401B3BEF">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color w:val="auto"/>
                      <w:sz w:val="21"/>
                      <w:vertAlign w:val="baseline"/>
                      <w:lang w:eastAsia="zh-CN"/>
                    </w:rPr>
                  </w:pPr>
                  <w:r>
                    <w:rPr>
                      <w:rFonts w:hint="default" w:ascii="Times New Roman" w:hAnsi="Times New Roman" w:cs="Times New Roman"/>
                      <w:b/>
                      <w:color w:val="auto"/>
                      <w:sz w:val="21"/>
                      <w:vertAlign w:val="baseline"/>
                      <w:lang w:eastAsia="zh-CN"/>
                    </w:rPr>
                    <w:t>功能</w:t>
                  </w:r>
                </w:p>
              </w:tc>
            </w:tr>
            <w:tr w14:paraId="2EBE03B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0" w:type="pct"/>
                  <w:noWrap w:val="0"/>
                  <w:vAlign w:val="center"/>
                </w:tcPr>
                <w:p w14:paraId="19EC84FF">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val="0"/>
                      <w:bCs/>
                      <w:color w:val="auto"/>
                      <w:sz w:val="21"/>
                      <w:vertAlign w:val="baseline"/>
                      <w:lang w:val="en-US" w:eastAsia="zh-CN"/>
                    </w:rPr>
                  </w:pPr>
                  <w:r>
                    <w:rPr>
                      <w:rFonts w:hint="default" w:ascii="Times New Roman" w:hAnsi="Times New Roman" w:cs="Times New Roman"/>
                      <w:b w:val="0"/>
                      <w:bCs/>
                      <w:color w:val="auto"/>
                      <w:sz w:val="21"/>
                      <w:vertAlign w:val="baseline"/>
                      <w:lang w:val="en-US" w:eastAsia="zh-CN"/>
                    </w:rPr>
                    <w:t>1</w:t>
                  </w:r>
                </w:p>
              </w:tc>
              <w:tc>
                <w:tcPr>
                  <w:tcW w:w="980" w:type="pct"/>
                  <w:noWrap w:val="0"/>
                  <w:vAlign w:val="center"/>
                </w:tcPr>
                <w:p w14:paraId="2B3E4F1C">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val="0"/>
                      <w:bCs/>
                      <w:color w:val="auto"/>
                      <w:sz w:val="21"/>
                      <w:vertAlign w:val="baseline"/>
                    </w:rPr>
                  </w:pPr>
                  <w:r>
                    <w:rPr>
                      <w:rFonts w:hint="default" w:ascii="Times New Roman" w:hAnsi="Times New Roman" w:cs="Times New Roman"/>
                      <w:b w:val="0"/>
                      <w:bCs/>
                      <w:color w:val="auto"/>
                      <w:sz w:val="20"/>
                    </w:rPr>
                    <w:drawing>
                      <wp:inline distT="0" distB="0" distL="114300" distR="114300">
                        <wp:extent cx="703580" cy="713105"/>
                        <wp:effectExtent l="0" t="0" r="1270" b="10795"/>
                        <wp:docPr id="1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0"/>
                                <pic:cNvPicPr>
                                  <a:picLocks noChangeAspect="1"/>
                                </pic:cNvPicPr>
                              </pic:nvPicPr>
                              <pic:blipFill>
                                <a:blip r:embed="rId19"/>
                                <a:stretch>
                                  <a:fillRect/>
                                </a:stretch>
                              </pic:blipFill>
                              <pic:spPr>
                                <a:xfrm>
                                  <a:off x="0" y="0"/>
                                  <a:ext cx="703580" cy="713105"/>
                                </a:xfrm>
                                <a:prstGeom prst="rect">
                                  <a:avLst/>
                                </a:prstGeom>
                                <a:noFill/>
                                <a:ln>
                                  <a:noFill/>
                                </a:ln>
                              </pic:spPr>
                            </pic:pic>
                          </a:graphicData>
                        </a:graphic>
                      </wp:inline>
                    </w:drawing>
                  </w:r>
                </w:p>
              </w:tc>
              <w:tc>
                <w:tcPr>
                  <w:tcW w:w="1076" w:type="pct"/>
                  <w:noWrap w:val="0"/>
                  <w:vAlign w:val="center"/>
                </w:tcPr>
                <w:p w14:paraId="19CA0E40">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val="0"/>
                      <w:bCs/>
                      <w:color w:val="auto"/>
                      <w:sz w:val="21"/>
                      <w:vertAlign w:val="baseline"/>
                    </w:rPr>
                  </w:pPr>
                  <w:r>
                    <w:rPr>
                      <w:rFonts w:hint="default" w:ascii="Times New Roman" w:hAnsi="Times New Roman" w:cs="Times New Roman"/>
                      <w:b w:val="0"/>
                      <w:bCs/>
                      <w:color w:val="auto"/>
                      <w:sz w:val="20"/>
                    </w:rPr>
                    <w:drawing>
                      <wp:inline distT="0" distB="0" distL="114300" distR="114300">
                        <wp:extent cx="765810" cy="764540"/>
                        <wp:effectExtent l="0" t="0" r="15240" b="16510"/>
                        <wp:docPr id="1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1"/>
                                <pic:cNvPicPr>
                                  <a:picLocks noChangeAspect="1"/>
                                </pic:cNvPicPr>
                              </pic:nvPicPr>
                              <pic:blipFill>
                                <a:blip r:embed="rId20"/>
                                <a:stretch>
                                  <a:fillRect/>
                                </a:stretch>
                              </pic:blipFill>
                              <pic:spPr>
                                <a:xfrm>
                                  <a:off x="0" y="0"/>
                                  <a:ext cx="765810" cy="764540"/>
                                </a:xfrm>
                                <a:prstGeom prst="rect">
                                  <a:avLst/>
                                </a:prstGeom>
                                <a:noFill/>
                                <a:ln>
                                  <a:noFill/>
                                </a:ln>
                              </pic:spPr>
                            </pic:pic>
                          </a:graphicData>
                        </a:graphic>
                      </wp:inline>
                    </w:drawing>
                  </w:r>
                </w:p>
              </w:tc>
              <w:tc>
                <w:tcPr>
                  <w:tcW w:w="980" w:type="pct"/>
                  <w:noWrap w:val="0"/>
                  <w:vAlign w:val="center"/>
                </w:tcPr>
                <w:p w14:paraId="49262E17">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val="0"/>
                      <w:bCs/>
                      <w:color w:val="auto"/>
                      <w:sz w:val="21"/>
                      <w:vertAlign w:val="baseline"/>
                      <w:lang w:eastAsia="zh-CN"/>
                    </w:rPr>
                  </w:pPr>
                  <w:r>
                    <w:rPr>
                      <w:rFonts w:hint="default" w:ascii="Times New Roman" w:hAnsi="Times New Roman" w:cs="Times New Roman"/>
                      <w:b w:val="0"/>
                      <w:bCs/>
                      <w:color w:val="auto"/>
                      <w:sz w:val="21"/>
                      <w:vertAlign w:val="baseline"/>
                      <w:lang w:eastAsia="zh-CN"/>
                    </w:rPr>
                    <w:t>废气排放口</w:t>
                  </w:r>
                </w:p>
              </w:tc>
              <w:tc>
                <w:tcPr>
                  <w:tcW w:w="980" w:type="pct"/>
                  <w:noWrap w:val="0"/>
                  <w:vAlign w:val="center"/>
                </w:tcPr>
                <w:p w14:paraId="5F4D75CC">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val="0"/>
                      <w:bCs/>
                      <w:color w:val="auto"/>
                      <w:sz w:val="21"/>
                      <w:vertAlign w:val="baseline"/>
                      <w:lang w:eastAsia="zh-CN"/>
                    </w:rPr>
                  </w:pPr>
                  <w:r>
                    <w:rPr>
                      <w:rFonts w:hint="default" w:ascii="Times New Roman" w:hAnsi="Times New Roman" w:cs="Times New Roman"/>
                      <w:b w:val="0"/>
                      <w:bCs/>
                      <w:color w:val="auto"/>
                      <w:sz w:val="21"/>
                      <w:vertAlign w:val="baseline"/>
                      <w:lang w:eastAsia="zh-CN"/>
                    </w:rPr>
                    <w:t>表示废气向大气环境排放</w:t>
                  </w:r>
                </w:p>
              </w:tc>
            </w:tr>
            <w:tr w14:paraId="69A8F79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0" w:type="pct"/>
                  <w:noWrap w:val="0"/>
                  <w:vAlign w:val="center"/>
                </w:tcPr>
                <w:p w14:paraId="4394B49B">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val="0"/>
                      <w:bCs/>
                      <w:color w:val="auto"/>
                      <w:sz w:val="21"/>
                      <w:vertAlign w:val="baseline"/>
                      <w:lang w:val="en-US" w:eastAsia="zh-CN"/>
                    </w:rPr>
                  </w:pPr>
                  <w:r>
                    <w:rPr>
                      <w:rFonts w:hint="default" w:ascii="Times New Roman" w:hAnsi="Times New Roman" w:cs="Times New Roman"/>
                      <w:b w:val="0"/>
                      <w:bCs/>
                      <w:color w:val="auto"/>
                      <w:sz w:val="21"/>
                      <w:vertAlign w:val="baseline"/>
                      <w:lang w:val="en-US" w:eastAsia="zh-CN"/>
                    </w:rPr>
                    <w:t>2</w:t>
                  </w:r>
                </w:p>
              </w:tc>
              <w:tc>
                <w:tcPr>
                  <w:tcW w:w="980" w:type="pct"/>
                  <w:noWrap w:val="0"/>
                  <w:vAlign w:val="center"/>
                </w:tcPr>
                <w:p w14:paraId="39286FF1">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val="0"/>
                      <w:bCs/>
                      <w:color w:val="auto"/>
                      <w:sz w:val="21"/>
                      <w:vertAlign w:val="baseline"/>
                    </w:rPr>
                  </w:pPr>
                  <w:r>
                    <w:rPr>
                      <w:rFonts w:hint="default" w:ascii="Times New Roman" w:hAnsi="Times New Roman" w:cs="Times New Roman"/>
                      <w:b w:val="0"/>
                      <w:bCs/>
                      <w:color w:val="auto"/>
                      <w:sz w:val="20"/>
                    </w:rPr>
                    <w:drawing>
                      <wp:inline distT="0" distB="0" distL="114300" distR="114300">
                        <wp:extent cx="793115" cy="826770"/>
                        <wp:effectExtent l="0" t="0" r="6985" b="11430"/>
                        <wp:docPr id="1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2"/>
                                <pic:cNvPicPr>
                                  <a:picLocks noChangeAspect="1"/>
                                </pic:cNvPicPr>
                              </pic:nvPicPr>
                              <pic:blipFill>
                                <a:blip r:embed="rId21"/>
                                <a:stretch>
                                  <a:fillRect/>
                                </a:stretch>
                              </pic:blipFill>
                              <pic:spPr>
                                <a:xfrm>
                                  <a:off x="0" y="0"/>
                                  <a:ext cx="793115" cy="826770"/>
                                </a:xfrm>
                                <a:prstGeom prst="rect">
                                  <a:avLst/>
                                </a:prstGeom>
                                <a:noFill/>
                                <a:ln>
                                  <a:noFill/>
                                </a:ln>
                              </pic:spPr>
                            </pic:pic>
                          </a:graphicData>
                        </a:graphic>
                      </wp:inline>
                    </w:drawing>
                  </w:r>
                </w:p>
              </w:tc>
              <w:tc>
                <w:tcPr>
                  <w:tcW w:w="1076" w:type="pct"/>
                  <w:noWrap w:val="0"/>
                  <w:vAlign w:val="center"/>
                </w:tcPr>
                <w:p w14:paraId="206B66F6">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val="0"/>
                      <w:bCs/>
                      <w:color w:val="auto"/>
                      <w:sz w:val="21"/>
                      <w:vertAlign w:val="baseline"/>
                    </w:rPr>
                  </w:pPr>
                  <w:r>
                    <w:rPr>
                      <w:rFonts w:hint="default" w:ascii="Times New Roman" w:hAnsi="Times New Roman" w:cs="Times New Roman"/>
                      <w:b w:val="0"/>
                      <w:bCs/>
                      <w:color w:val="auto"/>
                      <w:sz w:val="20"/>
                    </w:rPr>
                    <w:drawing>
                      <wp:inline distT="0" distB="0" distL="114300" distR="114300">
                        <wp:extent cx="940435" cy="861060"/>
                        <wp:effectExtent l="0" t="0" r="12065" b="15240"/>
                        <wp:docPr id="1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
                                <pic:cNvPicPr>
                                  <a:picLocks noChangeAspect="1"/>
                                </pic:cNvPicPr>
                              </pic:nvPicPr>
                              <pic:blipFill>
                                <a:blip r:embed="rId22"/>
                                <a:stretch>
                                  <a:fillRect/>
                                </a:stretch>
                              </pic:blipFill>
                              <pic:spPr>
                                <a:xfrm>
                                  <a:off x="0" y="0"/>
                                  <a:ext cx="940435" cy="861060"/>
                                </a:xfrm>
                                <a:prstGeom prst="rect">
                                  <a:avLst/>
                                </a:prstGeom>
                                <a:noFill/>
                                <a:ln>
                                  <a:noFill/>
                                </a:ln>
                              </pic:spPr>
                            </pic:pic>
                          </a:graphicData>
                        </a:graphic>
                      </wp:inline>
                    </w:drawing>
                  </w:r>
                </w:p>
              </w:tc>
              <w:tc>
                <w:tcPr>
                  <w:tcW w:w="980" w:type="pct"/>
                  <w:noWrap w:val="0"/>
                  <w:vAlign w:val="center"/>
                </w:tcPr>
                <w:p w14:paraId="7B7BF5E4">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val="0"/>
                      <w:bCs/>
                      <w:color w:val="auto"/>
                      <w:sz w:val="21"/>
                      <w:vertAlign w:val="baseline"/>
                      <w:lang w:eastAsia="zh-CN"/>
                    </w:rPr>
                  </w:pPr>
                  <w:r>
                    <w:rPr>
                      <w:rFonts w:hint="default" w:ascii="Times New Roman" w:hAnsi="Times New Roman" w:cs="Times New Roman"/>
                      <w:b w:val="0"/>
                      <w:bCs/>
                      <w:color w:val="auto"/>
                      <w:sz w:val="21"/>
                      <w:vertAlign w:val="baseline"/>
                      <w:lang w:eastAsia="zh-CN"/>
                    </w:rPr>
                    <w:t>废水排放口</w:t>
                  </w:r>
                </w:p>
              </w:tc>
              <w:tc>
                <w:tcPr>
                  <w:tcW w:w="980" w:type="pct"/>
                  <w:noWrap w:val="0"/>
                  <w:vAlign w:val="center"/>
                </w:tcPr>
                <w:p w14:paraId="67EA7D35">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val="0"/>
                      <w:bCs/>
                      <w:color w:val="auto"/>
                      <w:sz w:val="21"/>
                      <w:vertAlign w:val="baseline"/>
                      <w:lang w:eastAsia="zh-CN"/>
                    </w:rPr>
                  </w:pPr>
                  <w:r>
                    <w:rPr>
                      <w:rFonts w:hint="default" w:ascii="Times New Roman" w:hAnsi="Times New Roman" w:cs="Times New Roman"/>
                      <w:b w:val="0"/>
                      <w:bCs/>
                      <w:color w:val="auto"/>
                      <w:sz w:val="21"/>
                      <w:vertAlign w:val="baseline"/>
                      <w:lang w:eastAsia="zh-CN"/>
                    </w:rPr>
                    <w:t>表示废水向水体排放</w:t>
                  </w:r>
                </w:p>
              </w:tc>
            </w:tr>
            <w:tr w14:paraId="113C27C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0" w:type="pct"/>
                  <w:noWrap w:val="0"/>
                  <w:vAlign w:val="center"/>
                </w:tcPr>
                <w:p w14:paraId="606D339F">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val="0"/>
                      <w:bCs/>
                      <w:color w:val="auto"/>
                      <w:sz w:val="21"/>
                      <w:vertAlign w:val="baseline"/>
                      <w:lang w:val="en-US" w:eastAsia="zh-CN"/>
                    </w:rPr>
                  </w:pPr>
                  <w:r>
                    <w:rPr>
                      <w:rFonts w:hint="default" w:ascii="Times New Roman" w:hAnsi="Times New Roman" w:cs="Times New Roman"/>
                      <w:b w:val="0"/>
                      <w:bCs/>
                      <w:color w:val="auto"/>
                      <w:sz w:val="21"/>
                      <w:vertAlign w:val="baseline"/>
                      <w:lang w:val="en-US" w:eastAsia="zh-CN"/>
                    </w:rPr>
                    <w:t>3</w:t>
                  </w:r>
                </w:p>
              </w:tc>
              <w:tc>
                <w:tcPr>
                  <w:tcW w:w="980" w:type="pct"/>
                  <w:noWrap w:val="0"/>
                  <w:vAlign w:val="center"/>
                </w:tcPr>
                <w:p w14:paraId="3332135C">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val="0"/>
                      <w:bCs/>
                      <w:color w:val="auto"/>
                      <w:sz w:val="21"/>
                      <w:vertAlign w:val="baseline"/>
                    </w:rPr>
                  </w:pPr>
                  <w:r>
                    <w:rPr>
                      <w:rFonts w:hint="default" w:ascii="Times New Roman" w:hAnsi="Times New Roman" w:cs="Times New Roman"/>
                      <w:b w:val="0"/>
                      <w:bCs/>
                      <w:color w:val="auto"/>
                      <w:sz w:val="20"/>
                    </w:rPr>
                    <w:drawing>
                      <wp:inline distT="0" distB="0" distL="114300" distR="114300">
                        <wp:extent cx="786130" cy="928370"/>
                        <wp:effectExtent l="0" t="0" r="13970" b="5080"/>
                        <wp:docPr id="1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4"/>
                                <pic:cNvPicPr>
                                  <a:picLocks noChangeAspect="1"/>
                                </pic:cNvPicPr>
                              </pic:nvPicPr>
                              <pic:blipFill>
                                <a:blip r:embed="rId23"/>
                                <a:stretch>
                                  <a:fillRect/>
                                </a:stretch>
                              </pic:blipFill>
                              <pic:spPr>
                                <a:xfrm>
                                  <a:off x="0" y="0"/>
                                  <a:ext cx="786130" cy="928370"/>
                                </a:xfrm>
                                <a:prstGeom prst="rect">
                                  <a:avLst/>
                                </a:prstGeom>
                                <a:noFill/>
                                <a:ln>
                                  <a:noFill/>
                                </a:ln>
                              </pic:spPr>
                            </pic:pic>
                          </a:graphicData>
                        </a:graphic>
                      </wp:inline>
                    </w:drawing>
                  </w:r>
                </w:p>
              </w:tc>
              <w:tc>
                <w:tcPr>
                  <w:tcW w:w="1076" w:type="pct"/>
                  <w:noWrap w:val="0"/>
                  <w:vAlign w:val="center"/>
                </w:tcPr>
                <w:p w14:paraId="750A0B44">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val="0"/>
                      <w:bCs/>
                      <w:color w:val="auto"/>
                      <w:sz w:val="21"/>
                      <w:vertAlign w:val="baseline"/>
                    </w:rPr>
                  </w:pPr>
                  <w:r>
                    <w:rPr>
                      <w:rFonts w:hint="default" w:ascii="Times New Roman" w:hAnsi="Times New Roman" w:cs="Times New Roman"/>
                      <w:b w:val="0"/>
                      <w:bCs/>
                      <w:color w:val="auto"/>
                      <w:sz w:val="20"/>
                    </w:rPr>
                    <w:drawing>
                      <wp:inline distT="0" distB="0" distL="114300" distR="114300">
                        <wp:extent cx="979170" cy="904875"/>
                        <wp:effectExtent l="0" t="0" r="11430" b="9525"/>
                        <wp:docPr id="13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5"/>
                                <pic:cNvPicPr>
                                  <a:picLocks noChangeAspect="1"/>
                                </pic:cNvPicPr>
                              </pic:nvPicPr>
                              <pic:blipFill>
                                <a:blip r:embed="rId24"/>
                                <a:stretch>
                                  <a:fillRect/>
                                </a:stretch>
                              </pic:blipFill>
                              <pic:spPr>
                                <a:xfrm>
                                  <a:off x="0" y="0"/>
                                  <a:ext cx="979170" cy="904875"/>
                                </a:xfrm>
                                <a:prstGeom prst="rect">
                                  <a:avLst/>
                                </a:prstGeom>
                                <a:noFill/>
                                <a:ln>
                                  <a:noFill/>
                                </a:ln>
                              </pic:spPr>
                            </pic:pic>
                          </a:graphicData>
                        </a:graphic>
                      </wp:inline>
                    </w:drawing>
                  </w:r>
                </w:p>
              </w:tc>
              <w:tc>
                <w:tcPr>
                  <w:tcW w:w="980" w:type="pct"/>
                  <w:noWrap w:val="0"/>
                  <w:vAlign w:val="center"/>
                </w:tcPr>
                <w:p w14:paraId="60A37405">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val="0"/>
                      <w:bCs/>
                      <w:color w:val="auto"/>
                      <w:sz w:val="21"/>
                      <w:vertAlign w:val="baseline"/>
                      <w:lang w:eastAsia="zh-CN"/>
                    </w:rPr>
                  </w:pPr>
                  <w:r>
                    <w:rPr>
                      <w:rFonts w:hint="default" w:ascii="Times New Roman" w:hAnsi="Times New Roman" w:cs="Times New Roman"/>
                      <w:b w:val="0"/>
                      <w:bCs/>
                      <w:color w:val="auto"/>
                      <w:sz w:val="21"/>
                      <w:vertAlign w:val="baseline"/>
                      <w:lang w:eastAsia="zh-CN"/>
                    </w:rPr>
                    <w:t>噪声排放源</w:t>
                  </w:r>
                </w:p>
              </w:tc>
              <w:tc>
                <w:tcPr>
                  <w:tcW w:w="980" w:type="pct"/>
                  <w:noWrap w:val="0"/>
                  <w:vAlign w:val="center"/>
                </w:tcPr>
                <w:p w14:paraId="63254D3A">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val="0"/>
                      <w:bCs/>
                      <w:color w:val="auto"/>
                      <w:sz w:val="21"/>
                      <w:vertAlign w:val="baseline"/>
                      <w:lang w:eastAsia="zh-CN"/>
                    </w:rPr>
                  </w:pPr>
                  <w:r>
                    <w:rPr>
                      <w:rFonts w:hint="default" w:ascii="Times New Roman" w:hAnsi="Times New Roman" w:cs="Times New Roman"/>
                      <w:b w:val="0"/>
                      <w:bCs/>
                      <w:color w:val="auto"/>
                      <w:sz w:val="21"/>
                      <w:vertAlign w:val="baseline"/>
                      <w:lang w:eastAsia="zh-CN"/>
                    </w:rPr>
                    <w:t>表示噪声向外环境排放</w:t>
                  </w:r>
                </w:p>
              </w:tc>
            </w:tr>
            <w:tr w14:paraId="7DEFE0E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trPr>
              <w:tc>
                <w:tcPr>
                  <w:tcW w:w="980" w:type="pct"/>
                  <w:vMerge w:val="restart"/>
                  <w:noWrap w:val="0"/>
                  <w:vAlign w:val="center"/>
                </w:tcPr>
                <w:p w14:paraId="5C3B334A">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val="0"/>
                      <w:bCs/>
                      <w:color w:val="auto"/>
                      <w:sz w:val="21"/>
                      <w:vertAlign w:val="baseline"/>
                      <w:lang w:val="en-US" w:eastAsia="zh-CN"/>
                    </w:rPr>
                  </w:pPr>
                  <w:r>
                    <w:rPr>
                      <w:rFonts w:hint="default" w:ascii="Times New Roman" w:hAnsi="Times New Roman" w:cs="Times New Roman"/>
                      <w:b w:val="0"/>
                      <w:bCs/>
                      <w:color w:val="auto"/>
                      <w:sz w:val="21"/>
                      <w:vertAlign w:val="baseline"/>
                      <w:lang w:val="en-US" w:eastAsia="zh-CN"/>
                    </w:rPr>
                    <w:t>4</w:t>
                  </w:r>
                </w:p>
              </w:tc>
              <w:tc>
                <w:tcPr>
                  <w:tcW w:w="980" w:type="pct"/>
                  <w:vMerge w:val="restart"/>
                  <w:noWrap w:val="0"/>
                  <w:vAlign w:val="center"/>
                </w:tcPr>
                <w:p w14:paraId="2C2CD3C8">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val="0"/>
                      <w:bCs/>
                      <w:color w:val="auto"/>
                      <w:sz w:val="21"/>
                      <w:vertAlign w:val="baseline"/>
                    </w:rPr>
                  </w:pPr>
                  <w:r>
                    <w:rPr>
                      <w:rFonts w:hint="default" w:ascii="Times New Roman" w:hAnsi="Times New Roman" w:cs="Times New Roman"/>
                      <w:b w:val="0"/>
                      <w:bCs/>
                      <w:color w:val="auto"/>
                      <w:sz w:val="20"/>
                    </w:rPr>
                    <w:drawing>
                      <wp:inline distT="0" distB="0" distL="114300" distR="114300">
                        <wp:extent cx="713105" cy="721995"/>
                        <wp:effectExtent l="0" t="0" r="10795" b="1905"/>
                        <wp:docPr id="13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6"/>
                                <pic:cNvPicPr>
                                  <a:picLocks noChangeAspect="1"/>
                                </pic:cNvPicPr>
                              </pic:nvPicPr>
                              <pic:blipFill>
                                <a:blip r:embed="rId25"/>
                                <a:stretch>
                                  <a:fillRect/>
                                </a:stretch>
                              </pic:blipFill>
                              <pic:spPr>
                                <a:xfrm>
                                  <a:off x="0" y="0"/>
                                  <a:ext cx="713105" cy="721995"/>
                                </a:xfrm>
                                <a:prstGeom prst="rect">
                                  <a:avLst/>
                                </a:prstGeom>
                                <a:noFill/>
                                <a:ln>
                                  <a:noFill/>
                                </a:ln>
                              </pic:spPr>
                            </pic:pic>
                          </a:graphicData>
                        </a:graphic>
                      </wp:inline>
                    </w:drawing>
                  </w:r>
                </w:p>
              </w:tc>
              <w:tc>
                <w:tcPr>
                  <w:tcW w:w="1076" w:type="pct"/>
                  <w:noWrap w:val="0"/>
                  <w:vAlign w:val="center"/>
                </w:tcPr>
                <w:p w14:paraId="3DB35DC2">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val="0"/>
                      <w:bCs/>
                      <w:color w:val="auto"/>
                      <w:sz w:val="21"/>
                      <w:vertAlign w:val="baseline"/>
                    </w:rPr>
                  </w:pPr>
                  <w:r>
                    <w:rPr>
                      <w:rFonts w:hint="default" w:ascii="Times New Roman" w:hAnsi="Times New Roman" w:cs="Times New Roman"/>
                      <w:b w:val="0"/>
                      <w:bCs/>
                      <w:color w:val="auto"/>
                      <w:sz w:val="20"/>
                    </w:rPr>
                    <w:drawing>
                      <wp:inline distT="0" distB="0" distL="114300" distR="114300">
                        <wp:extent cx="793115" cy="737235"/>
                        <wp:effectExtent l="0" t="0" r="6985" b="5715"/>
                        <wp:docPr id="13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7"/>
                                <pic:cNvPicPr>
                                  <a:picLocks noChangeAspect="1"/>
                                </pic:cNvPicPr>
                              </pic:nvPicPr>
                              <pic:blipFill>
                                <a:blip r:embed="rId26"/>
                                <a:stretch>
                                  <a:fillRect/>
                                </a:stretch>
                              </pic:blipFill>
                              <pic:spPr>
                                <a:xfrm>
                                  <a:off x="0" y="0"/>
                                  <a:ext cx="793115" cy="737235"/>
                                </a:xfrm>
                                <a:prstGeom prst="rect">
                                  <a:avLst/>
                                </a:prstGeom>
                                <a:noFill/>
                                <a:ln>
                                  <a:noFill/>
                                </a:ln>
                              </pic:spPr>
                            </pic:pic>
                          </a:graphicData>
                        </a:graphic>
                      </wp:inline>
                    </w:drawing>
                  </w:r>
                </w:p>
              </w:tc>
              <w:tc>
                <w:tcPr>
                  <w:tcW w:w="980" w:type="pct"/>
                  <w:noWrap w:val="0"/>
                  <w:vAlign w:val="center"/>
                </w:tcPr>
                <w:p w14:paraId="68F26AA0">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val="0"/>
                      <w:bCs/>
                      <w:color w:val="auto"/>
                      <w:sz w:val="21"/>
                      <w:vertAlign w:val="baseline"/>
                      <w:lang w:eastAsia="zh-CN"/>
                    </w:rPr>
                  </w:pPr>
                  <w:r>
                    <w:rPr>
                      <w:rFonts w:hint="default" w:ascii="Times New Roman" w:hAnsi="Times New Roman" w:cs="Times New Roman"/>
                      <w:b w:val="0"/>
                      <w:bCs/>
                      <w:color w:val="auto"/>
                      <w:sz w:val="21"/>
                      <w:vertAlign w:val="baseline"/>
                      <w:lang w:eastAsia="zh-CN"/>
                    </w:rPr>
                    <w:t>一般固体废物</w:t>
                  </w:r>
                </w:p>
              </w:tc>
              <w:tc>
                <w:tcPr>
                  <w:tcW w:w="980" w:type="pct"/>
                  <w:vMerge w:val="restart"/>
                  <w:tcBorders>
                    <w:bottom w:val="thickThinSmallGap" w:color="auto" w:sz="12" w:space="0"/>
                  </w:tcBorders>
                  <w:noWrap w:val="0"/>
                  <w:vAlign w:val="center"/>
                </w:tcPr>
                <w:p w14:paraId="4CA16132">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val="0"/>
                      <w:bCs/>
                      <w:color w:val="auto"/>
                      <w:sz w:val="21"/>
                      <w:vertAlign w:val="baseline"/>
                      <w:lang w:eastAsia="zh-CN"/>
                    </w:rPr>
                  </w:pPr>
                  <w:r>
                    <w:rPr>
                      <w:rFonts w:hint="default" w:ascii="Times New Roman" w:hAnsi="Times New Roman" w:cs="Times New Roman"/>
                      <w:b w:val="0"/>
                      <w:bCs/>
                      <w:color w:val="auto"/>
                      <w:sz w:val="21"/>
                      <w:vertAlign w:val="baseline"/>
                      <w:lang w:eastAsia="zh-CN"/>
                    </w:rPr>
                    <w:t>表示固体废物贮存、处置场</w:t>
                  </w:r>
                </w:p>
              </w:tc>
            </w:tr>
            <w:tr w14:paraId="1C129C7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980" w:type="pct"/>
                  <w:vMerge w:val="continue"/>
                  <w:tcBorders>
                    <w:bottom w:val="thickThinSmallGap" w:color="auto" w:sz="12" w:space="0"/>
                  </w:tcBorders>
                  <w:noWrap w:val="0"/>
                  <w:vAlign w:val="center"/>
                </w:tcPr>
                <w:p w14:paraId="6D03916F">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val="0"/>
                      <w:bCs/>
                      <w:color w:val="auto"/>
                      <w:sz w:val="21"/>
                      <w:vertAlign w:val="baseline"/>
                      <w:lang w:val="en-US" w:eastAsia="zh-CN"/>
                    </w:rPr>
                  </w:pPr>
                </w:p>
              </w:tc>
              <w:tc>
                <w:tcPr>
                  <w:tcW w:w="980" w:type="pct"/>
                  <w:vMerge w:val="continue"/>
                  <w:tcBorders>
                    <w:bottom w:val="thickThinSmallGap" w:color="auto" w:sz="12" w:space="0"/>
                  </w:tcBorders>
                  <w:noWrap w:val="0"/>
                  <w:vAlign w:val="center"/>
                </w:tcPr>
                <w:p w14:paraId="27FF19A4">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val="0"/>
                      <w:bCs/>
                      <w:color w:val="auto"/>
                      <w:sz w:val="21"/>
                      <w:vertAlign w:val="baseline"/>
                    </w:rPr>
                  </w:pPr>
                </w:p>
              </w:tc>
              <w:tc>
                <w:tcPr>
                  <w:tcW w:w="1076" w:type="pct"/>
                  <w:tcBorders>
                    <w:bottom w:val="thickThinSmallGap" w:color="auto" w:sz="12" w:space="0"/>
                  </w:tcBorders>
                  <w:noWrap w:val="0"/>
                  <w:vAlign w:val="center"/>
                </w:tcPr>
                <w:p w14:paraId="1ED5B528">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val="0"/>
                      <w:bCs/>
                      <w:color w:val="auto"/>
                      <w:sz w:val="21"/>
                      <w:vertAlign w:val="baseline"/>
                    </w:rPr>
                  </w:pPr>
                  <w:r>
                    <w:rPr>
                      <w:color w:val="auto"/>
                    </w:rPr>
                    <w:drawing>
                      <wp:inline distT="0" distB="0" distL="114300" distR="114300">
                        <wp:extent cx="684530" cy="810260"/>
                        <wp:effectExtent l="0" t="0" r="1270" b="889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27"/>
                                <a:stretch>
                                  <a:fillRect/>
                                </a:stretch>
                              </pic:blipFill>
                              <pic:spPr>
                                <a:xfrm>
                                  <a:off x="0" y="0"/>
                                  <a:ext cx="684530" cy="810260"/>
                                </a:xfrm>
                                <a:prstGeom prst="rect">
                                  <a:avLst/>
                                </a:prstGeom>
                                <a:noFill/>
                                <a:ln>
                                  <a:noFill/>
                                </a:ln>
                              </pic:spPr>
                            </pic:pic>
                          </a:graphicData>
                        </a:graphic>
                      </wp:inline>
                    </w:drawing>
                  </w:r>
                </w:p>
              </w:tc>
              <w:tc>
                <w:tcPr>
                  <w:tcW w:w="980" w:type="pct"/>
                  <w:tcBorders>
                    <w:bottom w:val="thickThinSmallGap" w:color="auto" w:sz="12" w:space="0"/>
                  </w:tcBorders>
                  <w:noWrap w:val="0"/>
                  <w:vAlign w:val="center"/>
                </w:tcPr>
                <w:p w14:paraId="6F59A2A2">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val="0"/>
                      <w:bCs/>
                      <w:color w:val="auto"/>
                      <w:sz w:val="21"/>
                      <w:vertAlign w:val="baseline"/>
                      <w:lang w:eastAsia="zh-CN"/>
                    </w:rPr>
                  </w:pPr>
                  <w:r>
                    <w:rPr>
                      <w:rFonts w:hint="default" w:ascii="Times New Roman" w:hAnsi="Times New Roman" w:cs="Times New Roman"/>
                      <w:b w:val="0"/>
                      <w:bCs/>
                      <w:color w:val="auto"/>
                      <w:sz w:val="21"/>
                      <w:vertAlign w:val="baseline"/>
                      <w:lang w:eastAsia="zh-CN"/>
                    </w:rPr>
                    <w:t>危险废物</w:t>
                  </w:r>
                </w:p>
              </w:tc>
              <w:tc>
                <w:tcPr>
                  <w:tcW w:w="980" w:type="pct"/>
                  <w:vMerge w:val="continue"/>
                  <w:tcBorders>
                    <w:top w:val="thickThinSmallGap" w:color="auto" w:sz="12" w:space="0"/>
                    <w:bottom w:val="thickThinSmallGap" w:color="auto" w:sz="12" w:space="0"/>
                  </w:tcBorders>
                  <w:noWrap w:val="0"/>
                  <w:vAlign w:val="center"/>
                </w:tcPr>
                <w:p w14:paraId="70288BAE">
                  <w:pPr>
                    <w:keepNext w:val="0"/>
                    <w:keepLines w:val="0"/>
                    <w:pageBreakBefore w:val="0"/>
                    <w:widowControl w:val="0"/>
                    <w:tabs>
                      <w:tab w:val="left" w:pos="4259"/>
                    </w:tabs>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val="0"/>
                      <w:bCs/>
                      <w:color w:val="auto"/>
                      <w:sz w:val="21"/>
                      <w:vertAlign w:val="baseline"/>
                    </w:rPr>
                  </w:pPr>
                </w:p>
              </w:tc>
            </w:tr>
          </w:tbl>
          <w:p w14:paraId="6164D790">
            <w:pPr>
              <w:pStyle w:val="73"/>
              <w:keepNext w:val="0"/>
              <w:keepLines w:val="0"/>
              <w:pageBreakBefore w:val="0"/>
              <w:widowControl w:val="0"/>
              <w:kinsoku/>
              <w:wordWrap/>
              <w:overflowPunct/>
              <w:topLinePunct w:val="0"/>
              <w:autoSpaceDE/>
              <w:autoSpaceDN/>
              <w:bidi w:val="0"/>
              <w:adjustRightInd/>
              <w:snapToGrid/>
              <w:spacing w:line="480" w:lineRule="exact"/>
              <w:ind w:left="0" w:leftChars="0" w:right="0"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r>
              <w:rPr>
                <w:rFonts w:hint="default" w:ascii="Times New Roman" w:hAnsi="Times New Roman" w:eastAsia="Times New Roman" w:cs="Times New Roman"/>
                <w:color w:val="auto"/>
                <w:sz w:val="24"/>
                <w:szCs w:val="24"/>
              </w:rPr>
              <w:t>2</w:t>
            </w:r>
            <w:r>
              <w:rPr>
                <w:rFonts w:hint="default" w:ascii="Times New Roman" w:hAnsi="Times New Roman" w:cs="Times New Roman"/>
                <w:color w:val="auto"/>
                <w:sz w:val="24"/>
                <w:szCs w:val="24"/>
              </w:rPr>
              <w:t>）排污口规范化管理</w:t>
            </w:r>
          </w:p>
          <w:p w14:paraId="33523DC4">
            <w:pPr>
              <w:pStyle w:val="73"/>
              <w:keepNext w:val="0"/>
              <w:keepLines w:val="0"/>
              <w:pageBreakBefore w:val="0"/>
              <w:widowControl w:val="0"/>
              <w:kinsoku/>
              <w:wordWrap/>
              <w:overflowPunct/>
              <w:topLinePunct w:val="0"/>
              <w:autoSpaceDE/>
              <w:autoSpaceDN/>
              <w:bidi w:val="0"/>
              <w:adjustRightInd/>
              <w:snapToGrid/>
              <w:spacing w:line="480" w:lineRule="exact"/>
              <w:ind w:left="0" w:leftChars="0" w:right="0"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①建设单位应在各排污口处设立较明显的排污口标志牌，其上应注明主要排放污染物的名称以警示周围群众。</w:t>
            </w:r>
          </w:p>
          <w:p w14:paraId="29C2E5DA">
            <w:pPr>
              <w:pStyle w:val="73"/>
              <w:keepNext w:val="0"/>
              <w:keepLines w:val="0"/>
              <w:pageBreakBefore w:val="0"/>
              <w:widowControl w:val="0"/>
              <w:kinsoku/>
              <w:wordWrap/>
              <w:overflowPunct/>
              <w:topLinePunct w:val="0"/>
              <w:autoSpaceDE/>
              <w:autoSpaceDN/>
              <w:bidi w:val="0"/>
              <w:adjustRightInd/>
              <w:snapToGrid/>
              <w:spacing w:line="480" w:lineRule="exact"/>
              <w:ind w:left="0" w:leftChars="0" w:right="0"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②建设单位应如实填写《中华人民共和国规范化排污口标志登记证》的有关内容，由环保主管部门签发登记证。</w:t>
            </w:r>
          </w:p>
          <w:p w14:paraId="65ADEA0F">
            <w:pPr>
              <w:pStyle w:val="73"/>
              <w:keepNext w:val="0"/>
              <w:keepLines w:val="0"/>
              <w:pageBreakBefore w:val="0"/>
              <w:widowControl w:val="0"/>
              <w:kinsoku/>
              <w:wordWrap/>
              <w:overflowPunct/>
              <w:topLinePunct w:val="0"/>
              <w:autoSpaceDE/>
              <w:autoSpaceDN/>
              <w:bidi w:val="0"/>
              <w:adjustRightInd/>
              <w:snapToGrid/>
              <w:spacing w:line="480" w:lineRule="exact"/>
              <w:ind w:left="0" w:leftChars="0" w:right="0"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③建设单位应将有关排污口的情况，如：排污口的性质、编号，排污口的位置；主要排放的污染物种类、数量、浓度、排放规律、排放去向；污染治理设施的运行情况等进行建档管理，并报送环保主管部门备案。</w:t>
            </w:r>
          </w:p>
          <w:p w14:paraId="5D8B0A42">
            <w:pPr>
              <w:rPr>
                <w:rFonts w:hint="default" w:ascii="Times New Roman" w:hAnsi="Times New Roman" w:cs="Times New Roman"/>
                <w:color w:val="auto"/>
                <w:kern w:val="0"/>
                <w:sz w:val="21"/>
                <w:szCs w:val="21"/>
                <w:highlight w:val="none"/>
                <w:lang w:val="en-US" w:eastAsia="zh-CN" w:bidi="ar"/>
              </w:rPr>
            </w:pPr>
          </w:p>
          <w:p w14:paraId="463375B8">
            <w:pPr>
              <w:rPr>
                <w:rFonts w:hint="eastAsia" w:ascii="Times New Roman" w:hAnsi="Times New Roman" w:cs="Times New Roman"/>
                <w:color w:val="auto"/>
                <w:kern w:val="0"/>
                <w:sz w:val="21"/>
                <w:szCs w:val="21"/>
                <w:highlight w:val="none"/>
                <w:lang w:val="en-US" w:eastAsia="zh-CN" w:bidi="ar"/>
              </w:rPr>
            </w:pPr>
          </w:p>
          <w:p w14:paraId="72D19430">
            <w:pPr>
              <w:rPr>
                <w:rFonts w:hint="eastAsia" w:cs="Times New Roman"/>
                <w:color w:val="auto"/>
                <w:kern w:val="0"/>
                <w:sz w:val="21"/>
                <w:szCs w:val="21"/>
                <w:highlight w:val="none"/>
                <w:lang w:val="en-US" w:eastAsia="zh-CN" w:bidi="ar"/>
              </w:rPr>
            </w:pPr>
          </w:p>
          <w:p w14:paraId="6EFBB35F">
            <w:pPr>
              <w:rPr>
                <w:rFonts w:hint="eastAsia" w:cs="Times New Roman"/>
                <w:color w:val="auto"/>
                <w:kern w:val="0"/>
                <w:sz w:val="21"/>
                <w:szCs w:val="21"/>
                <w:highlight w:val="none"/>
                <w:lang w:val="en-US" w:eastAsia="zh-CN" w:bidi="ar"/>
              </w:rPr>
            </w:pPr>
          </w:p>
          <w:p w14:paraId="1806618D">
            <w:pPr>
              <w:rPr>
                <w:rFonts w:hint="eastAsia" w:cs="Times New Roman"/>
                <w:color w:val="auto"/>
                <w:kern w:val="0"/>
                <w:sz w:val="21"/>
                <w:szCs w:val="21"/>
                <w:highlight w:val="none"/>
                <w:lang w:val="en-US" w:eastAsia="zh-CN" w:bidi="ar"/>
              </w:rPr>
            </w:pPr>
          </w:p>
          <w:p w14:paraId="4C0710E8">
            <w:pPr>
              <w:rPr>
                <w:rFonts w:hint="eastAsia" w:cs="Times New Roman"/>
                <w:color w:val="auto"/>
                <w:kern w:val="0"/>
                <w:sz w:val="21"/>
                <w:szCs w:val="21"/>
                <w:highlight w:val="none"/>
                <w:lang w:val="en-US" w:eastAsia="zh-CN" w:bidi="ar"/>
              </w:rPr>
            </w:pPr>
          </w:p>
          <w:p w14:paraId="6165AC45">
            <w:pPr>
              <w:rPr>
                <w:rFonts w:hint="eastAsia" w:cs="Times New Roman"/>
                <w:color w:val="auto"/>
                <w:kern w:val="0"/>
                <w:sz w:val="21"/>
                <w:szCs w:val="21"/>
                <w:highlight w:val="none"/>
                <w:lang w:val="en-US" w:eastAsia="zh-CN" w:bidi="ar"/>
              </w:rPr>
            </w:pPr>
          </w:p>
          <w:p w14:paraId="22196B6C">
            <w:pPr>
              <w:rPr>
                <w:rFonts w:hint="eastAsia" w:cs="Times New Roman"/>
                <w:color w:val="auto"/>
                <w:kern w:val="0"/>
                <w:sz w:val="21"/>
                <w:szCs w:val="21"/>
                <w:highlight w:val="none"/>
                <w:lang w:val="en-US" w:eastAsia="zh-CN" w:bidi="ar"/>
              </w:rPr>
            </w:pPr>
          </w:p>
          <w:p w14:paraId="0782E919">
            <w:pPr>
              <w:rPr>
                <w:rFonts w:hint="eastAsia" w:cs="Times New Roman"/>
                <w:color w:val="auto"/>
                <w:kern w:val="0"/>
                <w:sz w:val="21"/>
                <w:szCs w:val="21"/>
                <w:highlight w:val="none"/>
                <w:lang w:val="en-US" w:eastAsia="zh-CN" w:bidi="ar"/>
              </w:rPr>
            </w:pPr>
          </w:p>
          <w:p w14:paraId="29957138">
            <w:pPr>
              <w:rPr>
                <w:rFonts w:hint="eastAsia" w:cs="Times New Roman"/>
                <w:color w:val="auto"/>
                <w:kern w:val="0"/>
                <w:sz w:val="21"/>
                <w:szCs w:val="21"/>
                <w:highlight w:val="none"/>
                <w:lang w:val="en-US" w:eastAsia="zh-CN" w:bidi="ar"/>
              </w:rPr>
            </w:pPr>
          </w:p>
          <w:p w14:paraId="03134823">
            <w:pPr>
              <w:rPr>
                <w:rFonts w:hint="eastAsia" w:cs="Times New Roman"/>
                <w:color w:val="auto"/>
                <w:kern w:val="0"/>
                <w:sz w:val="21"/>
                <w:szCs w:val="21"/>
                <w:highlight w:val="none"/>
                <w:lang w:val="en-US" w:eastAsia="zh-CN" w:bidi="ar"/>
              </w:rPr>
            </w:pPr>
          </w:p>
          <w:p w14:paraId="58E70978">
            <w:pPr>
              <w:pStyle w:val="2"/>
              <w:rPr>
                <w:rFonts w:hint="eastAsia" w:cs="Times New Roman"/>
                <w:color w:val="auto"/>
                <w:kern w:val="0"/>
                <w:sz w:val="21"/>
                <w:szCs w:val="21"/>
                <w:highlight w:val="none"/>
                <w:lang w:val="en-US" w:eastAsia="zh-CN" w:bidi="ar"/>
              </w:rPr>
            </w:pPr>
          </w:p>
          <w:p w14:paraId="0E3C39B4">
            <w:pPr>
              <w:pStyle w:val="3"/>
              <w:rPr>
                <w:rFonts w:hint="eastAsia" w:cs="Times New Roman"/>
                <w:color w:val="auto"/>
                <w:kern w:val="0"/>
                <w:sz w:val="21"/>
                <w:szCs w:val="21"/>
                <w:highlight w:val="none"/>
                <w:lang w:val="en-US" w:eastAsia="zh-CN" w:bidi="ar"/>
              </w:rPr>
            </w:pPr>
          </w:p>
          <w:p w14:paraId="25141C2D">
            <w:pPr>
              <w:rPr>
                <w:rFonts w:hint="eastAsia"/>
                <w:lang w:val="en-US" w:eastAsia="zh-CN"/>
              </w:rPr>
            </w:pPr>
          </w:p>
          <w:p w14:paraId="2F317019">
            <w:pPr>
              <w:rPr>
                <w:rFonts w:hint="default" w:ascii="Times New Roman" w:hAnsi="Times New Roman" w:cs="Times New Roman"/>
                <w:color w:val="auto"/>
                <w:kern w:val="0"/>
                <w:sz w:val="21"/>
                <w:szCs w:val="21"/>
                <w:highlight w:val="none"/>
                <w:lang w:val="en-US" w:eastAsia="zh-CN" w:bidi="ar"/>
              </w:rPr>
            </w:pPr>
          </w:p>
          <w:p w14:paraId="35DD53E0">
            <w:pPr>
              <w:snapToGrid w:val="0"/>
              <w:ind w:right="181"/>
              <w:rPr>
                <w:rFonts w:hint="default" w:ascii="Times New Roman" w:hAnsi="Times New Roman" w:cs="Times New Roman"/>
                <w:color w:val="auto"/>
                <w:kern w:val="0"/>
                <w:szCs w:val="21"/>
                <w:highlight w:val="none"/>
              </w:rPr>
            </w:pPr>
          </w:p>
        </w:tc>
      </w:tr>
    </w:tbl>
    <w:p w14:paraId="09D46ED4">
      <w:pPr>
        <w:adjustRightInd w:val="0"/>
        <w:snapToGrid w:val="0"/>
        <w:ind w:firstLine="562"/>
        <w:rPr>
          <w:rFonts w:hint="default" w:ascii="Times New Roman" w:hAnsi="Times New Roman" w:cs="Times New Roman"/>
          <w:b/>
          <w:color w:val="auto"/>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6AE65DD8">
      <w:pPr>
        <w:pStyle w:val="22"/>
        <w:adjustRightInd w:val="0"/>
        <w:snapToGrid w:val="0"/>
        <w:spacing w:before="0" w:beforeAutospacing="0" w:after="0" w:afterAutospacing="0"/>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五、</w:t>
      </w:r>
      <w:bookmarkStart w:id="14" w:name="_Hlk54167917"/>
      <w:r>
        <w:rPr>
          <w:rFonts w:hint="default" w:ascii="Times New Roman" w:hAnsi="Times New Roman" w:eastAsia="黑体" w:cs="Times New Roman"/>
          <w:snapToGrid w:val="0"/>
          <w:color w:val="auto"/>
          <w:sz w:val="30"/>
          <w:szCs w:val="30"/>
          <w:highlight w:val="none"/>
        </w:rPr>
        <w:t>环境保护措施监督检查清单</w:t>
      </w:r>
      <w:bookmarkEnd w:id="14"/>
    </w:p>
    <w:tbl>
      <w:tblPr>
        <w:tblStyle w:val="25"/>
        <w:tblW w:w="892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60"/>
        <w:gridCol w:w="1973"/>
        <w:gridCol w:w="1304"/>
        <w:gridCol w:w="1815"/>
        <w:gridCol w:w="2269"/>
      </w:tblGrid>
      <w:tr w14:paraId="29AEDF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60" w:type="dxa"/>
            <w:tcBorders>
              <w:tl2br w:val="single" w:color="auto" w:sz="4" w:space="0"/>
            </w:tcBorders>
            <w:vAlign w:val="center"/>
          </w:tcPr>
          <w:p w14:paraId="2FDC907E">
            <w:pPr>
              <w:adjustRightInd w:val="0"/>
              <w:snapToGrid w:val="0"/>
              <w:spacing w:line="240" w:lineRule="auto"/>
              <w:jc w:val="right"/>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内容</w:t>
            </w:r>
          </w:p>
          <w:p w14:paraId="0F970A22">
            <w:pPr>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要素</w:t>
            </w:r>
          </w:p>
        </w:tc>
        <w:tc>
          <w:tcPr>
            <w:tcW w:w="1973" w:type="dxa"/>
            <w:vAlign w:val="center"/>
          </w:tcPr>
          <w:p w14:paraId="17B9E3FA">
            <w:pPr>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排放口(编号、</w:t>
            </w:r>
          </w:p>
          <w:p w14:paraId="121FCCD7">
            <w:pPr>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名称）/污染源</w:t>
            </w:r>
          </w:p>
        </w:tc>
        <w:tc>
          <w:tcPr>
            <w:tcW w:w="1304" w:type="dxa"/>
            <w:vAlign w:val="center"/>
          </w:tcPr>
          <w:p w14:paraId="4802F9F5">
            <w:pPr>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污染物项目</w:t>
            </w:r>
          </w:p>
        </w:tc>
        <w:tc>
          <w:tcPr>
            <w:tcW w:w="1815" w:type="dxa"/>
            <w:vAlign w:val="center"/>
          </w:tcPr>
          <w:p w14:paraId="23B4923D">
            <w:pPr>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环境保护措施</w:t>
            </w:r>
          </w:p>
        </w:tc>
        <w:tc>
          <w:tcPr>
            <w:tcW w:w="2269" w:type="dxa"/>
            <w:vAlign w:val="center"/>
          </w:tcPr>
          <w:p w14:paraId="63911D03">
            <w:pPr>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执行标准</w:t>
            </w:r>
          </w:p>
        </w:tc>
      </w:tr>
      <w:tr w14:paraId="498F53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60" w:type="dxa"/>
            <w:vMerge w:val="restart"/>
            <w:vAlign w:val="center"/>
          </w:tcPr>
          <w:p w14:paraId="79279F26">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大气环境</w:t>
            </w:r>
          </w:p>
        </w:tc>
        <w:tc>
          <w:tcPr>
            <w:tcW w:w="1973" w:type="dxa"/>
            <w:vAlign w:val="center"/>
          </w:tcPr>
          <w:p w14:paraId="5B55E579">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DA001</w:t>
            </w:r>
          </w:p>
        </w:tc>
        <w:tc>
          <w:tcPr>
            <w:tcW w:w="1304" w:type="dxa"/>
            <w:vAlign w:val="center"/>
          </w:tcPr>
          <w:p w14:paraId="02861CC9">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非甲烷总烃</w:t>
            </w:r>
          </w:p>
        </w:tc>
        <w:tc>
          <w:tcPr>
            <w:tcW w:w="1815" w:type="dxa"/>
            <w:vAlign w:val="center"/>
          </w:tcPr>
          <w:p w14:paraId="575FE110">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活性炭吸附装置</w:t>
            </w:r>
          </w:p>
        </w:tc>
        <w:tc>
          <w:tcPr>
            <w:tcW w:w="2269" w:type="dxa"/>
            <w:vAlign w:val="center"/>
          </w:tcPr>
          <w:p w14:paraId="4CB1E0E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《大气污染物综合排放标准》（GB16297-1996）</w:t>
            </w:r>
          </w:p>
        </w:tc>
      </w:tr>
      <w:tr w14:paraId="70C6AF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1560" w:type="dxa"/>
            <w:vMerge w:val="continue"/>
            <w:vAlign w:val="center"/>
          </w:tcPr>
          <w:p w14:paraId="73315822">
            <w:pPr>
              <w:adjustRightInd w:val="0"/>
              <w:snapToGrid w:val="0"/>
              <w:spacing w:line="240" w:lineRule="auto"/>
              <w:jc w:val="center"/>
              <w:rPr>
                <w:rFonts w:hint="default" w:ascii="Times New Roman" w:hAnsi="Times New Roman" w:cs="Times New Roman"/>
                <w:color w:val="auto"/>
                <w:sz w:val="21"/>
                <w:szCs w:val="21"/>
                <w:highlight w:val="none"/>
              </w:rPr>
            </w:pPr>
          </w:p>
        </w:tc>
        <w:tc>
          <w:tcPr>
            <w:tcW w:w="1973" w:type="dxa"/>
            <w:vAlign w:val="center"/>
          </w:tcPr>
          <w:p w14:paraId="0C379CEF">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无组织</w:t>
            </w:r>
          </w:p>
        </w:tc>
        <w:tc>
          <w:tcPr>
            <w:tcW w:w="1304" w:type="dxa"/>
            <w:vAlign w:val="center"/>
          </w:tcPr>
          <w:p w14:paraId="671AB01D">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非甲烷总烃</w:t>
            </w:r>
          </w:p>
        </w:tc>
        <w:tc>
          <w:tcPr>
            <w:tcW w:w="1815" w:type="dxa"/>
            <w:vAlign w:val="center"/>
          </w:tcPr>
          <w:p w14:paraId="48F00819">
            <w:pP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2269" w:type="dxa"/>
            <w:vAlign w:val="center"/>
          </w:tcPr>
          <w:p w14:paraId="7A9383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mallCaps w:val="0"/>
                <w:color w:val="auto"/>
                <w:spacing w:val="0"/>
                <w:w w:val="100"/>
                <w:sz w:val="21"/>
                <w:szCs w:val="21"/>
                <w:highlight w:val="none"/>
                <w:lang w:val="en-US" w:eastAsia="zh-CN"/>
              </w:rPr>
              <w:t>《大气污染物综合排放标准》（GB16297-1996）中表2中最高允许排放浓度要求</w:t>
            </w:r>
            <w:r>
              <w:rPr>
                <w:rFonts w:hint="default" w:ascii="Times New Roman" w:hAnsi="Times New Roman" w:eastAsia="宋体" w:cs="Times New Roman"/>
                <w:caps w:val="0"/>
                <w:smallCaps w:val="0"/>
                <w:color w:val="auto"/>
                <w:spacing w:val="0"/>
                <w:sz w:val="21"/>
                <w:szCs w:val="21"/>
                <w:highlight w:val="none"/>
              </w:rPr>
              <w:t>（</w:t>
            </w:r>
            <w:r>
              <w:rPr>
                <w:rFonts w:hint="default" w:ascii="Times New Roman" w:hAnsi="Times New Roman" w:eastAsia="宋体" w:cs="Times New Roman"/>
                <w:b w:val="0"/>
                <w:bCs w:val="0"/>
                <w:smallCaps w:val="0"/>
                <w:color w:val="auto"/>
                <w:spacing w:val="0"/>
                <w:sz w:val="21"/>
                <w:szCs w:val="21"/>
                <w:highlight w:val="none"/>
              </w:rPr>
              <w:t>周界外浓度最高点</w:t>
            </w:r>
            <w:r>
              <w:rPr>
                <w:rFonts w:hint="default" w:ascii="Times New Roman" w:hAnsi="Times New Roman" w:eastAsia="宋体" w:cs="Times New Roman"/>
                <w:caps w:val="0"/>
                <w:smallCaps w:val="0"/>
                <w:color w:val="auto"/>
                <w:spacing w:val="0"/>
                <w:sz w:val="21"/>
                <w:szCs w:val="21"/>
                <w:highlight w:val="none"/>
              </w:rPr>
              <w:t>：</w:t>
            </w:r>
            <w:r>
              <w:rPr>
                <w:rFonts w:hint="default" w:ascii="Times New Roman" w:hAnsi="Times New Roman" w:eastAsia="宋体" w:cs="Times New Roman"/>
                <w:b w:val="0"/>
                <w:bCs w:val="0"/>
                <w:smallCaps w:val="0"/>
                <w:color w:val="auto"/>
                <w:spacing w:val="0"/>
                <w:sz w:val="21"/>
                <w:szCs w:val="21"/>
                <w:highlight w:val="none"/>
                <w:lang w:val="en-US" w:eastAsia="zh-CN"/>
              </w:rPr>
              <w:t>1.0</w:t>
            </w:r>
            <w:r>
              <w:rPr>
                <w:rFonts w:hint="default" w:ascii="Times New Roman" w:hAnsi="Times New Roman" w:eastAsia="宋体" w:cs="Times New Roman"/>
                <w:caps w:val="0"/>
                <w:smallCaps w:val="0"/>
                <w:color w:val="auto"/>
                <w:spacing w:val="0"/>
                <w:sz w:val="21"/>
                <w:szCs w:val="21"/>
                <w:highlight w:val="none"/>
              </w:rPr>
              <w:t>mg/m</w:t>
            </w:r>
            <w:r>
              <w:rPr>
                <w:rFonts w:hint="default" w:ascii="Times New Roman" w:hAnsi="Times New Roman" w:eastAsia="宋体" w:cs="Times New Roman"/>
                <w:caps w:val="0"/>
                <w:smallCaps w:val="0"/>
                <w:color w:val="auto"/>
                <w:spacing w:val="0"/>
                <w:sz w:val="21"/>
                <w:szCs w:val="21"/>
                <w:highlight w:val="none"/>
                <w:vertAlign w:val="superscript"/>
              </w:rPr>
              <w:t>3</w:t>
            </w:r>
            <w:r>
              <w:rPr>
                <w:rFonts w:hint="default" w:ascii="Times New Roman" w:hAnsi="Times New Roman" w:eastAsia="宋体" w:cs="Times New Roman"/>
                <w:caps w:val="0"/>
                <w:smallCaps w:val="0"/>
                <w:color w:val="auto"/>
                <w:spacing w:val="0"/>
                <w:sz w:val="21"/>
                <w:szCs w:val="21"/>
                <w:highlight w:val="none"/>
              </w:rPr>
              <w:t>）</w:t>
            </w:r>
            <w:r>
              <w:rPr>
                <w:rFonts w:hint="eastAsia" w:ascii="Times New Roman" w:hAnsi="Times New Roman" w:cs="Times New Roman"/>
                <w:caps w:val="0"/>
                <w:smallCaps w:val="0"/>
                <w:color w:val="auto"/>
                <w:spacing w:val="0"/>
                <w:sz w:val="21"/>
                <w:szCs w:val="21"/>
                <w:highlight w:val="none"/>
                <w:lang w:val="en-US" w:eastAsia="zh-CN"/>
              </w:rPr>
              <w:t>及</w:t>
            </w:r>
            <w:r>
              <w:rPr>
                <w:rFonts w:ascii="Times New Roman" w:hAnsi="Times New Roman" w:eastAsia="宋体" w:cs="Times New Roman"/>
                <w:color w:val="auto"/>
                <w:sz w:val="21"/>
                <w:szCs w:val="21"/>
              </w:rPr>
              <w:t>《挥发性有机物无组织排放控制标准》（GB37822-2019）表A.1中特别排放限值的要求</w:t>
            </w:r>
          </w:p>
        </w:tc>
      </w:tr>
      <w:tr w14:paraId="252C3A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60" w:type="dxa"/>
            <w:vAlign w:val="center"/>
          </w:tcPr>
          <w:p w14:paraId="4CB051F2">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地表水环境</w:t>
            </w:r>
          </w:p>
        </w:tc>
        <w:tc>
          <w:tcPr>
            <w:tcW w:w="1973" w:type="dxa"/>
            <w:vAlign w:val="center"/>
          </w:tcPr>
          <w:p w14:paraId="63FE38F2">
            <w:pPr>
              <w:adjustRightInd w:val="0"/>
              <w:snapToGrid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生活废水</w:t>
            </w:r>
            <w:r>
              <w:rPr>
                <w:rFonts w:hint="default" w:ascii="Times New Roman" w:hAnsi="Times New Roman" w:cs="Times New Roman"/>
                <w:color w:val="auto"/>
                <w:sz w:val="21"/>
                <w:szCs w:val="21"/>
                <w:highlight w:val="none"/>
                <w:lang w:eastAsia="zh-CN"/>
              </w:rPr>
              <w:t>及</w:t>
            </w:r>
            <w:r>
              <w:rPr>
                <w:rFonts w:hint="eastAsia" w:cs="Times New Roman"/>
                <w:color w:val="auto"/>
                <w:sz w:val="21"/>
                <w:szCs w:val="21"/>
                <w:highlight w:val="none"/>
                <w:lang w:val="en-US" w:eastAsia="zh-CN"/>
              </w:rPr>
              <w:t>实验废水</w:t>
            </w:r>
          </w:p>
        </w:tc>
        <w:tc>
          <w:tcPr>
            <w:tcW w:w="1304" w:type="dxa"/>
            <w:vAlign w:val="center"/>
          </w:tcPr>
          <w:p w14:paraId="6A8CF2A1">
            <w:pPr>
              <w:pStyle w:val="76"/>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COD</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SS</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氨氮</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BOD</w:t>
            </w:r>
            <w:r>
              <w:rPr>
                <w:rFonts w:hint="default" w:ascii="Times New Roman" w:hAnsi="Times New Roman" w:cs="Times New Roman"/>
                <w:color w:val="auto"/>
                <w:sz w:val="21"/>
                <w:szCs w:val="21"/>
                <w:highlight w:val="none"/>
                <w:vertAlign w:val="subscript"/>
              </w:rPr>
              <w:t>5</w:t>
            </w:r>
          </w:p>
        </w:tc>
        <w:tc>
          <w:tcPr>
            <w:tcW w:w="1815" w:type="dxa"/>
            <w:vAlign w:val="center"/>
          </w:tcPr>
          <w:p w14:paraId="1CF559C3">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hAnsi="Times New Roman" w:eastAsia="宋体" w:cs="Times New Roman"/>
                <w:color w:val="auto"/>
                <w:kern w:val="2"/>
                <w:sz w:val="21"/>
                <w:szCs w:val="21"/>
                <w:lang w:val="en-US" w:eastAsia="zh-CN"/>
              </w:rPr>
              <w:t>生活污水排入</w:t>
            </w:r>
            <w:r>
              <w:rPr>
                <w:rFonts w:hint="default" w:ascii="Times New Roman" w:hAnsi="Times New Roman" w:eastAsia="宋体" w:cs="Times New Roman"/>
                <w:color w:val="auto"/>
                <w:kern w:val="2"/>
                <w:sz w:val="21"/>
                <w:szCs w:val="21"/>
              </w:rPr>
              <w:t>化粪池（现有）处理</w:t>
            </w:r>
            <w:r>
              <w:rPr>
                <w:rFonts w:hint="eastAsia" w:hAnsi="Times New Roman" w:eastAsia="宋体" w:cs="Times New Roman"/>
                <w:color w:val="auto"/>
                <w:kern w:val="2"/>
                <w:sz w:val="21"/>
                <w:szCs w:val="21"/>
                <w:lang w:eastAsia="zh-CN"/>
              </w:rPr>
              <w:t>，</w:t>
            </w:r>
            <w:r>
              <w:rPr>
                <w:rFonts w:hint="eastAsia" w:hAnsi="Times New Roman" w:eastAsia="宋体" w:cs="Times New Roman"/>
                <w:color w:val="auto"/>
                <w:kern w:val="2"/>
                <w:sz w:val="21"/>
                <w:szCs w:val="21"/>
                <w:lang w:val="en-US" w:eastAsia="zh-CN"/>
              </w:rPr>
              <w:t>实验废水经管道收集至自建一体化污水处理站处理后与生活污水一同经市政污水管网排入沈溪新城污水处理厂统一处理</w:t>
            </w:r>
          </w:p>
        </w:tc>
        <w:tc>
          <w:tcPr>
            <w:tcW w:w="2269" w:type="dxa"/>
            <w:vAlign w:val="center"/>
          </w:tcPr>
          <w:p w14:paraId="449AA7D6">
            <w:pPr>
              <w:adjustRightInd w:val="0"/>
              <w:snapToGrid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rPr>
              <w:t>《辽宁省污水综合排放标准》（DB21/1627-2008）表2中排入污水处理厂水污染物最高容许浓度要求</w:t>
            </w:r>
          </w:p>
        </w:tc>
      </w:tr>
      <w:tr w14:paraId="24CE1B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60" w:type="dxa"/>
            <w:vAlign w:val="center"/>
          </w:tcPr>
          <w:p w14:paraId="69378EE5">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声环境</w:t>
            </w:r>
          </w:p>
        </w:tc>
        <w:tc>
          <w:tcPr>
            <w:tcW w:w="1973" w:type="dxa"/>
            <w:vAlign w:val="center"/>
          </w:tcPr>
          <w:p w14:paraId="07520915">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人群活动、</w:t>
            </w:r>
            <w:r>
              <w:rPr>
                <w:rFonts w:hint="eastAsia" w:cs="Times New Roman"/>
                <w:color w:val="auto"/>
                <w:sz w:val="21"/>
                <w:szCs w:val="21"/>
                <w:highlight w:val="none"/>
                <w:lang w:val="en-US" w:eastAsia="zh-CN"/>
              </w:rPr>
              <w:t>实验</w:t>
            </w:r>
            <w:r>
              <w:rPr>
                <w:rFonts w:hint="default" w:ascii="Times New Roman" w:hAnsi="Times New Roman" w:cs="Times New Roman"/>
                <w:color w:val="auto"/>
                <w:sz w:val="21"/>
                <w:szCs w:val="21"/>
                <w:highlight w:val="none"/>
                <w:lang w:val="en-US" w:eastAsia="zh-CN"/>
              </w:rPr>
              <w:t>设备</w:t>
            </w:r>
          </w:p>
        </w:tc>
        <w:tc>
          <w:tcPr>
            <w:tcW w:w="1304" w:type="dxa"/>
            <w:vAlign w:val="center"/>
          </w:tcPr>
          <w:p w14:paraId="1AE5E081">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Leq</w:t>
            </w:r>
          </w:p>
        </w:tc>
        <w:tc>
          <w:tcPr>
            <w:tcW w:w="1815" w:type="dxa"/>
            <w:vAlign w:val="center"/>
          </w:tcPr>
          <w:p w14:paraId="7F97AF84">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lang w:val="en-US" w:eastAsia="zh-CN"/>
              </w:rPr>
              <w:t>低噪声设备、基础减振、隔声</w:t>
            </w:r>
          </w:p>
        </w:tc>
        <w:tc>
          <w:tcPr>
            <w:tcW w:w="2269" w:type="dxa"/>
            <w:vAlign w:val="center"/>
          </w:tcPr>
          <w:p w14:paraId="1E8CA9AA">
            <w:pPr>
              <w:adjustRightInd w:val="0"/>
              <w:snapToGrid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《工业企业厂界环境噪声排放标准》（GB 12348-2008）</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类</w:t>
            </w:r>
            <w:r>
              <w:rPr>
                <w:rFonts w:hint="default" w:ascii="Times New Roman" w:hAnsi="Times New Roman" w:cs="Times New Roman"/>
                <w:color w:val="auto"/>
                <w:sz w:val="21"/>
                <w:szCs w:val="21"/>
                <w:highlight w:val="none"/>
                <w:lang w:val="en-US" w:eastAsia="zh-CN"/>
              </w:rPr>
              <w:t>标准</w:t>
            </w:r>
          </w:p>
        </w:tc>
      </w:tr>
      <w:tr w14:paraId="1F7C44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60" w:type="dxa"/>
            <w:vAlign w:val="center"/>
          </w:tcPr>
          <w:p w14:paraId="56519765">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电磁辐射</w:t>
            </w:r>
          </w:p>
        </w:tc>
        <w:tc>
          <w:tcPr>
            <w:tcW w:w="1973" w:type="dxa"/>
            <w:vAlign w:val="center"/>
          </w:tcPr>
          <w:p w14:paraId="460F149A">
            <w:pPr>
              <w:adjustRightInd w:val="0"/>
              <w:snapToGrid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w:t>
            </w:r>
          </w:p>
        </w:tc>
        <w:tc>
          <w:tcPr>
            <w:tcW w:w="1304" w:type="dxa"/>
            <w:vAlign w:val="center"/>
          </w:tcPr>
          <w:p w14:paraId="70ACA6DF">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w:t>
            </w:r>
          </w:p>
        </w:tc>
        <w:tc>
          <w:tcPr>
            <w:tcW w:w="1815" w:type="dxa"/>
            <w:vAlign w:val="center"/>
          </w:tcPr>
          <w:p w14:paraId="70395A7B">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w:t>
            </w:r>
          </w:p>
        </w:tc>
        <w:tc>
          <w:tcPr>
            <w:tcW w:w="2269" w:type="dxa"/>
            <w:vAlign w:val="center"/>
          </w:tcPr>
          <w:p w14:paraId="343BD397">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w:t>
            </w:r>
          </w:p>
        </w:tc>
      </w:tr>
      <w:tr w14:paraId="4C9737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60" w:type="dxa"/>
            <w:vAlign w:val="center"/>
          </w:tcPr>
          <w:p w14:paraId="0DEE5B52">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固体废物</w:t>
            </w:r>
          </w:p>
        </w:tc>
        <w:tc>
          <w:tcPr>
            <w:tcW w:w="7361" w:type="dxa"/>
            <w:gridSpan w:val="4"/>
            <w:vAlign w:val="center"/>
          </w:tcPr>
          <w:p w14:paraId="60D1CE91">
            <w:pPr>
              <w:pStyle w:val="37"/>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default" w:ascii="Times New Roman" w:hAnsi="Times New Roman" w:cs="Times New Roman"/>
                <w:color w:val="auto"/>
                <w:sz w:val="21"/>
                <w:szCs w:val="21"/>
                <w:highlight w:val="none"/>
                <w:lang w:val="en-US"/>
              </w:rPr>
            </w:pPr>
            <w:r>
              <w:rPr>
                <w:rStyle w:val="67"/>
                <w:rFonts w:hint="default" w:ascii="Times New Roman" w:hAnsi="Times New Roman" w:cs="Times New Roman"/>
                <w:color w:val="auto"/>
                <w:kern w:val="2"/>
                <w:sz w:val="21"/>
                <w:szCs w:val="21"/>
                <w:highlight w:val="none"/>
                <w:lang w:val="en-US" w:eastAsia="zh-CN" w:bidi="ar-SA"/>
              </w:rPr>
              <w:t>生活垃圾交由环卫部门统一收集处理；一般固体废物外售综合利用；险废物暂存于危废</w:t>
            </w:r>
            <w:r>
              <w:rPr>
                <w:rStyle w:val="67"/>
                <w:rFonts w:hint="eastAsia" w:ascii="Times New Roman" w:hAnsi="Times New Roman" w:cs="Times New Roman"/>
                <w:color w:val="auto"/>
                <w:kern w:val="2"/>
                <w:sz w:val="21"/>
                <w:szCs w:val="21"/>
                <w:highlight w:val="none"/>
                <w:lang w:val="en-US" w:eastAsia="zh-CN" w:bidi="ar-SA"/>
              </w:rPr>
              <w:t>贮存点</w:t>
            </w:r>
            <w:r>
              <w:rPr>
                <w:rStyle w:val="67"/>
                <w:rFonts w:hint="default" w:ascii="Times New Roman" w:hAnsi="Times New Roman" w:cs="Times New Roman"/>
                <w:color w:val="auto"/>
                <w:kern w:val="2"/>
                <w:sz w:val="21"/>
                <w:szCs w:val="21"/>
                <w:highlight w:val="none"/>
                <w:lang w:val="en-US" w:eastAsia="zh-CN" w:bidi="ar-SA"/>
              </w:rPr>
              <w:t>，</w:t>
            </w:r>
            <w:r>
              <w:rPr>
                <w:rStyle w:val="67"/>
                <w:rFonts w:hint="eastAsia" w:ascii="Times New Roman" w:hAnsi="Times New Roman" w:cs="Times New Roman"/>
                <w:color w:val="auto"/>
                <w:kern w:val="2"/>
                <w:sz w:val="21"/>
                <w:szCs w:val="21"/>
                <w:highlight w:val="none"/>
                <w:lang w:val="en-US" w:eastAsia="zh-CN" w:bidi="ar-SA"/>
              </w:rPr>
              <w:t>委托有资质单位处置</w:t>
            </w:r>
          </w:p>
        </w:tc>
      </w:tr>
      <w:tr w14:paraId="737DB6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60" w:type="dxa"/>
            <w:vAlign w:val="center"/>
          </w:tcPr>
          <w:p w14:paraId="6BBE8E44">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土壤及地下水</w:t>
            </w:r>
          </w:p>
          <w:p w14:paraId="2F5767CB">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污染防治措施</w:t>
            </w:r>
          </w:p>
        </w:tc>
        <w:tc>
          <w:tcPr>
            <w:tcW w:w="7361" w:type="dxa"/>
            <w:gridSpan w:val="4"/>
            <w:vAlign w:val="center"/>
          </w:tcPr>
          <w:p w14:paraId="14A2797E">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r>
              <w:rPr>
                <w:rStyle w:val="67"/>
                <w:rFonts w:hint="default" w:ascii="Times New Roman" w:hAnsi="Times New Roman" w:cs="Times New Roman"/>
                <w:color w:val="auto"/>
                <w:kern w:val="2"/>
                <w:sz w:val="21"/>
                <w:szCs w:val="21"/>
                <w:highlight w:val="none"/>
                <w:lang w:val="en-US" w:eastAsia="zh-CN" w:bidi="ar-SA"/>
              </w:rPr>
              <w:t>重点防渗区包括：</w:t>
            </w:r>
            <w:bookmarkStart w:id="15" w:name="OLE_LINK13"/>
            <w:r>
              <w:rPr>
                <w:rStyle w:val="67"/>
                <w:rFonts w:hint="default" w:ascii="Times New Roman" w:hAnsi="Times New Roman" w:cs="Times New Roman"/>
                <w:color w:val="auto"/>
                <w:kern w:val="2"/>
                <w:sz w:val="21"/>
                <w:szCs w:val="21"/>
                <w:highlight w:val="none"/>
                <w:lang w:val="en-US" w:eastAsia="zh-CN" w:bidi="ar-SA"/>
              </w:rPr>
              <w:t>危废</w:t>
            </w:r>
            <w:r>
              <w:rPr>
                <w:rStyle w:val="67"/>
                <w:rFonts w:hint="eastAsia" w:cs="Times New Roman"/>
                <w:color w:val="auto"/>
                <w:kern w:val="2"/>
                <w:sz w:val="21"/>
                <w:szCs w:val="21"/>
                <w:highlight w:val="none"/>
                <w:lang w:val="en-US" w:eastAsia="zh-CN" w:bidi="ar-SA"/>
              </w:rPr>
              <w:t>贮存点，污水处理间、实验室、药品库</w:t>
            </w:r>
            <w:bookmarkEnd w:id="15"/>
            <w:r>
              <w:rPr>
                <w:rStyle w:val="67"/>
                <w:rFonts w:hint="default" w:ascii="Times New Roman" w:hAnsi="Times New Roman" w:cs="Times New Roman"/>
                <w:color w:val="auto"/>
                <w:kern w:val="2"/>
                <w:sz w:val="21"/>
                <w:szCs w:val="21"/>
                <w:highlight w:val="none"/>
                <w:lang w:val="en-US" w:eastAsia="zh-CN" w:bidi="ar-SA"/>
              </w:rPr>
              <w:t>；加强日常巡检，发现泄漏事故及时处理。同时要求对设备加强维护，加强污水处理设备管理，防止废水收集过程中跑、冒、滴、漏、废水渗漏地下，对设备加强监管及相应的维护措施。危废暂存间要严格按照《危险废物贮存污染控制标准》（GB18597-20</w:t>
            </w:r>
            <w:r>
              <w:rPr>
                <w:rStyle w:val="67"/>
                <w:rFonts w:hint="eastAsia" w:cs="Times New Roman"/>
                <w:color w:val="auto"/>
                <w:kern w:val="2"/>
                <w:sz w:val="21"/>
                <w:szCs w:val="21"/>
                <w:highlight w:val="none"/>
                <w:lang w:val="en-US" w:eastAsia="zh-CN" w:bidi="ar-SA"/>
              </w:rPr>
              <w:t>23</w:t>
            </w:r>
            <w:r>
              <w:rPr>
                <w:rStyle w:val="67"/>
                <w:rFonts w:hint="default" w:ascii="Times New Roman" w:hAnsi="Times New Roman" w:cs="Times New Roman"/>
                <w:color w:val="auto"/>
                <w:kern w:val="2"/>
                <w:sz w:val="21"/>
                <w:szCs w:val="21"/>
                <w:highlight w:val="none"/>
                <w:lang w:val="en-US" w:eastAsia="zh-CN" w:bidi="ar-SA"/>
              </w:rPr>
              <w:t>）贮存，暂存室要全封闭，地面要硬化、防渗，地面防渗层采用 2mm 厚高密度聚乙烯材料，渗透系数≤10</w:t>
            </w:r>
            <w:r>
              <w:rPr>
                <w:rStyle w:val="67"/>
                <w:rFonts w:hint="default" w:ascii="Times New Roman" w:hAnsi="Times New Roman" w:cs="Times New Roman"/>
                <w:color w:val="auto"/>
                <w:kern w:val="2"/>
                <w:sz w:val="21"/>
                <w:szCs w:val="21"/>
                <w:highlight w:val="none"/>
                <w:vertAlign w:val="superscript"/>
                <w:lang w:val="en-US" w:eastAsia="zh-CN" w:bidi="ar-SA"/>
              </w:rPr>
              <w:t>-10</w:t>
            </w:r>
            <w:r>
              <w:rPr>
                <w:rStyle w:val="67"/>
                <w:rFonts w:hint="default" w:ascii="Times New Roman" w:hAnsi="Times New Roman" w:cs="Times New Roman"/>
                <w:color w:val="auto"/>
                <w:kern w:val="2"/>
                <w:sz w:val="21"/>
                <w:szCs w:val="21"/>
                <w:highlight w:val="none"/>
                <w:lang w:val="en-US" w:eastAsia="zh-CN" w:bidi="ar-SA"/>
              </w:rPr>
              <w:t>cm/s。</w:t>
            </w:r>
          </w:p>
          <w:p w14:paraId="0236D4EC">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Style w:val="67"/>
                <w:rFonts w:hint="default" w:ascii="Times New Roman" w:hAnsi="Times New Roman" w:cs="Times New Roman"/>
                <w:color w:val="auto"/>
                <w:kern w:val="2"/>
                <w:sz w:val="21"/>
                <w:szCs w:val="21"/>
                <w:highlight w:val="none"/>
                <w:lang w:val="en-US" w:eastAsia="zh-CN" w:bidi="ar-SA"/>
              </w:rPr>
              <w:t>其余场地按一般防渗区进行地面硬化处理。</w:t>
            </w:r>
          </w:p>
        </w:tc>
      </w:tr>
      <w:tr w14:paraId="25FFD1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60" w:type="dxa"/>
            <w:vAlign w:val="center"/>
          </w:tcPr>
          <w:p w14:paraId="7CB02D09">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生态保护措施</w:t>
            </w:r>
          </w:p>
        </w:tc>
        <w:tc>
          <w:tcPr>
            <w:tcW w:w="7361" w:type="dxa"/>
            <w:gridSpan w:val="4"/>
            <w:vAlign w:val="center"/>
          </w:tcPr>
          <w:p w14:paraId="4506D0CF">
            <w:pPr>
              <w:keepNext w:val="0"/>
              <w:keepLines w:val="0"/>
              <w:pageBreakBefore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w:t>
            </w:r>
          </w:p>
        </w:tc>
      </w:tr>
      <w:tr w14:paraId="2DFBE9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60" w:type="dxa"/>
            <w:vAlign w:val="center"/>
          </w:tcPr>
          <w:p w14:paraId="25BCE13C">
            <w:pPr>
              <w:adjustRightInd w:val="0"/>
              <w:snapToGrid w:val="0"/>
              <w:spacing w:line="240" w:lineRule="auto"/>
              <w:jc w:val="center"/>
              <w:rPr>
                <w:rFonts w:hint="default" w:ascii="Times New Roman" w:hAnsi="Times New Roman" w:cs="Times New Roman"/>
                <w:color w:val="auto"/>
                <w:spacing w:val="-8"/>
                <w:sz w:val="21"/>
                <w:szCs w:val="21"/>
                <w:highlight w:val="none"/>
              </w:rPr>
            </w:pPr>
            <w:r>
              <w:rPr>
                <w:rFonts w:hint="default" w:ascii="Times New Roman" w:hAnsi="Times New Roman" w:cs="Times New Roman"/>
                <w:color w:val="auto"/>
                <w:spacing w:val="-8"/>
                <w:sz w:val="21"/>
                <w:szCs w:val="21"/>
                <w:highlight w:val="none"/>
              </w:rPr>
              <w:t>环境风险</w:t>
            </w:r>
          </w:p>
          <w:p w14:paraId="6D6D9926">
            <w:pPr>
              <w:adjustRightInd w:val="0"/>
              <w:snapToGrid w:val="0"/>
              <w:spacing w:line="240" w:lineRule="auto"/>
              <w:jc w:val="center"/>
              <w:rPr>
                <w:rFonts w:hint="default" w:ascii="Times New Roman" w:hAnsi="Times New Roman" w:cs="Times New Roman"/>
                <w:color w:val="auto"/>
                <w:spacing w:val="-8"/>
                <w:sz w:val="21"/>
                <w:szCs w:val="21"/>
                <w:highlight w:val="none"/>
              </w:rPr>
            </w:pPr>
            <w:r>
              <w:rPr>
                <w:rFonts w:hint="default" w:ascii="Times New Roman" w:hAnsi="Times New Roman" w:cs="Times New Roman"/>
                <w:color w:val="auto"/>
                <w:spacing w:val="-8"/>
                <w:sz w:val="21"/>
                <w:szCs w:val="21"/>
                <w:highlight w:val="none"/>
              </w:rPr>
              <w:t>防范措施</w:t>
            </w:r>
          </w:p>
        </w:tc>
        <w:tc>
          <w:tcPr>
            <w:tcW w:w="7361" w:type="dxa"/>
            <w:gridSpan w:val="4"/>
            <w:vAlign w:val="center"/>
          </w:tcPr>
          <w:p w14:paraId="42969B58">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r>
              <w:rPr>
                <w:rStyle w:val="67"/>
                <w:rFonts w:hint="default" w:ascii="Times New Roman" w:hAnsi="Times New Roman" w:cs="Times New Roman"/>
                <w:color w:val="auto"/>
                <w:kern w:val="2"/>
                <w:sz w:val="21"/>
                <w:szCs w:val="21"/>
                <w:highlight w:val="none"/>
                <w:lang w:val="en-US" w:eastAsia="zh-CN" w:bidi="ar-SA"/>
              </w:rPr>
              <w:t>严格执行污水处理设备的维护保养，定期对设备、管道、仪表、阀门、安全装置等进行检查和校验。</w:t>
            </w:r>
          </w:p>
          <w:p w14:paraId="1A98E4A7">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r>
              <w:rPr>
                <w:rStyle w:val="67"/>
                <w:rFonts w:hint="default" w:ascii="Times New Roman" w:hAnsi="Times New Roman" w:cs="Times New Roman"/>
                <w:color w:val="auto"/>
                <w:kern w:val="2"/>
                <w:sz w:val="21"/>
                <w:szCs w:val="21"/>
                <w:highlight w:val="none"/>
                <w:lang w:val="en-US" w:eastAsia="zh-CN" w:bidi="ar-SA"/>
              </w:rPr>
              <w:t>严格执行操作规程，坚守岗位，密切注视设备的工艺参数的变化，发现异常及时报告，采取行之有效的措施。</w:t>
            </w:r>
          </w:p>
          <w:p w14:paraId="74093675">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r>
              <w:rPr>
                <w:rStyle w:val="67"/>
                <w:rFonts w:hint="default" w:ascii="Times New Roman" w:hAnsi="Times New Roman" w:cs="Times New Roman"/>
                <w:color w:val="auto"/>
                <w:kern w:val="2"/>
                <w:sz w:val="21"/>
                <w:szCs w:val="21"/>
                <w:highlight w:val="none"/>
                <w:lang w:val="en-US" w:eastAsia="zh-CN" w:bidi="ar-SA"/>
              </w:rPr>
              <w:t>定期对安全附件、阀门、管件等进行检查，及时修复和更换失灵、失效的部件。</w:t>
            </w:r>
          </w:p>
          <w:p w14:paraId="2BA28CD5">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r>
              <w:rPr>
                <w:rStyle w:val="67"/>
                <w:rFonts w:hint="default" w:ascii="Times New Roman" w:hAnsi="Times New Roman" w:cs="Times New Roman"/>
                <w:color w:val="auto"/>
                <w:kern w:val="2"/>
                <w:sz w:val="21"/>
                <w:szCs w:val="21"/>
                <w:highlight w:val="none"/>
                <w:lang w:val="en-US" w:eastAsia="zh-CN" w:bidi="ar-SA"/>
              </w:rPr>
              <w:t>加强全员教育和培训，增强安全意识，提高安全操作技能和事故应急处理能力。</w:t>
            </w:r>
          </w:p>
          <w:p w14:paraId="54207ED8">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r>
              <w:rPr>
                <w:rStyle w:val="67"/>
                <w:rFonts w:hint="default" w:ascii="Times New Roman" w:hAnsi="Times New Roman" w:cs="Times New Roman"/>
                <w:color w:val="auto"/>
                <w:kern w:val="2"/>
                <w:sz w:val="21"/>
                <w:szCs w:val="21"/>
                <w:highlight w:val="none"/>
                <w:lang w:val="en-US" w:eastAsia="zh-CN" w:bidi="ar-SA"/>
              </w:rPr>
              <w:t>化学品应有名称、浓度、级别标签，否则应经有关人员鉴定确认后方可使用。</w:t>
            </w:r>
          </w:p>
          <w:p w14:paraId="1983CE93">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color w:val="auto"/>
                <w:sz w:val="21"/>
                <w:szCs w:val="21"/>
                <w:highlight w:val="none"/>
              </w:rPr>
            </w:pPr>
            <w:r>
              <w:rPr>
                <w:rStyle w:val="67"/>
                <w:rFonts w:hint="default" w:ascii="Times New Roman" w:hAnsi="Times New Roman" w:cs="Times New Roman"/>
                <w:color w:val="auto"/>
                <w:kern w:val="2"/>
                <w:sz w:val="21"/>
                <w:szCs w:val="21"/>
                <w:highlight w:val="none"/>
                <w:lang w:val="en-US" w:eastAsia="zh-CN" w:bidi="ar-SA"/>
              </w:rPr>
              <w:t>遵守各项规章制度和操作规程，严格执行岗位责任制；坚持巡回检查，发现问题及时处理，如通风、管线是否泄漏，消防通道、地沟是否通畅等；做好隔离，清理干净；加强培训、教育和考核工作；按相关文件要求编制应急预案；根据环境污染事故应急处理的特点，组织各部门结合日常业务学习组织不同层次人员的专业培训。培训和演练内容包括泄漏的处理、急救知识演练、事故报告程序。</w:t>
            </w:r>
          </w:p>
        </w:tc>
      </w:tr>
      <w:tr w14:paraId="200650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60" w:type="dxa"/>
            <w:vAlign w:val="center"/>
          </w:tcPr>
          <w:p w14:paraId="19676F1D">
            <w:pPr>
              <w:adjustRightInd w:val="0"/>
              <w:snapToGrid w:val="0"/>
              <w:spacing w:line="240" w:lineRule="auto"/>
              <w:jc w:val="center"/>
              <w:rPr>
                <w:rFonts w:hint="default" w:ascii="Times New Roman" w:hAnsi="Times New Roman" w:cs="Times New Roman"/>
                <w:color w:val="auto"/>
                <w:spacing w:val="-8"/>
                <w:sz w:val="21"/>
                <w:szCs w:val="21"/>
                <w:highlight w:val="none"/>
              </w:rPr>
            </w:pPr>
            <w:r>
              <w:rPr>
                <w:rFonts w:hint="default" w:ascii="Times New Roman" w:hAnsi="Times New Roman" w:cs="Times New Roman"/>
                <w:color w:val="auto"/>
                <w:spacing w:val="-8"/>
                <w:sz w:val="21"/>
                <w:szCs w:val="21"/>
                <w:highlight w:val="none"/>
              </w:rPr>
              <w:t>其他环境</w:t>
            </w:r>
          </w:p>
          <w:p w14:paraId="4EE9193D">
            <w:pPr>
              <w:adjustRightInd w:val="0"/>
              <w:snapToGrid w:val="0"/>
              <w:spacing w:line="240" w:lineRule="auto"/>
              <w:jc w:val="center"/>
              <w:rPr>
                <w:rFonts w:hint="default" w:ascii="Times New Roman" w:hAnsi="Times New Roman" w:cs="Times New Roman"/>
                <w:color w:val="auto"/>
                <w:spacing w:val="-8"/>
                <w:sz w:val="21"/>
                <w:szCs w:val="21"/>
                <w:highlight w:val="none"/>
              </w:rPr>
            </w:pPr>
            <w:r>
              <w:rPr>
                <w:rFonts w:hint="default" w:ascii="Times New Roman" w:hAnsi="Times New Roman" w:cs="Times New Roman"/>
                <w:color w:val="auto"/>
                <w:spacing w:val="-8"/>
                <w:sz w:val="21"/>
                <w:szCs w:val="21"/>
                <w:highlight w:val="none"/>
              </w:rPr>
              <w:t>管理要求</w:t>
            </w:r>
          </w:p>
        </w:tc>
        <w:tc>
          <w:tcPr>
            <w:tcW w:w="7361" w:type="dxa"/>
            <w:gridSpan w:val="4"/>
            <w:vAlign w:val="center"/>
          </w:tcPr>
          <w:p w14:paraId="21BCC478">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auto"/>
              <w:rPr>
                <w:rStyle w:val="67"/>
                <w:rFonts w:hint="default" w:ascii="Times New Roman" w:hAnsi="Times New Roman" w:cs="Times New Roman"/>
                <w:color w:val="auto"/>
                <w:kern w:val="2"/>
                <w:sz w:val="21"/>
                <w:szCs w:val="21"/>
                <w:highlight w:val="none"/>
                <w:lang w:val="en-US" w:eastAsia="zh-CN" w:bidi="ar-SA"/>
              </w:rPr>
            </w:pPr>
            <w:bookmarkStart w:id="16" w:name="OLE_LINK18"/>
            <w:r>
              <w:rPr>
                <w:rStyle w:val="67"/>
                <w:rFonts w:hint="eastAsia" w:cs="Times New Roman"/>
                <w:color w:val="auto"/>
                <w:kern w:val="2"/>
                <w:sz w:val="21"/>
                <w:szCs w:val="21"/>
                <w:highlight w:val="none"/>
                <w:lang w:val="en-US" w:eastAsia="zh-CN" w:bidi="ar-SA"/>
              </w:rPr>
              <w:t>与排污许可证的衔接情况：</w:t>
            </w:r>
          </w:p>
          <w:p w14:paraId="6A8704F4">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r>
              <w:rPr>
                <w:rStyle w:val="67"/>
                <w:rFonts w:hint="default" w:ascii="Times New Roman" w:hAnsi="Times New Roman" w:cs="Times New Roman"/>
                <w:color w:val="auto"/>
                <w:kern w:val="2"/>
                <w:sz w:val="21"/>
                <w:szCs w:val="21"/>
                <w:highlight w:val="none"/>
                <w:lang w:val="en-US" w:eastAsia="zh-CN" w:bidi="ar-SA"/>
              </w:rPr>
              <w:t>1、按照相关排污许可申请与核发技术规范的要求</w:t>
            </w:r>
            <w:r>
              <w:rPr>
                <w:rStyle w:val="67"/>
                <w:rFonts w:hint="eastAsia" w:cs="Times New Roman"/>
                <w:color w:val="auto"/>
                <w:kern w:val="2"/>
                <w:sz w:val="21"/>
                <w:szCs w:val="21"/>
                <w:highlight w:val="none"/>
                <w:lang w:val="en-US" w:eastAsia="zh-CN" w:bidi="ar-SA"/>
              </w:rPr>
              <w:t>申请</w:t>
            </w:r>
            <w:r>
              <w:rPr>
                <w:rStyle w:val="67"/>
                <w:rFonts w:hint="default" w:ascii="Times New Roman" w:hAnsi="Times New Roman" w:cs="Times New Roman"/>
                <w:color w:val="auto"/>
                <w:kern w:val="2"/>
                <w:sz w:val="21"/>
                <w:szCs w:val="21"/>
                <w:highlight w:val="none"/>
                <w:lang w:val="en-US" w:eastAsia="zh-CN" w:bidi="ar-SA"/>
              </w:rPr>
              <w:t>排污许可证，并根据排污许可证中的要求进行自行监测、管理。</w:t>
            </w:r>
          </w:p>
          <w:p w14:paraId="30AF5284">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r>
              <w:rPr>
                <w:rStyle w:val="67"/>
                <w:rFonts w:hint="default" w:ascii="Times New Roman" w:hAnsi="Times New Roman" w:cs="Times New Roman"/>
                <w:color w:val="auto"/>
                <w:kern w:val="2"/>
                <w:sz w:val="21"/>
                <w:szCs w:val="21"/>
                <w:highlight w:val="none"/>
                <w:lang w:val="en-US" w:eastAsia="zh-CN" w:bidi="ar-SA"/>
              </w:rPr>
              <w:t>2、规范排污口设置，强化环境管理，按照环保要求落实各项环保措施，确保污染物稳定达标排放和妥善处置。</w:t>
            </w:r>
          </w:p>
          <w:bookmarkEnd w:id="16"/>
          <w:p w14:paraId="107F2D48">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48BE3517">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6102014A">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12B4FEFD">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30EFB474">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1F45A870">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242FD7C8">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07810EB8">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238D89F2">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293222D3">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236663A3">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5C16B948">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23139982">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6683801E">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2EE9A00B">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21542269">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0557F1F4">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3CB9D742">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76674B9F">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1EE21102">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476439F6">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15248875">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5FB677F9">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1D7D8642">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768981E1">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0F6E62C2">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572ABC16">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78C8B5B1">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61234CEF">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325C6ECC">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Style w:val="67"/>
                <w:rFonts w:hint="default" w:ascii="Times New Roman" w:hAnsi="Times New Roman" w:cs="Times New Roman"/>
                <w:color w:val="auto"/>
                <w:kern w:val="2"/>
                <w:sz w:val="21"/>
                <w:szCs w:val="21"/>
                <w:highlight w:val="none"/>
                <w:lang w:val="en-US" w:eastAsia="zh-CN" w:bidi="ar-SA"/>
              </w:rPr>
            </w:pPr>
          </w:p>
          <w:p w14:paraId="3539F9E3">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color w:val="auto"/>
                <w:sz w:val="21"/>
                <w:szCs w:val="21"/>
                <w:highlight w:val="none"/>
                <w:lang w:val="en-US"/>
              </w:rPr>
            </w:pPr>
          </w:p>
        </w:tc>
      </w:tr>
    </w:tbl>
    <w:p w14:paraId="29E7806A">
      <w:pPr>
        <w:pStyle w:val="22"/>
        <w:adjustRightInd w:val="0"/>
        <w:snapToGrid w:val="0"/>
        <w:spacing w:before="0" w:beforeAutospacing="0" w:after="0" w:afterAutospacing="0"/>
        <w:jc w:val="center"/>
        <w:outlineLvl w:val="0"/>
        <w:rPr>
          <w:rFonts w:hint="default" w:ascii="Times New Roman" w:hAnsi="Times New Roman" w:eastAsia="黑体" w:cs="Times New Roman"/>
          <w:snapToGrid w:val="0"/>
          <w:color w:val="auto"/>
          <w:sz w:val="30"/>
          <w:szCs w:val="30"/>
          <w:highlight w:val="none"/>
          <w:lang w:eastAsia="zh-CN"/>
        </w:rPr>
      </w:pPr>
      <w:r>
        <w:rPr>
          <w:rFonts w:hint="default" w:ascii="Times New Roman" w:hAnsi="Times New Roman" w:cs="Times New Roman"/>
          <w:snapToGrid w:val="0"/>
          <w:color w:val="auto"/>
          <w:highlight w:val="none"/>
        </w:rPr>
        <w:br w:type="page"/>
      </w:r>
      <w:r>
        <w:rPr>
          <w:rFonts w:hint="default" w:ascii="Times New Roman" w:hAnsi="Times New Roman" w:eastAsia="黑体" w:cs="Times New Roman"/>
          <w:snapToGrid w:val="0"/>
          <w:color w:val="auto"/>
          <w:sz w:val="30"/>
          <w:szCs w:val="30"/>
          <w:highlight w:val="none"/>
        </w:rPr>
        <w:t>六、结论</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4317DD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top"/>
          </w:tcPr>
          <w:p w14:paraId="70D259EA">
            <w:pPr>
              <w:keepNext w:val="0"/>
              <w:keepLines w:val="0"/>
              <w:pageBreakBefore w:val="0"/>
              <w:widowControl w:val="0"/>
              <w:tabs>
                <w:tab w:val="left" w:pos="4425"/>
              </w:tabs>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综上所述，本项目建设符合国家和地方环境保护政策，该项目只要认真贯彻执行国家的环保法律、法规，认真落实本环评报告中提出的各项污染防治措施，加强环境管理，保证污染治理措施和主体工程实施“三同时”的前提下，各种污染物均可以做到达标排放。从环保的角度分析，本项目是可行的。</w:t>
            </w:r>
          </w:p>
          <w:p w14:paraId="0FD04B84">
            <w:pPr>
              <w:pStyle w:val="37"/>
              <w:spacing w:line="360" w:lineRule="auto"/>
              <w:ind w:firstLine="200"/>
              <w:jc w:val="both"/>
              <w:rPr>
                <w:rFonts w:hint="default" w:ascii="Times New Roman" w:hAnsi="Times New Roman" w:eastAsia="宋体" w:cs="Times New Roman"/>
                <w:color w:val="auto"/>
                <w:szCs w:val="24"/>
                <w:highlight w:val="none"/>
              </w:rPr>
            </w:pPr>
          </w:p>
          <w:p w14:paraId="0704C29B">
            <w:pPr>
              <w:ind w:firstLine="480"/>
              <w:jc w:val="both"/>
              <w:rPr>
                <w:rFonts w:hint="default" w:ascii="Times New Roman" w:hAnsi="Times New Roman" w:cs="Times New Roman"/>
                <w:color w:val="auto"/>
                <w:sz w:val="24"/>
                <w:highlight w:val="none"/>
              </w:rPr>
            </w:pPr>
          </w:p>
        </w:tc>
      </w:tr>
    </w:tbl>
    <w:p w14:paraId="52EE4B1E">
      <w:pPr>
        <w:ind w:firstLine="420"/>
        <w:rPr>
          <w:rFonts w:hint="default" w:ascii="Times New Roman" w:hAnsi="Times New Roman" w:cs="Times New Roman"/>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6206F56B">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641"/>
        <w:textAlignment w:val="auto"/>
        <w:outlineLvl w:val="0"/>
        <w:rPr>
          <w:rFonts w:hint="default" w:ascii="Times New Roman" w:hAnsi="Times New Roman" w:eastAsia="黑体" w:cs="Times New Roman"/>
          <w:snapToGrid w:val="0"/>
          <w:color w:val="auto"/>
          <w:sz w:val="32"/>
          <w:szCs w:val="32"/>
          <w:highlight w:val="none"/>
        </w:rPr>
      </w:pPr>
      <w:r>
        <w:rPr>
          <w:rFonts w:hint="default" w:ascii="Times New Roman" w:hAnsi="Times New Roman" w:eastAsia="黑体" w:cs="Times New Roman"/>
          <w:snapToGrid w:val="0"/>
          <w:color w:val="auto"/>
          <w:sz w:val="32"/>
          <w:szCs w:val="32"/>
          <w:highlight w:val="none"/>
        </w:rPr>
        <w:t>附表</w:t>
      </w:r>
    </w:p>
    <w:p w14:paraId="310A12AD">
      <w:pPr>
        <w:pStyle w:val="22"/>
        <w:adjustRightInd w:val="0"/>
        <w:snapToGrid w:val="0"/>
        <w:spacing w:before="0" w:beforeAutospacing="0" w:after="0" w:afterAutospacing="0" w:line="240" w:lineRule="auto"/>
        <w:jc w:val="center"/>
        <w:outlineLvl w:val="0"/>
        <w:rPr>
          <w:rFonts w:hint="default" w:ascii="Times New Roman" w:hAnsi="Times New Roman" w:eastAsia="方正小标宋_GBK" w:cs="Times New Roman"/>
          <w:snapToGrid w:val="0"/>
          <w:color w:val="auto"/>
          <w:sz w:val="38"/>
          <w:szCs w:val="38"/>
          <w:highlight w:val="none"/>
        </w:rPr>
      </w:pPr>
      <w:r>
        <w:rPr>
          <w:rFonts w:hint="default" w:ascii="Times New Roman" w:hAnsi="Times New Roman" w:eastAsia="方正小标宋_GBK" w:cs="Times New Roman"/>
          <w:snapToGrid w:val="0"/>
          <w:color w:val="auto"/>
          <w:sz w:val="38"/>
          <w:szCs w:val="38"/>
          <w:highlight w:val="none"/>
        </w:rPr>
        <w:t>建设项目污染物排放量汇总表</w:t>
      </w:r>
    </w:p>
    <w:tbl>
      <w:tblPr>
        <w:tblStyle w:val="25"/>
        <w:tblW w:w="1402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57"/>
        <w:gridCol w:w="1412"/>
        <w:gridCol w:w="1613"/>
        <w:gridCol w:w="1450"/>
        <w:gridCol w:w="1951"/>
        <w:gridCol w:w="1559"/>
        <w:gridCol w:w="1415"/>
        <w:gridCol w:w="1887"/>
        <w:gridCol w:w="1480"/>
      </w:tblGrid>
      <w:tr w14:paraId="50CF17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257" w:type="dxa"/>
            <w:tcBorders>
              <w:tl2br w:val="single" w:color="auto" w:sz="4" w:space="0"/>
            </w:tcBorders>
            <w:tcMar>
              <w:left w:w="28" w:type="dxa"/>
              <w:right w:w="28" w:type="dxa"/>
            </w:tcMar>
            <w:vAlign w:val="center"/>
          </w:tcPr>
          <w:p w14:paraId="702C5433">
            <w:pPr>
              <w:pStyle w:val="47"/>
              <w:spacing w:beforeLines="0" w:afterLines="0" w:line="240" w:lineRule="auto"/>
              <w:jc w:val="right"/>
              <w:rPr>
                <w:rFonts w:hint="default" w:ascii="Times New Roman" w:hAnsi="Times New Roman" w:eastAsia="宋体" w:cs="Times New Roman"/>
                <w:b/>
                <w:bCs/>
                <w:snapToGrid w:val="0"/>
                <w:color w:val="auto"/>
                <w:spacing w:val="-6"/>
                <w:kern w:val="21"/>
                <w:sz w:val="21"/>
                <w:szCs w:val="21"/>
                <w:highlight w:val="none"/>
                <w:lang w:val="en-US" w:eastAsia="zh-CN"/>
              </w:rPr>
            </w:pPr>
            <w:r>
              <w:rPr>
                <w:rFonts w:hint="default" w:ascii="Times New Roman" w:hAnsi="Times New Roman" w:eastAsia="宋体" w:cs="Times New Roman"/>
                <w:b/>
                <w:bCs/>
                <w:snapToGrid w:val="0"/>
                <w:color w:val="auto"/>
                <w:spacing w:val="-6"/>
                <w:kern w:val="21"/>
                <w:sz w:val="21"/>
                <w:szCs w:val="21"/>
                <w:highlight w:val="none"/>
                <w:lang w:val="en-US" w:eastAsia="zh-CN"/>
              </w:rPr>
              <w:t>项目</w:t>
            </w:r>
          </w:p>
          <w:p w14:paraId="5711B645">
            <w:pPr>
              <w:pStyle w:val="47"/>
              <w:spacing w:beforeLines="0" w:afterLines="0" w:line="240" w:lineRule="auto"/>
              <w:jc w:val="left"/>
              <w:rPr>
                <w:rFonts w:hint="default" w:ascii="Times New Roman" w:hAnsi="Times New Roman" w:eastAsia="宋体" w:cs="Times New Roman"/>
                <w:b/>
                <w:bCs/>
                <w:snapToGrid w:val="0"/>
                <w:color w:val="auto"/>
                <w:spacing w:val="-6"/>
                <w:kern w:val="21"/>
                <w:sz w:val="21"/>
                <w:szCs w:val="21"/>
                <w:highlight w:val="none"/>
                <w:lang w:val="en-US" w:eastAsia="zh-CN"/>
              </w:rPr>
            </w:pPr>
            <w:r>
              <w:rPr>
                <w:rFonts w:hint="default" w:ascii="Times New Roman" w:hAnsi="Times New Roman" w:eastAsia="宋体" w:cs="Times New Roman"/>
                <w:b/>
                <w:bCs/>
                <w:snapToGrid w:val="0"/>
                <w:color w:val="auto"/>
                <w:spacing w:val="-6"/>
                <w:kern w:val="21"/>
                <w:sz w:val="21"/>
                <w:szCs w:val="21"/>
                <w:highlight w:val="none"/>
                <w:lang w:val="en-US" w:eastAsia="zh-CN"/>
              </w:rPr>
              <w:t>分类</w:t>
            </w:r>
          </w:p>
        </w:tc>
        <w:tc>
          <w:tcPr>
            <w:tcW w:w="1412" w:type="dxa"/>
            <w:tcMar>
              <w:left w:w="28" w:type="dxa"/>
              <w:right w:w="28" w:type="dxa"/>
            </w:tcMar>
            <w:vAlign w:val="center"/>
          </w:tcPr>
          <w:p w14:paraId="473AA382">
            <w:pPr>
              <w:pStyle w:val="47"/>
              <w:spacing w:beforeLines="0" w:afterLines="0" w:line="240" w:lineRule="auto"/>
              <w:rPr>
                <w:rFonts w:hint="default" w:ascii="Times New Roman" w:hAnsi="Times New Roman" w:eastAsia="宋体" w:cs="Times New Roman"/>
                <w:b/>
                <w:bCs/>
                <w:snapToGrid w:val="0"/>
                <w:color w:val="auto"/>
                <w:spacing w:val="-6"/>
                <w:kern w:val="21"/>
                <w:sz w:val="21"/>
                <w:szCs w:val="21"/>
                <w:highlight w:val="none"/>
                <w:lang w:val="en-US" w:eastAsia="zh-CN"/>
              </w:rPr>
            </w:pPr>
            <w:r>
              <w:rPr>
                <w:rFonts w:hint="default" w:ascii="Times New Roman" w:hAnsi="Times New Roman" w:eastAsia="宋体" w:cs="Times New Roman"/>
                <w:b/>
                <w:bCs/>
                <w:snapToGrid w:val="0"/>
                <w:color w:val="auto"/>
                <w:spacing w:val="-6"/>
                <w:kern w:val="21"/>
                <w:sz w:val="21"/>
                <w:szCs w:val="21"/>
                <w:highlight w:val="none"/>
                <w:lang w:val="en-US" w:eastAsia="zh-CN"/>
              </w:rPr>
              <w:t>污染物名称</w:t>
            </w:r>
          </w:p>
        </w:tc>
        <w:tc>
          <w:tcPr>
            <w:tcW w:w="1613" w:type="dxa"/>
            <w:tcMar>
              <w:left w:w="28" w:type="dxa"/>
              <w:right w:w="28" w:type="dxa"/>
            </w:tcMar>
            <w:vAlign w:val="center"/>
          </w:tcPr>
          <w:p w14:paraId="5CFC7E91">
            <w:pPr>
              <w:pStyle w:val="47"/>
              <w:keepNext w:val="0"/>
              <w:keepLines w:val="0"/>
              <w:pageBreakBefore w:val="0"/>
              <w:widowControl/>
              <w:kinsoku/>
              <w:wordWrap w:val="0"/>
              <w:overflowPunct/>
              <w:topLinePunct w:val="0"/>
              <w:autoSpaceDE/>
              <w:autoSpaceDN/>
              <w:bidi w:val="0"/>
              <w:adjustRightInd w:val="0"/>
              <w:snapToGrid w:val="0"/>
              <w:spacing w:before="0" w:beforeLines="0" w:beforeAutospacing="0" w:after="0" w:afterLines="0" w:afterAutospacing="0" w:line="240" w:lineRule="auto"/>
              <w:textAlignment w:val="auto"/>
              <w:rPr>
                <w:rFonts w:hint="default" w:ascii="Times New Roman" w:hAnsi="Times New Roman" w:eastAsia="宋体" w:cs="Times New Roman"/>
                <w:b/>
                <w:bCs/>
                <w:snapToGrid w:val="0"/>
                <w:color w:val="auto"/>
                <w:spacing w:val="-6"/>
                <w:kern w:val="21"/>
                <w:sz w:val="21"/>
                <w:szCs w:val="21"/>
                <w:highlight w:val="none"/>
                <w:lang w:val="en-US" w:eastAsia="zh-CN"/>
              </w:rPr>
            </w:pPr>
            <w:r>
              <w:rPr>
                <w:rFonts w:hint="default" w:ascii="Times New Roman" w:hAnsi="Times New Roman" w:eastAsia="宋体" w:cs="Times New Roman"/>
                <w:b/>
                <w:bCs/>
                <w:snapToGrid w:val="0"/>
                <w:color w:val="auto"/>
                <w:spacing w:val="-6"/>
                <w:kern w:val="21"/>
                <w:sz w:val="21"/>
                <w:szCs w:val="21"/>
                <w:highlight w:val="none"/>
                <w:lang w:val="en-US" w:eastAsia="zh-CN"/>
              </w:rPr>
              <w:t>现有工程排放量（固体废物产生量）</w:t>
            </w:r>
            <w:r>
              <w:rPr>
                <w:rFonts w:hint="default" w:ascii="Times New Roman" w:hAnsi="Times New Roman" w:eastAsia="宋体" w:cs="Times New Roman"/>
                <w:b/>
                <w:bCs/>
                <w:snapToGrid w:val="0"/>
                <w:color w:val="auto"/>
                <w:spacing w:val="-6"/>
                <w:kern w:val="21"/>
                <w:sz w:val="21"/>
                <w:szCs w:val="21"/>
                <w:highlight w:val="none"/>
                <w:lang w:val="en-US" w:eastAsia="zh-CN"/>
              </w:rPr>
              <w:fldChar w:fldCharType="begin"/>
            </w:r>
            <w:r>
              <w:rPr>
                <w:rFonts w:hint="default" w:ascii="Times New Roman" w:hAnsi="Times New Roman" w:eastAsia="宋体" w:cs="Times New Roman"/>
                <w:b/>
                <w:bCs/>
                <w:snapToGrid w:val="0"/>
                <w:color w:val="auto"/>
                <w:spacing w:val="-6"/>
                <w:kern w:val="21"/>
                <w:sz w:val="21"/>
                <w:szCs w:val="21"/>
                <w:highlight w:val="none"/>
                <w:lang w:val="en-US" w:eastAsia="zh-CN"/>
              </w:rPr>
              <w:instrText xml:space="preserve"> = 1 \* GB3 \* MERGEFORMAT </w:instrText>
            </w:r>
            <w:r>
              <w:rPr>
                <w:rFonts w:hint="default" w:ascii="Times New Roman" w:hAnsi="Times New Roman" w:eastAsia="宋体" w:cs="Times New Roman"/>
                <w:b/>
                <w:bCs/>
                <w:snapToGrid w:val="0"/>
                <w:color w:val="auto"/>
                <w:spacing w:val="-6"/>
                <w:kern w:val="21"/>
                <w:sz w:val="21"/>
                <w:szCs w:val="21"/>
                <w:highlight w:val="none"/>
                <w:lang w:val="en-US" w:eastAsia="zh-CN"/>
              </w:rPr>
              <w:fldChar w:fldCharType="separate"/>
            </w:r>
            <w:r>
              <w:rPr>
                <w:rFonts w:hint="default" w:ascii="Times New Roman" w:hAnsi="Times New Roman" w:eastAsia="宋体" w:cs="Times New Roman"/>
                <w:b/>
                <w:bCs/>
                <w:color w:val="auto"/>
                <w:kern w:val="2"/>
                <w:sz w:val="21"/>
                <w:szCs w:val="21"/>
                <w:highlight w:val="none"/>
                <w:lang w:val="en-US" w:eastAsia="zh-CN"/>
              </w:rPr>
              <w:t>①</w:t>
            </w:r>
            <w:r>
              <w:rPr>
                <w:rFonts w:hint="default" w:ascii="Times New Roman" w:hAnsi="Times New Roman" w:eastAsia="宋体" w:cs="Times New Roman"/>
                <w:b/>
                <w:bCs/>
                <w:snapToGrid w:val="0"/>
                <w:color w:val="auto"/>
                <w:spacing w:val="-6"/>
                <w:kern w:val="21"/>
                <w:sz w:val="21"/>
                <w:szCs w:val="21"/>
                <w:highlight w:val="none"/>
                <w:lang w:val="en-US" w:eastAsia="zh-CN"/>
              </w:rPr>
              <w:fldChar w:fldCharType="end"/>
            </w:r>
          </w:p>
        </w:tc>
        <w:tc>
          <w:tcPr>
            <w:tcW w:w="1450" w:type="dxa"/>
            <w:tcMar>
              <w:left w:w="28" w:type="dxa"/>
              <w:right w:w="28" w:type="dxa"/>
            </w:tcMar>
            <w:vAlign w:val="center"/>
          </w:tcPr>
          <w:p w14:paraId="49A73659">
            <w:pPr>
              <w:pStyle w:val="47"/>
              <w:keepNext w:val="0"/>
              <w:keepLines w:val="0"/>
              <w:pageBreakBefore w:val="0"/>
              <w:widowControl/>
              <w:kinsoku/>
              <w:wordWrap w:val="0"/>
              <w:overflowPunct/>
              <w:topLinePunct w:val="0"/>
              <w:autoSpaceDE/>
              <w:autoSpaceDN/>
              <w:bidi w:val="0"/>
              <w:adjustRightInd w:val="0"/>
              <w:snapToGrid w:val="0"/>
              <w:spacing w:before="0" w:beforeLines="0" w:beforeAutospacing="0" w:after="0" w:afterLines="0" w:afterAutospacing="0" w:line="240" w:lineRule="auto"/>
              <w:textAlignment w:val="auto"/>
              <w:rPr>
                <w:rFonts w:hint="default" w:ascii="Times New Roman" w:hAnsi="Times New Roman" w:eastAsia="宋体" w:cs="Times New Roman"/>
                <w:b/>
                <w:bCs/>
                <w:snapToGrid w:val="0"/>
                <w:color w:val="auto"/>
                <w:spacing w:val="-6"/>
                <w:kern w:val="21"/>
                <w:sz w:val="21"/>
                <w:szCs w:val="21"/>
                <w:highlight w:val="none"/>
                <w:lang w:val="en-US" w:eastAsia="zh-CN"/>
              </w:rPr>
            </w:pPr>
            <w:r>
              <w:rPr>
                <w:rFonts w:hint="default" w:ascii="Times New Roman" w:hAnsi="Times New Roman" w:eastAsia="宋体" w:cs="Times New Roman"/>
                <w:b/>
                <w:bCs/>
                <w:snapToGrid w:val="0"/>
                <w:color w:val="auto"/>
                <w:spacing w:val="-6"/>
                <w:kern w:val="21"/>
                <w:sz w:val="21"/>
                <w:szCs w:val="21"/>
                <w:highlight w:val="none"/>
                <w:lang w:val="en-US" w:eastAsia="zh-CN"/>
              </w:rPr>
              <w:t>现有工程许可排放量</w:t>
            </w:r>
            <w:r>
              <w:rPr>
                <w:rFonts w:hint="default" w:ascii="Times New Roman" w:hAnsi="Times New Roman" w:eastAsia="宋体" w:cs="Times New Roman"/>
                <w:b/>
                <w:bCs/>
                <w:snapToGrid w:val="0"/>
                <w:color w:val="auto"/>
                <w:spacing w:val="-6"/>
                <w:kern w:val="21"/>
                <w:sz w:val="21"/>
                <w:szCs w:val="21"/>
                <w:highlight w:val="none"/>
                <w:lang w:val="en-US" w:eastAsia="zh-CN"/>
              </w:rPr>
              <w:fldChar w:fldCharType="begin"/>
            </w:r>
            <w:r>
              <w:rPr>
                <w:rFonts w:hint="default" w:ascii="Times New Roman" w:hAnsi="Times New Roman" w:eastAsia="宋体" w:cs="Times New Roman"/>
                <w:b/>
                <w:bCs/>
                <w:snapToGrid w:val="0"/>
                <w:color w:val="auto"/>
                <w:spacing w:val="-6"/>
                <w:kern w:val="21"/>
                <w:sz w:val="21"/>
                <w:szCs w:val="21"/>
                <w:highlight w:val="none"/>
                <w:lang w:val="en-US" w:eastAsia="zh-CN"/>
              </w:rPr>
              <w:instrText xml:space="preserve"> = 2 \* GB3 \* MERGEFORMAT </w:instrText>
            </w:r>
            <w:r>
              <w:rPr>
                <w:rFonts w:hint="default" w:ascii="Times New Roman" w:hAnsi="Times New Roman" w:eastAsia="宋体" w:cs="Times New Roman"/>
                <w:b/>
                <w:bCs/>
                <w:snapToGrid w:val="0"/>
                <w:color w:val="auto"/>
                <w:spacing w:val="-6"/>
                <w:kern w:val="21"/>
                <w:sz w:val="21"/>
                <w:szCs w:val="21"/>
                <w:highlight w:val="none"/>
                <w:lang w:val="en-US" w:eastAsia="zh-CN"/>
              </w:rPr>
              <w:fldChar w:fldCharType="separate"/>
            </w:r>
            <w:r>
              <w:rPr>
                <w:rFonts w:hint="default" w:ascii="Times New Roman" w:hAnsi="Times New Roman" w:eastAsia="宋体" w:cs="Times New Roman"/>
                <w:b/>
                <w:bCs/>
                <w:snapToGrid w:val="0"/>
                <w:color w:val="auto"/>
                <w:spacing w:val="-6"/>
                <w:kern w:val="21"/>
                <w:sz w:val="21"/>
                <w:szCs w:val="21"/>
                <w:highlight w:val="none"/>
                <w:lang w:val="en-US" w:eastAsia="zh-CN"/>
              </w:rPr>
              <w:t>②</w:t>
            </w:r>
            <w:r>
              <w:rPr>
                <w:rFonts w:hint="default" w:ascii="Times New Roman" w:hAnsi="Times New Roman" w:eastAsia="宋体" w:cs="Times New Roman"/>
                <w:b/>
                <w:bCs/>
                <w:snapToGrid w:val="0"/>
                <w:color w:val="auto"/>
                <w:spacing w:val="-6"/>
                <w:kern w:val="21"/>
                <w:sz w:val="21"/>
                <w:szCs w:val="21"/>
                <w:highlight w:val="none"/>
                <w:lang w:val="en-US" w:eastAsia="zh-CN"/>
              </w:rPr>
              <w:fldChar w:fldCharType="end"/>
            </w:r>
          </w:p>
        </w:tc>
        <w:tc>
          <w:tcPr>
            <w:tcW w:w="1951" w:type="dxa"/>
            <w:tcMar>
              <w:left w:w="28" w:type="dxa"/>
              <w:right w:w="28" w:type="dxa"/>
            </w:tcMar>
            <w:vAlign w:val="center"/>
          </w:tcPr>
          <w:p w14:paraId="2DB5E521">
            <w:pPr>
              <w:pStyle w:val="47"/>
              <w:keepNext w:val="0"/>
              <w:keepLines w:val="0"/>
              <w:pageBreakBefore w:val="0"/>
              <w:widowControl/>
              <w:kinsoku/>
              <w:wordWrap w:val="0"/>
              <w:overflowPunct/>
              <w:topLinePunct w:val="0"/>
              <w:autoSpaceDE/>
              <w:autoSpaceDN/>
              <w:bidi w:val="0"/>
              <w:adjustRightInd w:val="0"/>
              <w:snapToGrid w:val="0"/>
              <w:spacing w:before="0" w:beforeLines="0" w:beforeAutospacing="0" w:after="0" w:afterLines="0" w:afterAutospacing="0" w:line="240" w:lineRule="auto"/>
              <w:textAlignment w:val="auto"/>
              <w:rPr>
                <w:rFonts w:hint="default" w:ascii="Times New Roman" w:hAnsi="Times New Roman" w:eastAsia="宋体" w:cs="Times New Roman"/>
                <w:b/>
                <w:bCs/>
                <w:snapToGrid w:val="0"/>
                <w:color w:val="auto"/>
                <w:spacing w:val="-6"/>
                <w:kern w:val="21"/>
                <w:sz w:val="21"/>
                <w:szCs w:val="21"/>
                <w:highlight w:val="none"/>
                <w:lang w:val="en-US" w:eastAsia="zh-CN"/>
              </w:rPr>
            </w:pPr>
            <w:r>
              <w:rPr>
                <w:rFonts w:hint="default" w:ascii="Times New Roman" w:hAnsi="Times New Roman" w:eastAsia="宋体" w:cs="Times New Roman"/>
                <w:b/>
                <w:bCs/>
                <w:snapToGrid w:val="0"/>
                <w:color w:val="auto"/>
                <w:spacing w:val="-6"/>
                <w:kern w:val="21"/>
                <w:sz w:val="21"/>
                <w:szCs w:val="21"/>
                <w:highlight w:val="none"/>
                <w:lang w:val="en-US" w:eastAsia="zh-CN"/>
              </w:rPr>
              <w:t>在建工程排放量（固体废物产生量）</w:t>
            </w:r>
            <w:r>
              <w:rPr>
                <w:rFonts w:hint="default" w:ascii="Times New Roman" w:hAnsi="Times New Roman" w:eastAsia="宋体" w:cs="Times New Roman"/>
                <w:b/>
                <w:bCs/>
                <w:snapToGrid w:val="0"/>
                <w:color w:val="auto"/>
                <w:spacing w:val="-6"/>
                <w:kern w:val="21"/>
                <w:sz w:val="21"/>
                <w:szCs w:val="21"/>
                <w:highlight w:val="none"/>
                <w:lang w:val="en-US" w:eastAsia="zh-CN"/>
              </w:rPr>
              <w:fldChar w:fldCharType="begin"/>
            </w:r>
            <w:r>
              <w:rPr>
                <w:rFonts w:hint="default" w:ascii="Times New Roman" w:hAnsi="Times New Roman" w:eastAsia="宋体" w:cs="Times New Roman"/>
                <w:b/>
                <w:bCs/>
                <w:snapToGrid w:val="0"/>
                <w:color w:val="auto"/>
                <w:spacing w:val="-6"/>
                <w:kern w:val="21"/>
                <w:sz w:val="21"/>
                <w:szCs w:val="21"/>
                <w:highlight w:val="none"/>
                <w:lang w:val="en-US" w:eastAsia="zh-CN"/>
              </w:rPr>
              <w:instrText xml:space="preserve"> = 3 \* GB3 \* MERGEFORMAT </w:instrText>
            </w:r>
            <w:r>
              <w:rPr>
                <w:rFonts w:hint="default" w:ascii="Times New Roman" w:hAnsi="Times New Roman" w:eastAsia="宋体" w:cs="Times New Roman"/>
                <w:b/>
                <w:bCs/>
                <w:snapToGrid w:val="0"/>
                <w:color w:val="auto"/>
                <w:spacing w:val="-6"/>
                <w:kern w:val="21"/>
                <w:sz w:val="21"/>
                <w:szCs w:val="21"/>
                <w:highlight w:val="none"/>
                <w:lang w:val="en-US" w:eastAsia="zh-CN"/>
              </w:rPr>
              <w:fldChar w:fldCharType="separate"/>
            </w:r>
            <w:r>
              <w:rPr>
                <w:rFonts w:hint="default" w:ascii="Times New Roman" w:hAnsi="Times New Roman" w:eastAsia="宋体" w:cs="Times New Roman"/>
                <w:b/>
                <w:bCs/>
                <w:color w:val="auto"/>
                <w:kern w:val="2"/>
                <w:sz w:val="21"/>
                <w:szCs w:val="21"/>
                <w:highlight w:val="none"/>
                <w:lang w:val="en-US" w:eastAsia="zh-CN"/>
              </w:rPr>
              <w:t>③</w:t>
            </w:r>
            <w:r>
              <w:rPr>
                <w:rFonts w:hint="default" w:ascii="Times New Roman" w:hAnsi="Times New Roman" w:eastAsia="宋体" w:cs="Times New Roman"/>
                <w:b/>
                <w:bCs/>
                <w:snapToGrid w:val="0"/>
                <w:color w:val="auto"/>
                <w:spacing w:val="-6"/>
                <w:kern w:val="21"/>
                <w:sz w:val="21"/>
                <w:szCs w:val="21"/>
                <w:highlight w:val="none"/>
                <w:lang w:val="en-US" w:eastAsia="zh-CN"/>
              </w:rPr>
              <w:fldChar w:fldCharType="end"/>
            </w:r>
          </w:p>
        </w:tc>
        <w:tc>
          <w:tcPr>
            <w:tcW w:w="1559" w:type="dxa"/>
            <w:tcMar>
              <w:left w:w="28" w:type="dxa"/>
              <w:right w:w="28" w:type="dxa"/>
            </w:tcMar>
            <w:vAlign w:val="center"/>
          </w:tcPr>
          <w:p w14:paraId="37C6E03A">
            <w:pPr>
              <w:pStyle w:val="47"/>
              <w:keepNext w:val="0"/>
              <w:keepLines w:val="0"/>
              <w:pageBreakBefore w:val="0"/>
              <w:widowControl/>
              <w:kinsoku/>
              <w:wordWrap w:val="0"/>
              <w:overflowPunct/>
              <w:topLinePunct w:val="0"/>
              <w:autoSpaceDE/>
              <w:autoSpaceDN/>
              <w:bidi w:val="0"/>
              <w:adjustRightInd w:val="0"/>
              <w:snapToGrid w:val="0"/>
              <w:spacing w:before="0" w:beforeLines="0" w:beforeAutospacing="0" w:after="0" w:afterLines="0" w:afterAutospacing="0" w:line="240" w:lineRule="auto"/>
              <w:textAlignment w:val="auto"/>
              <w:rPr>
                <w:rFonts w:hint="default" w:ascii="Times New Roman" w:hAnsi="Times New Roman" w:eastAsia="宋体" w:cs="Times New Roman"/>
                <w:b/>
                <w:bCs/>
                <w:snapToGrid w:val="0"/>
                <w:color w:val="auto"/>
                <w:spacing w:val="-6"/>
                <w:kern w:val="21"/>
                <w:sz w:val="21"/>
                <w:szCs w:val="21"/>
                <w:highlight w:val="none"/>
                <w:lang w:val="en-US" w:eastAsia="zh-CN"/>
              </w:rPr>
            </w:pPr>
            <w:r>
              <w:rPr>
                <w:rFonts w:hint="default" w:ascii="Times New Roman" w:hAnsi="Times New Roman" w:eastAsia="宋体" w:cs="Times New Roman"/>
                <w:b/>
                <w:bCs/>
                <w:snapToGrid w:val="0"/>
                <w:color w:val="auto"/>
                <w:spacing w:val="-6"/>
                <w:kern w:val="21"/>
                <w:sz w:val="21"/>
                <w:szCs w:val="21"/>
                <w:highlight w:val="none"/>
                <w:lang w:val="en-US" w:eastAsia="zh-CN"/>
              </w:rPr>
              <w:t>本项目排放量（固体废物产生量）</w:t>
            </w:r>
            <w:r>
              <w:rPr>
                <w:rFonts w:hint="default" w:ascii="Times New Roman" w:hAnsi="Times New Roman" w:eastAsia="宋体" w:cs="Times New Roman"/>
                <w:b/>
                <w:bCs/>
                <w:snapToGrid w:val="0"/>
                <w:color w:val="auto"/>
                <w:spacing w:val="-6"/>
                <w:kern w:val="21"/>
                <w:sz w:val="21"/>
                <w:szCs w:val="21"/>
                <w:highlight w:val="none"/>
                <w:lang w:val="en-US" w:eastAsia="zh-CN"/>
              </w:rPr>
              <w:fldChar w:fldCharType="begin"/>
            </w:r>
            <w:r>
              <w:rPr>
                <w:rFonts w:hint="default" w:ascii="Times New Roman" w:hAnsi="Times New Roman" w:eastAsia="宋体" w:cs="Times New Roman"/>
                <w:b/>
                <w:bCs/>
                <w:snapToGrid w:val="0"/>
                <w:color w:val="auto"/>
                <w:spacing w:val="-6"/>
                <w:kern w:val="21"/>
                <w:sz w:val="21"/>
                <w:szCs w:val="21"/>
                <w:highlight w:val="none"/>
                <w:lang w:val="en-US" w:eastAsia="zh-CN"/>
              </w:rPr>
              <w:instrText xml:space="preserve"> = 4 \* GB3 \* MERGEFORMAT </w:instrText>
            </w:r>
            <w:r>
              <w:rPr>
                <w:rFonts w:hint="default" w:ascii="Times New Roman" w:hAnsi="Times New Roman" w:eastAsia="宋体" w:cs="Times New Roman"/>
                <w:b/>
                <w:bCs/>
                <w:snapToGrid w:val="0"/>
                <w:color w:val="auto"/>
                <w:spacing w:val="-6"/>
                <w:kern w:val="21"/>
                <w:sz w:val="21"/>
                <w:szCs w:val="21"/>
                <w:highlight w:val="none"/>
                <w:lang w:val="en-US" w:eastAsia="zh-CN"/>
              </w:rPr>
              <w:fldChar w:fldCharType="separate"/>
            </w:r>
            <w:r>
              <w:rPr>
                <w:rFonts w:hint="default" w:ascii="Times New Roman" w:hAnsi="Times New Roman" w:eastAsia="宋体" w:cs="Times New Roman"/>
                <w:b/>
                <w:bCs/>
                <w:color w:val="auto"/>
                <w:kern w:val="2"/>
                <w:sz w:val="21"/>
                <w:szCs w:val="21"/>
                <w:highlight w:val="none"/>
                <w:lang w:val="en-US" w:eastAsia="zh-CN"/>
              </w:rPr>
              <w:t>④</w:t>
            </w:r>
            <w:r>
              <w:rPr>
                <w:rFonts w:hint="default" w:ascii="Times New Roman" w:hAnsi="Times New Roman" w:eastAsia="宋体" w:cs="Times New Roman"/>
                <w:b/>
                <w:bCs/>
                <w:snapToGrid w:val="0"/>
                <w:color w:val="auto"/>
                <w:spacing w:val="-6"/>
                <w:kern w:val="21"/>
                <w:sz w:val="21"/>
                <w:szCs w:val="21"/>
                <w:highlight w:val="none"/>
                <w:lang w:val="en-US" w:eastAsia="zh-CN"/>
              </w:rPr>
              <w:fldChar w:fldCharType="end"/>
            </w:r>
          </w:p>
        </w:tc>
        <w:tc>
          <w:tcPr>
            <w:tcW w:w="1415" w:type="dxa"/>
            <w:tcMar>
              <w:left w:w="28" w:type="dxa"/>
              <w:right w:w="28" w:type="dxa"/>
            </w:tcMar>
            <w:vAlign w:val="center"/>
          </w:tcPr>
          <w:p w14:paraId="79E6F073">
            <w:pPr>
              <w:pStyle w:val="47"/>
              <w:keepNext w:val="0"/>
              <w:keepLines w:val="0"/>
              <w:pageBreakBefore w:val="0"/>
              <w:widowControl/>
              <w:kinsoku/>
              <w:wordWrap w:val="0"/>
              <w:overflowPunct/>
              <w:topLinePunct w:val="0"/>
              <w:autoSpaceDE/>
              <w:autoSpaceDN/>
              <w:bidi w:val="0"/>
              <w:adjustRightInd w:val="0"/>
              <w:snapToGrid w:val="0"/>
              <w:spacing w:before="0" w:beforeLines="0" w:beforeAutospacing="0" w:after="0" w:afterLines="0" w:afterAutospacing="0" w:line="240" w:lineRule="auto"/>
              <w:textAlignment w:val="auto"/>
              <w:rPr>
                <w:rFonts w:hint="default" w:ascii="Times New Roman" w:hAnsi="Times New Roman" w:eastAsia="宋体" w:cs="Times New Roman"/>
                <w:b/>
                <w:bCs/>
                <w:snapToGrid w:val="0"/>
                <w:color w:val="auto"/>
                <w:spacing w:val="-16"/>
                <w:kern w:val="21"/>
                <w:sz w:val="21"/>
                <w:szCs w:val="21"/>
                <w:highlight w:val="none"/>
                <w:lang w:val="en-US" w:eastAsia="zh-CN"/>
              </w:rPr>
            </w:pPr>
            <w:r>
              <w:rPr>
                <w:rFonts w:hint="default" w:ascii="Times New Roman" w:hAnsi="Times New Roman" w:eastAsia="宋体" w:cs="Times New Roman"/>
                <w:b/>
                <w:bCs/>
                <w:snapToGrid w:val="0"/>
                <w:color w:val="auto"/>
                <w:kern w:val="21"/>
                <w:sz w:val="21"/>
                <w:szCs w:val="21"/>
                <w:highlight w:val="none"/>
                <w:lang w:val="en-US" w:eastAsia="zh-CN"/>
              </w:rPr>
              <w:t>以新带老削减量（新建项目不填）</w:t>
            </w:r>
            <w:r>
              <w:rPr>
                <w:rFonts w:hint="default" w:ascii="Times New Roman" w:hAnsi="Times New Roman" w:eastAsia="宋体" w:cs="Times New Roman"/>
                <w:b/>
                <w:bCs/>
                <w:snapToGrid w:val="0"/>
                <w:color w:val="auto"/>
                <w:spacing w:val="-16"/>
                <w:kern w:val="21"/>
                <w:sz w:val="21"/>
                <w:szCs w:val="21"/>
                <w:highlight w:val="none"/>
                <w:lang w:val="en-US" w:eastAsia="zh-CN"/>
              </w:rPr>
              <w:fldChar w:fldCharType="begin"/>
            </w:r>
            <w:r>
              <w:rPr>
                <w:rFonts w:hint="default" w:ascii="Times New Roman" w:hAnsi="Times New Roman" w:eastAsia="宋体" w:cs="Times New Roman"/>
                <w:b/>
                <w:bCs/>
                <w:snapToGrid w:val="0"/>
                <w:color w:val="auto"/>
                <w:spacing w:val="-16"/>
                <w:kern w:val="21"/>
                <w:sz w:val="21"/>
                <w:szCs w:val="21"/>
                <w:highlight w:val="none"/>
                <w:lang w:val="en-US" w:eastAsia="zh-CN"/>
              </w:rPr>
              <w:instrText xml:space="preserve"> = 5 \* GB3 \* MERGEFORMAT </w:instrText>
            </w:r>
            <w:r>
              <w:rPr>
                <w:rFonts w:hint="default" w:ascii="Times New Roman" w:hAnsi="Times New Roman" w:eastAsia="宋体" w:cs="Times New Roman"/>
                <w:b/>
                <w:bCs/>
                <w:snapToGrid w:val="0"/>
                <w:color w:val="auto"/>
                <w:spacing w:val="-16"/>
                <w:kern w:val="21"/>
                <w:sz w:val="21"/>
                <w:szCs w:val="21"/>
                <w:highlight w:val="none"/>
                <w:lang w:val="en-US" w:eastAsia="zh-CN"/>
              </w:rPr>
              <w:fldChar w:fldCharType="separate"/>
            </w:r>
            <w:r>
              <w:rPr>
                <w:rFonts w:hint="default" w:ascii="Times New Roman" w:hAnsi="Times New Roman" w:eastAsia="宋体" w:cs="Times New Roman"/>
                <w:b/>
                <w:bCs/>
                <w:color w:val="auto"/>
                <w:kern w:val="2"/>
                <w:sz w:val="21"/>
                <w:szCs w:val="21"/>
                <w:highlight w:val="none"/>
                <w:lang w:val="en-US" w:eastAsia="zh-CN"/>
              </w:rPr>
              <w:t>⑤</w:t>
            </w:r>
            <w:r>
              <w:rPr>
                <w:rFonts w:hint="default" w:ascii="Times New Roman" w:hAnsi="Times New Roman" w:eastAsia="宋体" w:cs="Times New Roman"/>
                <w:b/>
                <w:bCs/>
                <w:snapToGrid w:val="0"/>
                <w:color w:val="auto"/>
                <w:spacing w:val="-16"/>
                <w:kern w:val="21"/>
                <w:sz w:val="21"/>
                <w:szCs w:val="21"/>
                <w:highlight w:val="none"/>
                <w:lang w:val="en-US" w:eastAsia="zh-CN"/>
              </w:rPr>
              <w:fldChar w:fldCharType="end"/>
            </w:r>
          </w:p>
        </w:tc>
        <w:tc>
          <w:tcPr>
            <w:tcW w:w="1887" w:type="dxa"/>
            <w:tcMar>
              <w:left w:w="28" w:type="dxa"/>
              <w:right w:w="28" w:type="dxa"/>
            </w:tcMar>
            <w:vAlign w:val="center"/>
          </w:tcPr>
          <w:p w14:paraId="60A0860B">
            <w:pPr>
              <w:pStyle w:val="47"/>
              <w:keepNext w:val="0"/>
              <w:keepLines w:val="0"/>
              <w:pageBreakBefore w:val="0"/>
              <w:widowControl/>
              <w:kinsoku/>
              <w:wordWrap w:val="0"/>
              <w:overflowPunct/>
              <w:topLinePunct w:val="0"/>
              <w:autoSpaceDE/>
              <w:autoSpaceDN/>
              <w:bidi w:val="0"/>
              <w:adjustRightInd w:val="0"/>
              <w:snapToGrid w:val="0"/>
              <w:spacing w:before="0" w:beforeLines="0" w:beforeAutospacing="0" w:after="0" w:afterLines="0" w:afterAutospacing="0" w:line="240" w:lineRule="auto"/>
              <w:textAlignment w:val="auto"/>
              <w:rPr>
                <w:rFonts w:hint="default" w:ascii="Times New Roman" w:hAnsi="Times New Roman" w:eastAsia="宋体" w:cs="Times New Roman"/>
                <w:b/>
                <w:bCs/>
                <w:snapToGrid w:val="0"/>
                <w:color w:val="auto"/>
                <w:spacing w:val="-16"/>
                <w:kern w:val="21"/>
                <w:sz w:val="21"/>
                <w:szCs w:val="21"/>
                <w:highlight w:val="none"/>
                <w:lang w:val="en-US" w:eastAsia="zh-CN"/>
              </w:rPr>
            </w:pPr>
            <w:r>
              <w:rPr>
                <w:rFonts w:hint="default" w:ascii="Times New Roman" w:hAnsi="Times New Roman" w:eastAsia="宋体" w:cs="Times New Roman"/>
                <w:b/>
                <w:bCs/>
                <w:snapToGrid w:val="0"/>
                <w:color w:val="auto"/>
                <w:kern w:val="21"/>
                <w:sz w:val="21"/>
                <w:szCs w:val="21"/>
                <w:highlight w:val="none"/>
                <w:lang w:val="en-US" w:eastAsia="zh-CN"/>
              </w:rPr>
              <w:t>本项目建成后全厂排放量（固体废物产生量）</w:t>
            </w:r>
            <w:r>
              <w:rPr>
                <w:rFonts w:hint="default" w:ascii="Times New Roman" w:hAnsi="Times New Roman" w:eastAsia="宋体" w:cs="Times New Roman"/>
                <w:b/>
                <w:bCs/>
                <w:snapToGrid w:val="0"/>
                <w:color w:val="auto"/>
                <w:kern w:val="21"/>
                <w:sz w:val="21"/>
                <w:szCs w:val="21"/>
                <w:highlight w:val="none"/>
                <w:lang w:val="en-US" w:eastAsia="zh-CN"/>
              </w:rPr>
              <w:fldChar w:fldCharType="begin"/>
            </w:r>
            <w:r>
              <w:rPr>
                <w:rFonts w:hint="default" w:ascii="Times New Roman" w:hAnsi="Times New Roman" w:eastAsia="宋体" w:cs="Times New Roman"/>
                <w:b/>
                <w:bCs/>
                <w:snapToGrid w:val="0"/>
                <w:color w:val="auto"/>
                <w:kern w:val="21"/>
                <w:sz w:val="21"/>
                <w:szCs w:val="21"/>
                <w:highlight w:val="none"/>
                <w:lang w:val="en-US" w:eastAsia="zh-CN"/>
              </w:rPr>
              <w:instrText xml:space="preserve"> = 6 \* GB3 \* MERGEFORMAT </w:instrText>
            </w:r>
            <w:r>
              <w:rPr>
                <w:rFonts w:hint="default" w:ascii="Times New Roman" w:hAnsi="Times New Roman" w:eastAsia="宋体" w:cs="Times New Roman"/>
                <w:b/>
                <w:bCs/>
                <w:snapToGrid w:val="0"/>
                <w:color w:val="auto"/>
                <w:kern w:val="21"/>
                <w:sz w:val="21"/>
                <w:szCs w:val="21"/>
                <w:highlight w:val="none"/>
                <w:lang w:val="en-US" w:eastAsia="zh-CN"/>
              </w:rPr>
              <w:fldChar w:fldCharType="separate"/>
            </w:r>
            <w:r>
              <w:rPr>
                <w:rFonts w:hint="default" w:ascii="Times New Roman" w:hAnsi="Times New Roman" w:eastAsia="宋体" w:cs="Times New Roman"/>
                <w:b/>
                <w:bCs/>
                <w:color w:val="auto"/>
                <w:kern w:val="2"/>
                <w:sz w:val="21"/>
                <w:szCs w:val="21"/>
                <w:highlight w:val="none"/>
                <w:lang w:val="en-US" w:eastAsia="zh-CN"/>
              </w:rPr>
              <w:t>⑥</w:t>
            </w:r>
            <w:r>
              <w:rPr>
                <w:rFonts w:hint="default" w:ascii="Times New Roman" w:hAnsi="Times New Roman" w:eastAsia="宋体" w:cs="Times New Roman"/>
                <w:b/>
                <w:bCs/>
                <w:snapToGrid w:val="0"/>
                <w:color w:val="auto"/>
                <w:kern w:val="21"/>
                <w:sz w:val="21"/>
                <w:szCs w:val="21"/>
                <w:highlight w:val="none"/>
                <w:lang w:val="en-US" w:eastAsia="zh-CN"/>
              </w:rPr>
              <w:fldChar w:fldCharType="end"/>
            </w:r>
          </w:p>
        </w:tc>
        <w:tc>
          <w:tcPr>
            <w:tcW w:w="1480" w:type="dxa"/>
            <w:tcMar>
              <w:left w:w="28" w:type="dxa"/>
              <w:right w:w="28" w:type="dxa"/>
            </w:tcMar>
            <w:vAlign w:val="center"/>
          </w:tcPr>
          <w:p w14:paraId="4D7EBEDC">
            <w:pPr>
              <w:pStyle w:val="47"/>
              <w:keepNext w:val="0"/>
              <w:keepLines w:val="0"/>
              <w:pageBreakBefore w:val="0"/>
              <w:widowControl/>
              <w:kinsoku/>
              <w:wordWrap w:val="0"/>
              <w:overflowPunct/>
              <w:topLinePunct w:val="0"/>
              <w:autoSpaceDE/>
              <w:autoSpaceDN/>
              <w:bidi w:val="0"/>
              <w:adjustRightInd w:val="0"/>
              <w:snapToGrid w:val="0"/>
              <w:spacing w:before="0" w:beforeLines="0" w:beforeAutospacing="0" w:after="0" w:afterLines="0" w:afterAutospacing="0" w:line="240" w:lineRule="auto"/>
              <w:textAlignment w:val="auto"/>
              <w:rPr>
                <w:rFonts w:hint="default" w:ascii="Times New Roman" w:hAnsi="Times New Roman" w:eastAsia="宋体" w:cs="Times New Roman"/>
                <w:b/>
                <w:bCs/>
                <w:snapToGrid w:val="0"/>
                <w:color w:val="auto"/>
                <w:spacing w:val="-6"/>
                <w:kern w:val="21"/>
                <w:sz w:val="21"/>
                <w:szCs w:val="21"/>
                <w:highlight w:val="none"/>
                <w:lang w:val="en-US" w:eastAsia="zh-CN"/>
              </w:rPr>
            </w:pPr>
            <w:r>
              <w:rPr>
                <w:rFonts w:hint="default" w:ascii="Times New Roman" w:hAnsi="Times New Roman" w:eastAsia="宋体" w:cs="Times New Roman"/>
                <w:b/>
                <w:bCs/>
                <w:snapToGrid w:val="0"/>
                <w:color w:val="auto"/>
                <w:spacing w:val="-6"/>
                <w:kern w:val="21"/>
                <w:sz w:val="21"/>
                <w:szCs w:val="21"/>
                <w:highlight w:val="none"/>
                <w:lang w:val="en-US" w:eastAsia="zh-CN"/>
              </w:rPr>
              <w:t>变化量</w:t>
            </w:r>
            <w:r>
              <w:rPr>
                <w:rFonts w:hint="default" w:ascii="Times New Roman" w:hAnsi="Times New Roman" w:eastAsia="宋体" w:cs="Times New Roman"/>
                <w:b/>
                <w:bCs/>
                <w:snapToGrid w:val="0"/>
                <w:color w:val="auto"/>
                <w:spacing w:val="-6"/>
                <w:kern w:val="21"/>
                <w:sz w:val="21"/>
                <w:szCs w:val="21"/>
                <w:highlight w:val="none"/>
                <w:lang w:val="en-US" w:eastAsia="zh-CN"/>
              </w:rPr>
              <w:fldChar w:fldCharType="begin"/>
            </w:r>
            <w:r>
              <w:rPr>
                <w:rFonts w:hint="default" w:ascii="Times New Roman" w:hAnsi="Times New Roman" w:eastAsia="宋体" w:cs="Times New Roman"/>
                <w:b/>
                <w:bCs/>
                <w:snapToGrid w:val="0"/>
                <w:color w:val="auto"/>
                <w:spacing w:val="-6"/>
                <w:kern w:val="21"/>
                <w:sz w:val="21"/>
                <w:szCs w:val="21"/>
                <w:highlight w:val="none"/>
                <w:lang w:val="en-US" w:eastAsia="zh-CN"/>
              </w:rPr>
              <w:instrText xml:space="preserve"> = 7 \* GB3 \* MERGEFORMAT </w:instrText>
            </w:r>
            <w:r>
              <w:rPr>
                <w:rFonts w:hint="default" w:ascii="Times New Roman" w:hAnsi="Times New Roman" w:eastAsia="宋体" w:cs="Times New Roman"/>
                <w:b/>
                <w:bCs/>
                <w:snapToGrid w:val="0"/>
                <w:color w:val="auto"/>
                <w:spacing w:val="-6"/>
                <w:kern w:val="21"/>
                <w:sz w:val="21"/>
                <w:szCs w:val="21"/>
                <w:highlight w:val="none"/>
                <w:lang w:val="en-US" w:eastAsia="zh-CN"/>
              </w:rPr>
              <w:fldChar w:fldCharType="separate"/>
            </w:r>
            <w:r>
              <w:rPr>
                <w:rFonts w:hint="default" w:ascii="Times New Roman" w:hAnsi="Times New Roman" w:eastAsia="宋体" w:cs="Times New Roman"/>
                <w:b/>
                <w:bCs/>
                <w:color w:val="auto"/>
                <w:kern w:val="2"/>
                <w:sz w:val="21"/>
                <w:szCs w:val="21"/>
                <w:highlight w:val="none"/>
                <w:lang w:val="en-US" w:eastAsia="zh-CN"/>
              </w:rPr>
              <w:t>⑦</w:t>
            </w:r>
            <w:r>
              <w:rPr>
                <w:rFonts w:hint="default" w:ascii="Times New Roman" w:hAnsi="Times New Roman" w:eastAsia="宋体" w:cs="Times New Roman"/>
                <w:b/>
                <w:bCs/>
                <w:snapToGrid w:val="0"/>
                <w:color w:val="auto"/>
                <w:spacing w:val="-6"/>
                <w:kern w:val="21"/>
                <w:sz w:val="21"/>
                <w:szCs w:val="21"/>
                <w:highlight w:val="none"/>
                <w:lang w:val="en-US" w:eastAsia="zh-CN"/>
              </w:rPr>
              <w:fldChar w:fldCharType="end"/>
            </w:r>
          </w:p>
        </w:tc>
      </w:tr>
      <w:tr w14:paraId="2DB1AF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257" w:type="dxa"/>
            <w:vAlign w:val="center"/>
          </w:tcPr>
          <w:p w14:paraId="079B3502">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bookmarkStart w:id="17" w:name="OLE_LINK7" w:colFirst="5" w:colLast="5"/>
            <w:r>
              <w:rPr>
                <w:rFonts w:hint="default" w:ascii="Times New Roman" w:hAnsi="Times New Roman" w:eastAsia="宋体" w:cs="Times New Roman"/>
                <w:snapToGrid w:val="0"/>
                <w:color w:val="auto"/>
                <w:kern w:val="21"/>
                <w:sz w:val="21"/>
                <w:szCs w:val="21"/>
                <w:highlight w:val="none"/>
                <w:lang w:val="en-US" w:eastAsia="zh-CN"/>
              </w:rPr>
              <w:t>废气</w:t>
            </w:r>
          </w:p>
        </w:tc>
        <w:tc>
          <w:tcPr>
            <w:tcW w:w="1412" w:type="dxa"/>
            <w:vAlign w:val="center"/>
          </w:tcPr>
          <w:p w14:paraId="3C20A071">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非甲烷总烃</w:t>
            </w:r>
          </w:p>
        </w:tc>
        <w:tc>
          <w:tcPr>
            <w:tcW w:w="1613" w:type="dxa"/>
            <w:vAlign w:val="center"/>
          </w:tcPr>
          <w:p w14:paraId="7E77400C">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450" w:type="dxa"/>
            <w:vAlign w:val="center"/>
          </w:tcPr>
          <w:p w14:paraId="0CB73AAA">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951" w:type="dxa"/>
            <w:vAlign w:val="center"/>
          </w:tcPr>
          <w:p w14:paraId="52A8A89B">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559" w:type="dxa"/>
            <w:vAlign w:val="center"/>
          </w:tcPr>
          <w:p w14:paraId="1D38E9B7">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w:t>
            </w:r>
            <w:r>
              <w:rPr>
                <w:rFonts w:hint="eastAsia" w:ascii="Times New Roman" w:hAnsi="Times New Roman" w:cs="Times New Roman"/>
                <w:color w:val="auto"/>
                <w:sz w:val="21"/>
                <w:szCs w:val="21"/>
                <w:highlight w:val="none"/>
                <w:lang w:val="en-US" w:eastAsia="zh-CN"/>
              </w:rPr>
              <w:t>11</w:t>
            </w:r>
            <w:r>
              <w:rPr>
                <w:rFonts w:hint="default" w:ascii="Times New Roman" w:hAnsi="Times New Roman" w:eastAsia="宋体" w:cs="Times New Roman"/>
                <w:color w:val="auto"/>
                <w:sz w:val="21"/>
                <w:szCs w:val="21"/>
                <w:highlight w:val="none"/>
                <w:lang w:val="en-US" w:eastAsia="zh-CN"/>
              </w:rPr>
              <w:t>t/a</w:t>
            </w:r>
          </w:p>
        </w:tc>
        <w:tc>
          <w:tcPr>
            <w:tcW w:w="1415" w:type="dxa"/>
            <w:vAlign w:val="center"/>
          </w:tcPr>
          <w:p w14:paraId="15AB1657">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887" w:type="dxa"/>
            <w:vAlign w:val="center"/>
          </w:tcPr>
          <w:p w14:paraId="70D96F3E">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w:t>
            </w:r>
            <w:r>
              <w:rPr>
                <w:rFonts w:hint="eastAsia" w:ascii="Times New Roman" w:hAnsi="Times New Roman" w:cs="Times New Roman"/>
                <w:color w:val="auto"/>
                <w:sz w:val="21"/>
                <w:szCs w:val="21"/>
                <w:highlight w:val="none"/>
                <w:lang w:val="en-US" w:eastAsia="zh-CN"/>
              </w:rPr>
              <w:t>11</w:t>
            </w:r>
            <w:r>
              <w:rPr>
                <w:rFonts w:hint="default" w:ascii="Times New Roman" w:hAnsi="Times New Roman" w:eastAsia="宋体" w:cs="Times New Roman"/>
                <w:color w:val="auto"/>
                <w:sz w:val="21"/>
                <w:szCs w:val="21"/>
                <w:highlight w:val="none"/>
                <w:lang w:val="en-US" w:eastAsia="zh-CN"/>
              </w:rPr>
              <w:t>t/a</w:t>
            </w:r>
          </w:p>
        </w:tc>
        <w:tc>
          <w:tcPr>
            <w:tcW w:w="1480" w:type="dxa"/>
            <w:vAlign w:val="center"/>
          </w:tcPr>
          <w:p w14:paraId="19A9CE03">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0.00</w:t>
            </w:r>
            <w:r>
              <w:rPr>
                <w:rFonts w:hint="eastAsia" w:ascii="Times New Roman" w:hAnsi="Times New Roman" w:cs="Times New Roman"/>
                <w:color w:val="auto"/>
                <w:sz w:val="21"/>
                <w:szCs w:val="21"/>
                <w:highlight w:val="none"/>
                <w:lang w:val="en-US" w:eastAsia="zh-CN"/>
              </w:rPr>
              <w:t>11</w:t>
            </w:r>
            <w:r>
              <w:rPr>
                <w:rFonts w:hint="default" w:ascii="Times New Roman" w:hAnsi="Times New Roman" w:eastAsia="宋体" w:cs="Times New Roman"/>
                <w:color w:val="auto"/>
                <w:sz w:val="21"/>
                <w:szCs w:val="21"/>
                <w:highlight w:val="none"/>
                <w:lang w:val="en-US" w:eastAsia="zh-CN"/>
              </w:rPr>
              <w:t>t/a</w:t>
            </w:r>
          </w:p>
        </w:tc>
      </w:tr>
      <w:tr w14:paraId="7838D6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257" w:type="dxa"/>
            <w:vMerge w:val="restart"/>
            <w:vAlign w:val="center"/>
          </w:tcPr>
          <w:p w14:paraId="4EA9DC47">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废水</w:t>
            </w:r>
          </w:p>
        </w:tc>
        <w:tc>
          <w:tcPr>
            <w:tcW w:w="1412" w:type="dxa"/>
            <w:vAlign w:val="center"/>
          </w:tcPr>
          <w:p w14:paraId="5BE80B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color w:val="auto"/>
                <w:sz w:val="21"/>
                <w:szCs w:val="21"/>
              </w:rPr>
              <w:t>COD</w:t>
            </w:r>
          </w:p>
        </w:tc>
        <w:tc>
          <w:tcPr>
            <w:tcW w:w="1613" w:type="dxa"/>
            <w:vAlign w:val="center"/>
          </w:tcPr>
          <w:p w14:paraId="21805047">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450" w:type="dxa"/>
            <w:vAlign w:val="center"/>
          </w:tcPr>
          <w:p w14:paraId="7C18FA31">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951" w:type="dxa"/>
            <w:vAlign w:val="center"/>
          </w:tcPr>
          <w:p w14:paraId="6ABAE9E5">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559" w:type="dxa"/>
            <w:vAlign w:val="center"/>
          </w:tcPr>
          <w:p w14:paraId="3ADB71E7">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cs="Times New Roman"/>
                <w:snapToGrid w:val="0"/>
                <w:color w:val="auto"/>
                <w:kern w:val="21"/>
                <w:sz w:val="21"/>
                <w:szCs w:val="21"/>
                <w:highlight w:val="none"/>
                <w:lang w:val="en-US" w:eastAsia="zh-CN"/>
              </w:rPr>
              <w:t>0.16233</w:t>
            </w:r>
            <w:r>
              <w:rPr>
                <w:rFonts w:hint="default" w:ascii="Times New Roman" w:hAnsi="Times New Roman" w:eastAsia="宋体" w:cs="Times New Roman"/>
                <w:color w:val="auto"/>
                <w:sz w:val="21"/>
                <w:szCs w:val="21"/>
                <w:highlight w:val="none"/>
                <w:lang w:val="en-US" w:eastAsia="zh-CN"/>
              </w:rPr>
              <w:t>t/a</w:t>
            </w:r>
          </w:p>
        </w:tc>
        <w:tc>
          <w:tcPr>
            <w:tcW w:w="1415" w:type="dxa"/>
            <w:vAlign w:val="center"/>
          </w:tcPr>
          <w:p w14:paraId="5CA3A80C">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887" w:type="dxa"/>
            <w:vAlign w:val="center"/>
          </w:tcPr>
          <w:p w14:paraId="0A9C8207">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cs="Times New Roman"/>
                <w:snapToGrid w:val="0"/>
                <w:color w:val="auto"/>
                <w:kern w:val="21"/>
                <w:sz w:val="21"/>
                <w:szCs w:val="21"/>
                <w:highlight w:val="none"/>
                <w:lang w:val="en-US" w:eastAsia="zh-CN"/>
              </w:rPr>
              <w:t>0.16233</w:t>
            </w:r>
            <w:r>
              <w:rPr>
                <w:rFonts w:hint="default" w:ascii="Times New Roman" w:hAnsi="Times New Roman" w:eastAsia="宋体" w:cs="Times New Roman"/>
                <w:color w:val="auto"/>
                <w:sz w:val="21"/>
                <w:szCs w:val="21"/>
                <w:highlight w:val="none"/>
                <w:lang w:val="en-US" w:eastAsia="zh-CN"/>
              </w:rPr>
              <w:t>t/a</w:t>
            </w:r>
          </w:p>
        </w:tc>
        <w:tc>
          <w:tcPr>
            <w:tcW w:w="1480" w:type="dxa"/>
            <w:vAlign w:val="center"/>
          </w:tcPr>
          <w:p w14:paraId="13199806">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cs="Times New Roman"/>
                <w:snapToGrid w:val="0"/>
                <w:color w:val="auto"/>
                <w:kern w:val="21"/>
                <w:sz w:val="21"/>
                <w:szCs w:val="21"/>
                <w:highlight w:val="none"/>
                <w:lang w:val="en-US" w:eastAsia="zh-CN"/>
              </w:rPr>
              <w:t>+0.16233</w:t>
            </w:r>
            <w:r>
              <w:rPr>
                <w:rFonts w:hint="default" w:ascii="Times New Roman" w:hAnsi="Times New Roman" w:eastAsia="宋体" w:cs="Times New Roman"/>
                <w:color w:val="auto"/>
                <w:sz w:val="21"/>
                <w:szCs w:val="21"/>
                <w:highlight w:val="none"/>
                <w:lang w:val="en-US" w:eastAsia="zh-CN"/>
              </w:rPr>
              <w:t>t/a</w:t>
            </w:r>
          </w:p>
        </w:tc>
      </w:tr>
      <w:tr w14:paraId="2EC569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257" w:type="dxa"/>
            <w:vMerge w:val="continue"/>
            <w:vAlign w:val="center"/>
          </w:tcPr>
          <w:p w14:paraId="65B370FE">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p>
        </w:tc>
        <w:tc>
          <w:tcPr>
            <w:tcW w:w="1412" w:type="dxa"/>
            <w:vAlign w:val="center"/>
          </w:tcPr>
          <w:p w14:paraId="0508F733">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color w:val="auto"/>
                <w:sz w:val="21"/>
                <w:szCs w:val="21"/>
              </w:rPr>
              <w:t>SS</w:t>
            </w:r>
          </w:p>
        </w:tc>
        <w:tc>
          <w:tcPr>
            <w:tcW w:w="1613" w:type="dxa"/>
            <w:vAlign w:val="center"/>
          </w:tcPr>
          <w:p w14:paraId="23EFD547">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450" w:type="dxa"/>
            <w:vAlign w:val="center"/>
          </w:tcPr>
          <w:p w14:paraId="6C3FC287">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951" w:type="dxa"/>
            <w:vAlign w:val="center"/>
          </w:tcPr>
          <w:p w14:paraId="3EC76E26">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559" w:type="dxa"/>
            <w:vAlign w:val="center"/>
          </w:tcPr>
          <w:p w14:paraId="7831DBEC">
            <w:pPr>
              <w:pStyle w:val="47"/>
              <w:spacing w:beforeLines="0" w:afterLines="0"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0.05763</w:t>
            </w:r>
            <w:r>
              <w:rPr>
                <w:rFonts w:hint="default" w:ascii="Times New Roman" w:hAnsi="Times New Roman" w:eastAsia="宋体" w:cs="Times New Roman"/>
                <w:color w:val="auto"/>
                <w:sz w:val="21"/>
                <w:szCs w:val="21"/>
                <w:highlight w:val="none"/>
                <w:lang w:val="en-US" w:eastAsia="zh-CN"/>
              </w:rPr>
              <w:t>t/a</w:t>
            </w:r>
          </w:p>
        </w:tc>
        <w:tc>
          <w:tcPr>
            <w:tcW w:w="1415" w:type="dxa"/>
            <w:vAlign w:val="center"/>
          </w:tcPr>
          <w:p w14:paraId="10386C4D">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887" w:type="dxa"/>
            <w:vAlign w:val="center"/>
          </w:tcPr>
          <w:p w14:paraId="46AB107B">
            <w:pPr>
              <w:pStyle w:val="47"/>
              <w:spacing w:beforeLines="0" w:afterLines="0"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0.05763</w:t>
            </w:r>
            <w:r>
              <w:rPr>
                <w:rFonts w:hint="default" w:ascii="Times New Roman" w:hAnsi="Times New Roman" w:eastAsia="宋体" w:cs="Times New Roman"/>
                <w:color w:val="auto"/>
                <w:sz w:val="21"/>
                <w:szCs w:val="21"/>
                <w:highlight w:val="none"/>
                <w:lang w:val="en-US" w:eastAsia="zh-CN"/>
              </w:rPr>
              <w:t>t/a</w:t>
            </w:r>
          </w:p>
        </w:tc>
        <w:tc>
          <w:tcPr>
            <w:tcW w:w="1480" w:type="dxa"/>
            <w:vAlign w:val="center"/>
          </w:tcPr>
          <w:p w14:paraId="7D5E77CE">
            <w:pPr>
              <w:pStyle w:val="47"/>
              <w:spacing w:beforeLines="0" w:afterLines="0" w:line="240" w:lineRule="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+0.05763</w:t>
            </w:r>
            <w:r>
              <w:rPr>
                <w:rFonts w:hint="default" w:ascii="Times New Roman" w:hAnsi="Times New Roman" w:eastAsia="宋体" w:cs="Times New Roman"/>
                <w:color w:val="auto"/>
                <w:sz w:val="21"/>
                <w:szCs w:val="21"/>
                <w:highlight w:val="none"/>
                <w:lang w:val="en-US" w:eastAsia="zh-CN"/>
              </w:rPr>
              <w:t>t/a</w:t>
            </w:r>
          </w:p>
        </w:tc>
      </w:tr>
      <w:tr w14:paraId="6B2287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257" w:type="dxa"/>
            <w:vMerge w:val="continue"/>
            <w:vAlign w:val="center"/>
          </w:tcPr>
          <w:p w14:paraId="51B6E16E">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p>
        </w:tc>
        <w:tc>
          <w:tcPr>
            <w:tcW w:w="1412" w:type="dxa"/>
            <w:vAlign w:val="center"/>
          </w:tcPr>
          <w:p w14:paraId="24D2F87B">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color w:val="auto"/>
                <w:sz w:val="21"/>
                <w:szCs w:val="21"/>
              </w:rPr>
              <w:t>BOD</w:t>
            </w:r>
            <w:r>
              <w:rPr>
                <w:rFonts w:hint="default" w:ascii="Times New Roman" w:hAnsi="Times New Roman" w:eastAsia="宋体" w:cs="Times New Roman"/>
                <w:color w:val="auto"/>
                <w:sz w:val="21"/>
                <w:szCs w:val="21"/>
                <w:vertAlign w:val="subscript"/>
              </w:rPr>
              <w:t>5</w:t>
            </w:r>
          </w:p>
        </w:tc>
        <w:tc>
          <w:tcPr>
            <w:tcW w:w="1613" w:type="dxa"/>
            <w:vAlign w:val="center"/>
          </w:tcPr>
          <w:p w14:paraId="5218FEAE">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450" w:type="dxa"/>
            <w:vAlign w:val="center"/>
          </w:tcPr>
          <w:p w14:paraId="076DB987">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951" w:type="dxa"/>
            <w:vAlign w:val="center"/>
          </w:tcPr>
          <w:p w14:paraId="6814402D">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559" w:type="dxa"/>
            <w:vAlign w:val="center"/>
          </w:tcPr>
          <w:p w14:paraId="4FCEC830">
            <w:pPr>
              <w:pStyle w:val="47"/>
              <w:spacing w:beforeLines="0" w:afterLines="0"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0.077</w:t>
            </w:r>
            <w:r>
              <w:rPr>
                <w:rFonts w:hint="default" w:ascii="Times New Roman" w:hAnsi="Times New Roman" w:eastAsia="宋体" w:cs="Times New Roman"/>
                <w:color w:val="auto"/>
                <w:sz w:val="21"/>
                <w:szCs w:val="21"/>
                <w:highlight w:val="none"/>
                <w:lang w:val="en-US" w:eastAsia="zh-CN"/>
              </w:rPr>
              <w:t>t/a</w:t>
            </w:r>
          </w:p>
        </w:tc>
        <w:tc>
          <w:tcPr>
            <w:tcW w:w="1415" w:type="dxa"/>
            <w:vAlign w:val="center"/>
          </w:tcPr>
          <w:p w14:paraId="760B3FE6">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887" w:type="dxa"/>
            <w:vAlign w:val="center"/>
          </w:tcPr>
          <w:p w14:paraId="31C08A36">
            <w:pPr>
              <w:pStyle w:val="47"/>
              <w:spacing w:beforeLines="0" w:afterLines="0"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0.077</w:t>
            </w:r>
            <w:r>
              <w:rPr>
                <w:rFonts w:hint="default" w:ascii="Times New Roman" w:hAnsi="Times New Roman" w:eastAsia="宋体" w:cs="Times New Roman"/>
                <w:color w:val="auto"/>
                <w:sz w:val="21"/>
                <w:szCs w:val="21"/>
                <w:highlight w:val="none"/>
                <w:lang w:val="en-US" w:eastAsia="zh-CN"/>
              </w:rPr>
              <w:t>t/a</w:t>
            </w:r>
          </w:p>
        </w:tc>
        <w:tc>
          <w:tcPr>
            <w:tcW w:w="1480" w:type="dxa"/>
            <w:vAlign w:val="center"/>
          </w:tcPr>
          <w:p w14:paraId="4A25ECB4">
            <w:pPr>
              <w:pStyle w:val="47"/>
              <w:spacing w:beforeLines="0" w:afterLines="0" w:line="240" w:lineRule="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+0.077</w:t>
            </w:r>
            <w:r>
              <w:rPr>
                <w:rFonts w:hint="default" w:ascii="Times New Roman" w:hAnsi="Times New Roman" w:eastAsia="宋体" w:cs="Times New Roman"/>
                <w:color w:val="auto"/>
                <w:sz w:val="21"/>
                <w:szCs w:val="21"/>
                <w:highlight w:val="none"/>
                <w:lang w:val="en-US" w:eastAsia="zh-CN"/>
              </w:rPr>
              <w:t>t/a</w:t>
            </w:r>
          </w:p>
        </w:tc>
      </w:tr>
      <w:tr w14:paraId="44AED1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257" w:type="dxa"/>
            <w:vMerge w:val="continue"/>
            <w:vAlign w:val="center"/>
          </w:tcPr>
          <w:p w14:paraId="3D700FAE">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p>
        </w:tc>
        <w:tc>
          <w:tcPr>
            <w:tcW w:w="1412" w:type="dxa"/>
            <w:vAlign w:val="center"/>
          </w:tcPr>
          <w:p w14:paraId="038CA2A3">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NH</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lang w:val="en-US" w:eastAsia="zh-CN"/>
              </w:rPr>
              <w:t>-N</w:t>
            </w:r>
          </w:p>
        </w:tc>
        <w:tc>
          <w:tcPr>
            <w:tcW w:w="1613" w:type="dxa"/>
            <w:vAlign w:val="center"/>
          </w:tcPr>
          <w:p w14:paraId="271EAB07">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450" w:type="dxa"/>
            <w:vAlign w:val="center"/>
          </w:tcPr>
          <w:p w14:paraId="4B4AC643">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951" w:type="dxa"/>
            <w:vAlign w:val="center"/>
          </w:tcPr>
          <w:p w14:paraId="592336B6">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559" w:type="dxa"/>
            <w:vAlign w:val="center"/>
          </w:tcPr>
          <w:p w14:paraId="53697B32">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cs="Times New Roman"/>
                <w:color w:val="auto"/>
                <w:sz w:val="21"/>
                <w:szCs w:val="21"/>
                <w:highlight w:val="none"/>
                <w:lang w:val="en-US" w:eastAsia="zh-CN"/>
              </w:rPr>
              <w:t>0.0162</w:t>
            </w:r>
            <w:r>
              <w:rPr>
                <w:rFonts w:hint="default" w:ascii="Times New Roman" w:hAnsi="Times New Roman" w:eastAsia="宋体" w:cs="Times New Roman"/>
                <w:color w:val="auto"/>
                <w:sz w:val="21"/>
                <w:szCs w:val="21"/>
                <w:highlight w:val="none"/>
                <w:lang w:val="en-US" w:eastAsia="zh-CN"/>
              </w:rPr>
              <w:t>t/a</w:t>
            </w:r>
          </w:p>
        </w:tc>
        <w:tc>
          <w:tcPr>
            <w:tcW w:w="1415" w:type="dxa"/>
            <w:vAlign w:val="center"/>
          </w:tcPr>
          <w:p w14:paraId="5F957879">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887" w:type="dxa"/>
            <w:vAlign w:val="center"/>
          </w:tcPr>
          <w:p w14:paraId="7087AB8F">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cs="Times New Roman"/>
                <w:color w:val="auto"/>
                <w:sz w:val="21"/>
                <w:szCs w:val="21"/>
                <w:highlight w:val="none"/>
                <w:lang w:val="en-US" w:eastAsia="zh-CN"/>
              </w:rPr>
              <w:t>0.0162</w:t>
            </w:r>
            <w:r>
              <w:rPr>
                <w:rFonts w:hint="default" w:ascii="Times New Roman" w:hAnsi="Times New Roman" w:eastAsia="宋体" w:cs="Times New Roman"/>
                <w:color w:val="auto"/>
                <w:sz w:val="21"/>
                <w:szCs w:val="21"/>
                <w:highlight w:val="none"/>
                <w:lang w:val="en-US" w:eastAsia="zh-CN"/>
              </w:rPr>
              <w:t>t/a</w:t>
            </w:r>
          </w:p>
        </w:tc>
        <w:tc>
          <w:tcPr>
            <w:tcW w:w="1480" w:type="dxa"/>
            <w:vAlign w:val="center"/>
          </w:tcPr>
          <w:p w14:paraId="66471207">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cs="Times New Roman"/>
                <w:color w:val="auto"/>
                <w:sz w:val="21"/>
                <w:szCs w:val="21"/>
                <w:highlight w:val="none"/>
                <w:lang w:val="en-US" w:eastAsia="zh-CN"/>
              </w:rPr>
              <w:t>+0.0162</w:t>
            </w:r>
            <w:r>
              <w:rPr>
                <w:rFonts w:hint="default" w:ascii="Times New Roman" w:hAnsi="Times New Roman" w:eastAsia="宋体" w:cs="Times New Roman"/>
                <w:color w:val="auto"/>
                <w:sz w:val="21"/>
                <w:szCs w:val="21"/>
                <w:highlight w:val="none"/>
                <w:lang w:val="en-US" w:eastAsia="zh-CN"/>
              </w:rPr>
              <w:t>t/a</w:t>
            </w:r>
          </w:p>
        </w:tc>
      </w:tr>
      <w:tr w14:paraId="498FA1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257" w:type="dxa"/>
            <w:vMerge w:val="restart"/>
            <w:vAlign w:val="center"/>
          </w:tcPr>
          <w:p w14:paraId="3BCB0E18">
            <w:pPr>
              <w:pStyle w:val="47"/>
              <w:keepNext w:val="0"/>
              <w:keepLines w:val="0"/>
              <w:pageBreakBefore w:val="0"/>
              <w:widowControl/>
              <w:kinsoku/>
              <w:wordWrap w:val="0"/>
              <w:overflowPunct/>
              <w:topLinePunct w:val="0"/>
              <w:autoSpaceDE/>
              <w:autoSpaceDN/>
              <w:bidi w:val="0"/>
              <w:adjustRightInd w:val="0"/>
              <w:snapToGrid w:val="0"/>
              <w:spacing w:before="0" w:beforeLines="0" w:beforeAutospacing="0" w:after="0" w:afterLines="0" w:afterAutospacing="0" w:line="240" w:lineRule="auto"/>
              <w:textAlignment w:val="auto"/>
              <w:rPr>
                <w:rFonts w:hint="default" w:ascii="Times New Roman" w:hAnsi="Times New Roman" w:eastAsia="宋体" w:cs="Times New Roman"/>
                <w:snapToGrid w:val="0"/>
                <w:color w:val="auto"/>
                <w:kern w:val="21"/>
                <w:sz w:val="21"/>
                <w:szCs w:val="21"/>
                <w:highlight w:val="none"/>
                <w:lang w:val="en-US" w:eastAsia="zh-CN"/>
              </w:rPr>
            </w:pPr>
            <w:bookmarkStart w:id="18" w:name="OLE_LINK3" w:colFirst="1" w:colLast="1"/>
            <w:r>
              <w:rPr>
                <w:rFonts w:hint="default" w:ascii="Times New Roman" w:hAnsi="Times New Roman" w:eastAsia="宋体" w:cs="Times New Roman"/>
                <w:snapToGrid w:val="0"/>
                <w:color w:val="auto"/>
                <w:kern w:val="21"/>
                <w:sz w:val="21"/>
                <w:szCs w:val="21"/>
                <w:highlight w:val="none"/>
                <w:lang w:val="en-US" w:eastAsia="zh-CN"/>
              </w:rPr>
              <w:t>一般工业</w:t>
            </w:r>
          </w:p>
          <w:p w14:paraId="27CB199C">
            <w:pPr>
              <w:pStyle w:val="47"/>
              <w:keepNext w:val="0"/>
              <w:keepLines w:val="0"/>
              <w:pageBreakBefore w:val="0"/>
              <w:widowControl/>
              <w:kinsoku/>
              <w:wordWrap w:val="0"/>
              <w:overflowPunct/>
              <w:topLinePunct w:val="0"/>
              <w:autoSpaceDE/>
              <w:autoSpaceDN/>
              <w:bidi w:val="0"/>
              <w:adjustRightInd w:val="0"/>
              <w:snapToGrid w:val="0"/>
              <w:spacing w:before="0" w:beforeLines="0" w:beforeAutospacing="0" w:after="0" w:afterLines="0" w:afterAutospacing="0" w:line="240" w:lineRule="auto"/>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固体废物</w:t>
            </w:r>
          </w:p>
        </w:tc>
        <w:tc>
          <w:tcPr>
            <w:tcW w:w="1412" w:type="dxa"/>
            <w:vAlign w:val="center"/>
          </w:tcPr>
          <w:p w14:paraId="652688BD">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bCs/>
                <w:color w:val="auto"/>
                <w:sz w:val="21"/>
                <w:szCs w:val="21"/>
                <w:highlight w:val="none"/>
              </w:rPr>
              <w:t>生活垃圾</w:t>
            </w:r>
          </w:p>
        </w:tc>
        <w:tc>
          <w:tcPr>
            <w:tcW w:w="1613" w:type="dxa"/>
            <w:vAlign w:val="center"/>
          </w:tcPr>
          <w:p w14:paraId="748A7AC5">
            <w:pPr>
              <w:spacing w:line="240" w:lineRule="auto"/>
              <w:ind w:left="0" w:leftChars="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450" w:type="dxa"/>
            <w:vAlign w:val="center"/>
          </w:tcPr>
          <w:p w14:paraId="79EEE09B">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951" w:type="dxa"/>
            <w:vAlign w:val="center"/>
          </w:tcPr>
          <w:p w14:paraId="134C42D8">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559" w:type="dxa"/>
            <w:vAlign w:val="center"/>
          </w:tcPr>
          <w:p w14:paraId="04CD7DC3">
            <w:pPr>
              <w:spacing w:line="240" w:lineRule="auto"/>
              <w:jc w:val="center"/>
              <w:rPr>
                <w:rFonts w:hint="default" w:ascii="Times New Roman" w:hAnsi="Times New Roman" w:eastAsia="宋体" w:cs="Times New Roman"/>
                <w:snapToGrid/>
                <w:color w:val="auto"/>
                <w:kern w:val="0"/>
                <w:sz w:val="21"/>
                <w:szCs w:val="21"/>
                <w:highlight w:val="none"/>
                <w:lang w:val="en-US" w:eastAsia="zh-CN" w:bidi="ar-SA"/>
              </w:rPr>
            </w:pPr>
            <w:r>
              <w:rPr>
                <w:rFonts w:hint="default" w:ascii="Times New Roman" w:hAnsi="Times New Roman" w:eastAsia="宋体" w:cs="Times New Roman"/>
                <w:snapToGrid/>
                <w:color w:val="auto"/>
                <w:kern w:val="0"/>
                <w:sz w:val="21"/>
                <w:szCs w:val="21"/>
                <w:highlight w:val="none"/>
                <w:lang w:val="en-US" w:eastAsia="zh-CN" w:bidi="ar-SA"/>
              </w:rPr>
              <w:t>2.</w:t>
            </w:r>
            <w:r>
              <w:rPr>
                <w:rFonts w:hint="eastAsia" w:cs="Times New Roman"/>
                <w:snapToGrid/>
                <w:color w:val="auto"/>
                <w:kern w:val="0"/>
                <w:sz w:val="21"/>
                <w:szCs w:val="21"/>
                <w:highlight w:val="none"/>
                <w:lang w:val="en-US" w:eastAsia="zh-CN" w:bidi="ar-SA"/>
              </w:rPr>
              <w:t>61</w:t>
            </w:r>
            <w:r>
              <w:rPr>
                <w:rFonts w:hint="default" w:ascii="Times New Roman" w:hAnsi="Times New Roman" w:eastAsia="宋体" w:cs="Times New Roman"/>
                <w:color w:val="auto"/>
                <w:sz w:val="21"/>
                <w:szCs w:val="21"/>
                <w:highlight w:val="none"/>
                <w:lang w:val="en-US" w:eastAsia="zh-CN"/>
              </w:rPr>
              <w:t>t/a</w:t>
            </w:r>
          </w:p>
        </w:tc>
        <w:tc>
          <w:tcPr>
            <w:tcW w:w="1415" w:type="dxa"/>
            <w:vAlign w:val="center"/>
          </w:tcPr>
          <w:p w14:paraId="659EAC55">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887" w:type="dxa"/>
            <w:vAlign w:val="center"/>
          </w:tcPr>
          <w:p w14:paraId="0F537BB7">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color w:val="auto"/>
                <w:kern w:val="0"/>
                <w:sz w:val="21"/>
                <w:szCs w:val="21"/>
                <w:highlight w:val="none"/>
                <w:lang w:val="en-US" w:eastAsia="zh-CN" w:bidi="ar-SA"/>
              </w:rPr>
              <w:t>2.</w:t>
            </w:r>
            <w:r>
              <w:rPr>
                <w:rFonts w:hint="eastAsia" w:cs="Times New Roman"/>
                <w:snapToGrid/>
                <w:color w:val="auto"/>
                <w:kern w:val="0"/>
                <w:sz w:val="21"/>
                <w:szCs w:val="21"/>
                <w:highlight w:val="none"/>
                <w:lang w:val="en-US" w:eastAsia="zh-CN" w:bidi="ar-SA"/>
              </w:rPr>
              <w:t>61</w:t>
            </w:r>
            <w:r>
              <w:rPr>
                <w:rFonts w:hint="default" w:ascii="Times New Roman" w:hAnsi="Times New Roman" w:eastAsia="宋体" w:cs="Times New Roman"/>
                <w:color w:val="auto"/>
                <w:sz w:val="21"/>
                <w:szCs w:val="21"/>
                <w:highlight w:val="none"/>
                <w:lang w:val="en-US" w:eastAsia="zh-CN"/>
              </w:rPr>
              <w:t>t/a</w:t>
            </w:r>
          </w:p>
        </w:tc>
        <w:tc>
          <w:tcPr>
            <w:tcW w:w="1480" w:type="dxa"/>
            <w:vAlign w:val="center"/>
          </w:tcPr>
          <w:p w14:paraId="06BFADAB">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color w:val="auto"/>
                <w:kern w:val="0"/>
                <w:sz w:val="21"/>
                <w:szCs w:val="21"/>
                <w:highlight w:val="none"/>
                <w:lang w:val="en-US" w:eastAsia="zh-CN" w:bidi="ar-SA"/>
              </w:rPr>
              <w:t>+</w:t>
            </w:r>
            <w:r>
              <w:rPr>
                <w:rFonts w:hint="default" w:ascii="Times New Roman" w:hAnsi="Times New Roman" w:eastAsia="宋体" w:cs="Times New Roman"/>
                <w:snapToGrid/>
                <w:color w:val="auto"/>
                <w:kern w:val="0"/>
                <w:sz w:val="21"/>
                <w:szCs w:val="21"/>
                <w:highlight w:val="none"/>
                <w:lang w:val="en-US" w:eastAsia="zh-CN" w:bidi="ar-SA"/>
              </w:rPr>
              <w:t>2.</w:t>
            </w:r>
            <w:r>
              <w:rPr>
                <w:rFonts w:hint="eastAsia" w:cs="Times New Roman"/>
                <w:snapToGrid/>
                <w:color w:val="auto"/>
                <w:kern w:val="0"/>
                <w:sz w:val="21"/>
                <w:szCs w:val="21"/>
                <w:highlight w:val="none"/>
                <w:lang w:val="en-US" w:eastAsia="zh-CN" w:bidi="ar-SA"/>
              </w:rPr>
              <w:t>61</w:t>
            </w:r>
            <w:r>
              <w:rPr>
                <w:rFonts w:hint="default" w:ascii="Times New Roman" w:hAnsi="Times New Roman" w:eastAsia="宋体" w:cs="Times New Roman"/>
                <w:color w:val="auto"/>
                <w:sz w:val="21"/>
                <w:szCs w:val="21"/>
                <w:highlight w:val="none"/>
                <w:lang w:val="en-US" w:eastAsia="zh-CN"/>
              </w:rPr>
              <w:t>t/a</w:t>
            </w:r>
          </w:p>
        </w:tc>
      </w:tr>
      <w:tr w14:paraId="51BF41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1257" w:type="dxa"/>
            <w:vMerge w:val="continue"/>
            <w:vAlign w:val="center"/>
          </w:tcPr>
          <w:p w14:paraId="276C941F">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p>
        </w:tc>
        <w:tc>
          <w:tcPr>
            <w:tcW w:w="1412" w:type="dxa"/>
            <w:vAlign w:val="center"/>
          </w:tcPr>
          <w:p w14:paraId="648BDC17">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废培养基</w:t>
            </w:r>
          </w:p>
        </w:tc>
        <w:tc>
          <w:tcPr>
            <w:tcW w:w="1613" w:type="dxa"/>
            <w:vAlign w:val="center"/>
          </w:tcPr>
          <w:p w14:paraId="5127C9EC">
            <w:pPr>
              <w:spacing w:line="240" w:lineRule="auto"/>
              <w:ind w:left="0" w:leftChars="0" w:firstLine="0" w:firstLineChars="0"/>
              <w:jc w:val="center"/>
              <w:rPr>
                <w:rFonts w:hint="default" w:ascii="Times New Roman" w:hAnsi="Times New Roman" w:eastAsia="宋体" w:cs="Times New Roman"/>
                <w:color w:val="auto"/>
                <w:spacing w:val="4"/>
                <w:sz w:val="21"/>
                <w:szCs w:val="21"/>
              </w:rPr>
            </w:pPr>
            <w:r>
              <w:rPr>
                <w:rFonts w:hint="default" w:ascii="Times New Roman" w:hAnsi="Times New Roman" w:eastAsia="宋体" w:cs="Times New Roman"/>
                <w:snapToGrid w:val="0"/>
                <w:color w:val="auto"/>
                <w:kern w:val="21"/>
                <w:sz w:val="21"/>
                <w:szCs w:val="21"/>
                <w:highlight w:val="none"/>
                <w:lang w:val="en-US" w:eastAsia="zh-CN"/>
              </w:rPr>
              <w:t>0</w:t>
            </w:r>
          </w:p>
        </w:tc>
        <w:tc>
          <w:tcPr>
            <w:tcW w:w="1450" w:type="dxa"/>
            <w:vAlign w:val="center"/>
          </w:tcPr>
          <w:p w14:paraId="087DDDA3">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cs="Times New Roman"/>
                <w:snapToGrid w:val="0"/>
                <w:color w:val="auto"/>
                <w:kern w:val="21"/>
                <w:sz w:val="21"/>
                <w:szCs w:val="21"/>
                <w:highlight w:val="none"/>
                <w:lang w:val="en-US" w:eastAsia="zh-CN"/>
              </w:rPr>
              <w:t>0</w:t>
            </w:r>
          </w:p>
        </w:tc>
        <w:tc>
          <w:tcPr>
            <w:tcW w:w="1951" w:type="dxa"/>
            <w:vAlign w:val="center"/>
          </w:tcPr>
          <w:p w14:paraId="61390B96">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cs="Times New Roman"/>
                <w:snapToGrid w:val="0"/>
                <w:color w:val="auto"/>
                <w:kern w:val="21"/>
                <w:sz w:val="21"/>
                <w:szCs w:val="21"/>
                <w:highlight w:val="none"/>
                <w:lang w:val="en-US" w:eastAsia="zh-CN"/>
              </w:rPr>
              <w:t>0</w:t>
            </w:r>
          </w:p>
        </w:tc>
        <w:tc>
          <w:tcPr>
            <w:tcW w:w="1559" w:type="dxa"/>
            <w:vAlign w:val="center"/>
          </w:tcPr>
          <w:p w14:paraId="562ECB1D">
            <w:pPr>
              <w:spacing w:line="240" w:lineRule="auto"/>
              <w:jc w:val="center"/>
              <w:rPr>
                <w:rFonts w:hint="default" w:ascii="Times New Roman" w:hAnsi="Times New Roman" w:eastAsia="宋体" w:cs="Times New Roman"/>
                <w:snapToGrid/>
                <w:color w:val="auto"/>
                <w:kern w:val="0"/>
                <w:sz w:val="21"/>
                <w:szCs w:val="21"/>
                <w:highlight w:val="none"/>
                <w:lang w:val="en-US" w:eastAsia="zh-CN" w:bidi="ar-SA"/>
              </w:rPr>
            </w:pPr>
            <w:bookmarkStart w:id="19" w:name="OLE_LINK6"/>
            <w:r>
              <w:rPr>
                <w:rFonts w:hint="default" w:ascii="Times New Roman" w:hAnsi="Times New Roman" w:eastAsia="宋体" w:cs="Times New Roman"/>
                <w:snapToGrid/>
                <w:color w:val="auto"/>
                <w:kern w:val="0"/>
                <w:sz w:val="21"/>
                <w:szCs w:val="21"/>
                <w:highlight w:val="none"/>
                <w:lang w:val="en-US" w:eastAsia="zh-CN" w:bidi="ar-SA"/>
              </w:rPr>
              <w:t>0.</w:t>
            </w:r>
            <w:r>
              <w:rPr>
                <w:rFonts w:hint="eastAsia" w:cs="Times New Roman"/>
                <w:snapToGrid/>
                <w:color w:val="auto"/>
                <w:kern w:val="0"/>
                <w:sz w:val="21"/>
                <w:szCs w:val="21"/>
                <w:highlight w:val="none"/>
                <w:lang w:val="en-US" w:eastAsia="zh-CN" w:bidi="ar-SA"/>
              </w:rPr>
              <w:t>1</w:t>
            </w:r>
            <w:r>
              <w:rPr>
                <w:rFonts w:hint="default" w:ascii="Times New Roman" w:hAnsi="Times New Roman" w:eastAsia="宋体" w:cs="Times New Roman"/>
                <w:color w:val="auto"/>
                <w:sz w:val="21"/>
                <w:szCs w:val="21"/>
                <w:highlight w:val="none"/>
                <w:lang w:val="en-US" w:eastAsia="zh-CN"/>
              </w:rPr>
              <w:t>t/a</w:t>
            </w:r>
            <w:bookmarkEnd w:id="19"/>
          </w:p>
        </w:tc>
        <w:tc>
          <w:tcPr>
            <w:tcW w:w="1415" w:type="dxa"/>
            <w:vAlign w:val="center"/>
          </w:tcPr>
          <w:p w14:paraId="78246644">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887" w:type="dxa"/>
            <w:vAlign w:val="center"/>
          </w:tcPr>
          <w:p w14:paraId="50E333B7">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color w:val="auto"/>
                <w:kern w:val="0"/>
                <w:sz w:val="21"/>
                <w:szCs w:val="21"/>
                <w:highlight w:val="none"/>
                <w:lang w:val="en-US" w:eastAsia="zh-CN" w:bidi="ar-SA"/>
              </w:rPr>
              <w:t>0.</w:t>
            </w:r>
            <w:r>
              <w:rPr>
                <w:rFonts w:hint="eastAsia" w:cs="Times New Roman"/>
                <w:snapToGrid/>
                <w:color w:val="auto"/>
                <w:kern w:val="0"/>
                <w:sz w:val="21"/>
                <w:szCs w:val="21"/>
                <w:highlight w:val="none"/>
                <w:lang w:val="en-US" w:eastAsia="zh-CN" w:bidi="ar-SA"/>
              </w:rPr>
              <w:t>1</w:t>
            </w:r>
            <w:r>
              <w:rPr>
                <w:rFonts w:hint="default" w:ascii="Times New Roman" w:hAnsi="Times New Roman" w:eastAsia="宋体" w:cs="Times New Roman"/>
                <w:color w:val="auto"/>
                <w:sz w:val="21"/>
                <w:szCs w:val="21"/>
                <w:highlight w:val="none"/>
                <w:lang w:val="en-US" w:eastAsia="zh-CN"/>
              </w:rPr>
              <w:t>t/a</w:t>
            </w:r>
          </w:p>
        </w:tc>
        <w:tc>
          <w:tcPr>
            <w:tcW w:w="1480" w:type="dxa"/>
            <w:vAlign w:val="center"/>
          </w:tcPr>
          <w:p w14:paraId="7A405E0B">
            <w:pPr>
              <w:spacing w:line="240" w:lineRule="auto"/>
              <w:jc w:val="center"/>
              <w:rPr>
                <w:rFonts w:hint="default" w:ascii="Times New Roman" w:hAnsi="Times New Roman" w:cs="Times New Roman"/>
                <w:snapToGrid w:val="0"/>
                <w:color w:val="auto"/>
                <w:kern w:val="21"/>
                <w:sz w:val="21"/>
                <w:szCs w:val="21"/>
                <w:highlight w:val="none"/>
                <w:lang w:val="en-US" w:eastAsia="zh-CN"/>
              </w:rPr>
            </w:pPr>
            <w:r>
              <w:rPr>
                <w:rFonts w:hint="eastAsia" w:cs="Times New Roman"/>
                <w:snapToGrid/>
                <w:color w:val="auto"/>
                <w:kern w:val="0"/>
                <w:sz w:val="21"/>
                <w:szCs w:val="21"/>
                <w:highlight w:val="none"/>
                <w:lang w:val="en-US" w:eastAsia="zh-CN" w:bidi="ar-SA"/>
              </w:rPr>
              <w:t>+</w:t>
            </w:r>
            <w:r>
              <w:rPr>
                <w:rFonts w:hint="default" w:ascii="Times New Roman" w:hAnsi="Times New Roman" w:eastAsia="宋体" w:cs="Times New Roman"/>
                <w:snapToGrid/>
                <w:color w:val="auto"/>
                <w:kern w:val="0"/>
                <w:sz w:val="21"/>
                <w:szCs w:val="21"/>
                <w:highlight w:val="none"/>
                <w:lang w:val="en-US" w:eastAsia="zh-CN" w:bidi="ar-SA"/>
              </w:rPr>
              <w:t>0.</w:t>
            </w:r>
            <w:r>
              <w:rPr>
                <w:rFonts w:hint="eastAsia" w:cs="Times New Roman"/>
                <w:snapToGrid/>
                <w:color w:val="auto"/>
                <w:kern w:val="0"/>
                <w:sz w:val="21"/>
                <w:szCs w:val="21"/>
                <w:highlight w:val="none"/>
                <w:lang w:val="en-US" w:eastAsia="zh-CN" w:bidi="ar-SA"/>
              </w:rPr>
              <w:t>1</w:t>
            </w:r>
            <w:r>
              <w:rPr>
                <w:rFonts w:hint="default" w:ascii="Times New Roman" w:hAnsi="Times New Roman" w:eastAsia="宋体" w:cs="Times New Roman"/>
                <w:color w:val="auto"/>
                <w:sz w:val="21"/>
                <w:szCs w:val="21"/>
                <w:highlight w:val="none"/>
                <w:lang w:val="en-US" w:eastAsia="zh-CN"/>
              </w:rPr>
              <w:t>t/a</w:t>
            </w:r>
          </w:p>
        </w:tc>
      </w:tr>
      <w:bookmarkEnd w:id="18"/>
      <w:tr w14:paraId="2B28AE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1257" w:type="dxa"/>
            <w:vMerge w:val="continue"/>
            <w:vAlign w:val="center"/>
          </w:tcPr>
          <w:p w14:paraId="0FFAA159">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p>
        </w:tc>
        <w:tc>
          <w:tcPr>
            <w:tcW w:w="1412" w:type="dxa"/>
            <w:vAlign w:val="center"/>
          </w:tcPr>
          <w:p w14:paraId="5D3ECE98">
            <w:pPr>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废包装</w:t>
            </w:r>
            <w:r>
              <w:rPr>
                <w:rFonts w:hint="default" w:ascii="Times New Roman" w:hAnsi="Times New Roman" w:eastAsia="宋体" w:cs="Times New Roman"/>
                <w:bCs/>
                <w:color w:val="auto"/>
                <w:sz w:val="21"/>
                <w:szCs w:val="21"/>
                <w:highlight w:val="none"/>
                <w:lang w:val="en-US" w:eastAsia="zh-CN"/>
              </w:rPr>
              <w:t>物</w:t>
            </w:r>
          </w:p>
        </w:tc>
        <w:tc>
          <w:tcPr>
            <w:tcW w:w="1613" w:type="dxa"/>
            <w:vAlign w:val="center"/>
          </w:tcPr>
          <w:p w14:paraId="34F9F62B">
            <w:pPr>
              <w:spacing w:line="240" w:lineRule="auto"/>
              <w:ind w:left="0" w:leftChars="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olor w:val="auto"/>
              </w:rPr>
              <w:t>0</w:t>
            </w:r>
          </w:p>
        </w:tc>
        <w:tc>
          <w:tcPr>
            <w:tcW w:w="1450" w:type="dxa"/>
            <w:vAlign w:val="center"/>
          </w:tcPr>
          <w:p w14:paraId="3BCB23E8">
            <w:pPr>
              <w:spacing w:beforeLines="0" w:afterLines="0" w:line="240" w:lineRule="auto"/>
              <w:jc w:val="center"/>
              <w:rPr>
                <w:rFonts w:hint="eastAsia" w:ascii="Times New Roman" w:hAnsi="Times New Roman" w:cs="Times New Roman"/>
                <w:snapToGrid w:val="0"/>
                <w:color w:val="auto"/>
                <w:kern w:val="21"/>
                <w:sz w:val="21"/>
                <w:szCs w:val="21"/>
                <w:highlight w:val="none"/>
                <w:lang w:val="en-US" w:eastAsia="zh-CN"/>
              </w:rPr>
            </w:pPr>
            <w:r>
              <w:rPr>
                <w:rFonts w:hint="eastAsia"/>
                <w:color w:val="auto"/>
              </w:rPr>
              <w:t>0</w:t>
            </w:r>
          </w:p>
        </w:tc>
        <w:tc>
          <w:tcPr>
            <w:tcW w:w="1951" w:type="dxa"/>
            <w:vAlign w:val="center"/>
          </w:tcPr>
          <w:p w14:paraId="4F8CCD75">
            <w:pPr>
              <w:spacing w:beforeLines="0" w:afterLines="0" w:line="240" w:lineRule="auto"/>
              <w:jc w:val="center"/>
              <w:rPr>
                <w:rFonts w:hint="eastAsia" w:ascii="Times New Roman" w:hAnsi="Times New Roman" w:cs="Times New Roman"/>
                <w:snapToGrid w:val="0"/>
                <w:color w:val="auto"/>
                <w:kern w:val="21"/>
                <w:sz w:val="21"/>
                <w:szCs w:val="21"/>
                <w:highlight w:val="none"/>
                <w:lang w:val="en-US" w:eastAsia="zh-CN"/>
              </w:rPr>
            </w:pPr>
            <w:r>
              <w:rPr>
                <w:rFonts w:hint="eastAsia"/>
                <w:color w:val="auto"/>
              </w:rPr>
              <w:t>0</w:t>
            </w:r>
          </w:p>
        </w:tc>
        <w:tc>
          <w:tcPr>
            <w:tcW w:w="1559" w:type="dxa"/>
            <w:vAlign w:val="center"/>
          </w:tcPr>
          <w:p w14:paraId="08BCA3A0">
            <w:pPr>
              <w:spacing w:line="240" w:lineRule="auto"/>
              <w:jc w:val="center"/>
              <w:rPr>
                <w:rFonts w:hint="default" w:ascii="Times New Roman" w:hAnsi="Times New Roman" w:eastAsia="宋体" w:cs="Times New Roman"/>
                <w:snapToGrid/>
                <w:color w:val="auto"/>
                <w:kern w:val="0"/>
                <w:sz w:val="21"/>
                <w:szCs w:val="21"/>
                <w:highlight w:val="none"/>
                <w:lang w:val="en-US" w:eastAsia="zh-CN" w:bidi="ar-SA"/>
              </w:rPr>
            </w:pPr>
            <w:r>
              <w:rPr>
                <w:rFonts w:hint="eastAsia" w:cs="Times New Roman"/>
                <w:color w:val="auto"/>
                <w:sz w:val="21"/>
                <w:szCs w:val="21"/>
                <w:highlight w:val="none"/>
                <w:lang w:val="en-US" w:eastAsia="zh-CN"/>
              </w:rPr>
              <w:t>0.5</w:t>
            </w:r>
            <w:r>
              <w:rPr>
                <w:rFonts w:hint="default" w:ascii="Times New Roman" w:hAnsi="Times New Roman" w:eastAsia="宋体" w:cs="Times New Roman"/>
                <w:color w:val="auto"/>
                <w:sz w:val="21"/>
                <w:szCs w:val="21"/>
                <w:highlight w:val="none"/>
                <w:lang w:val="en-US" w:eastAsia="zh-CN"/>
              </w:rPr>
              <w:t>t/a</w:t>
            </w:r>
          </w:p>
        </w:tc>
        <w:tc>
          <w:tcPr>
            <w:tcW w:w="1415" w:type="dxa"/>
            <w:vAlign w:val="center"/>
          </w:tcPr>
          <w:p w14:paraId="3D8B6A15">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olor w:val="auto"/>
              </w:rPr>
              <w:t>0</w:t>
            </w:r>
          </w:p>
        </w:tc>
        <w:tc>
          <w:tcPr>
            <w:tcW w:w="1887" w:type="dxa"/>
            <w:vAlign w:val="center"/>
          </w:tcPr>
          <w:p w14:paraId="765EC0D4">
            <w:pPr>
              <w:spacing w:line="240" w:lineRule="auto"/>
              <w:jc w:val="center"/>
              <w:rPr>
                <w:rFonts w:hint="default" w:ascii="Times New Roman" w:hAnsi="Times New Roman" w:eastAsia="宋体" w:cs="Times New Roman"/>
                <w:snapToGrid/>
                <w:color w:val="auto"/>
                <w:kern w:val="0"/>
                <w:sz w:val="21"/>
                <w:szCs w:val="21"/>
                <w:highlight w:val="none"/>
                <w:lang w:val="en-US" w:eastAsia="zh-CN" w:bidi="ar-SA"/>
              </w:rPr>
            </w:pPr>
            <w:r>
              <w:rPr>
                <w:rFonts w:hint="eastAsia" w:cs="Times New Roman"/>
                <w:color w:val="auto"/>
                <w:sz w:val="21"/>
                <w:szCs w:val="21"/>
                <w:highlight w:val="none"/>
                <w:lang w:val="en-US" w:eastAsia="zh-CN"/>
              </w:rPr>
              <w:t>0.5</w:t>
            </w:r>
            <w:r>
              <w:rPr>
                <w:rFonts w:hint="default" w:ascii="Times New Roman" w:hAnsi="Times New Roman" w:eastAsia="宋体" w:cs="Times New Roman"/>
                <w:color w:val="auto"/>
                <w:sz w:val="21"/>
                <w:szCs w:val="21"/>
                <w:highlight w:val="none"/>
                <w:lang w:val="en-US" w:eastAsia="zh-CN"/>
              </w:rPr>
              <w:t>t/a</w:t>
            </w:r>
          </w:p>
        </w:tc>
        <w:tc>
          <w:tcPr>
            <w:tcW w:w="1480" w:type="dxa"/>
            <w:vAlign w:val="center"/>
          </w:tcPr>
          <w:p w14:paraId="292F5ACC">
            <w:pPr>
              <w:spacing w:line="240" w:lineRule="auto"/>
              <w:jc w:val="center"/>
              <w:rPr>
                <w:rFonts w:hint="default" w:ascii="Times New Roman" w:hAnsi="Times New Roman" w:eastAsia="宋体" w:cs="Times New Roman"/>
                <w:snapToGrid/>
                <w:color w:val="auto"/>
                <w:kern w:val="0"/>
                <w:sz w:val="21"/>
                <w:szCs w:val="21"/>
                <w:highlight w:val="none"/>
                <w:lang w:val="en-US" w:eastAsia="zh-CN" w:bidi="ar-SA"/>
              </w:rPr>
            </w:pPr>
            <w:r>
              <w:rPr>
                <w:rFonts w:hint="eastAsia" w:cs="Times New Roman"/>
                <w:color w:val="auto"/>
                <w:sz w:val="21"/>
                <w:szCs w:val="21"/>
                <w:highlight w:val="none"/>
                <w:lang w:val="en-US" w:eastAsia="zh-CN"/>
              </w:rPr>
              <w:t>+0.5</w:t>
            </w:r>
            <w:r>
              <w:rPr>
                <w:rFonts w:hint="default" w:ascii="Times New Roman" w:hAnsi="Times New Roman" w:eastAsia="宋体" w:cs="Times New Roman"/>
                <w:color w:val="auto"/>
                <w:sz w:val="21"/>
                <w:szCs w:val="21"/>
                <w:highlight w:val="none"/>
                <w:lang w:val="en-US" w:eastAsia="zh-CN"/>
              </w:rPr>
              <w:t>t/a</w:t>
            </w:r>
          </w:p>
        </w:tc>
      </w:tr>
      <w:tr w14:paraId="733475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1257" w:type="dxa"/>
            <w:vMerge w:val="continue"/>
            <w:vAlign w:val="center"/>
          </w:tcPr>
          <w:p w14:paraId="53096C31">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p>
        </w:tc>
        <w:tc>
          <w:tcPr>
            <w:tcW w:w="1412" w:type="dxa"/>
            <w:vAlign w:val="center"/>
          </w:tcPr>
          <w:p w14:paraId="3DCE3645">
            <w:pPr>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lang w:val="en-US" w:eastAsia="zh-CN" w:bidi="ar"/>
              </w:rPr>
              <w:t>未接触试剂的废样品</w:t>
            </w:r>
          </w:p>
        </w:tc>
        <w:tc>
          <w:tcPr>
            <w:tcW w:w="1613" w:type="dxa"/>
            <w:vAlign w:val="center"/>
          </w:tcPr>
          <w:p w14:paraId="74774670">
            <w:pPr>
              <w:spacing w:line="240" w:lineRule="auto"/>
              <w:ind w:left="0" w:leftChars="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olor w:val="auto"/>
              </w:rPr>
              <w:t>0</w:t>
            </w:r>
          </w:p>
        </w:tc>
        <w:tc>
          <w:tcPr>
            <w:tcW w:w="1450" w:type="dxa"/>
            <w:vAlign w:val="center"/>
          </w:tcPr>
          <w:p w14:paraId="20E04F31">
            <w:pPr>
              <w:spacing w:beforeLines="0" w:afterLines="0" w:line="240" w:lineRule="auto"/>
              <w:jc w:val="center"/>
              <w:rPr>
                <w:rFonts w:hint="eastAsia" w:ascii="Times New Roman" w:hAnsi="Times New Roman" w:cs="Times New Roman"/>
                <w:snapToGrid w:val="0"/>
                <w:color w:val="auto"/>
                <w:kern w:val="21"/>
                <w:sz w:val="21"/>
                <w:szCs w:val="21"/>
                <w:highlight w:val="none"/>
                <w:lang w:val="en-US" w:eastAsia="zh-CN"/>
              </w:rPr>
            </w:pPr>
            <w:r>
              <w:rPr>
                <w:rFonts w:hint="eastAsia"/>
                <w:color w:val="auto"/>
              </w:rPr>
              <w:t>0</w:t>
            </w:r>
          </w:p>
        </w:tc>
        <w:tc>
          <w:tcPr>
            <w:tcW w:w="1951" w:type="dxa"/>
            <w:vAlign w:val="center"/>
          </w:tcPr>
          <w:p w14:paraId="16FD3910">
            <w:pPr>
              <w:spacing w:beforeLines="0" w:afterLines="0" w:line="240" w:lineRule="auto"/>
              <w:jc w:val="center"/>
              <w:rPr>
                <w:rFonts w:hint="eastAsia" w:ascii="Times New Roman" w:hAnsi="Times New Roman" w:cs="Times New Roman"/>
                <w:snapToGrid w:val="0"/>
                <w:color w:val="auto"/>
                <w:kern w:val="21"/>
                <w:sz w:val="21"/>
                <w:szCs w:val="21"/>
                <w:highlight w:val="none"/>
                <w:lang w:val="en-US" w:eastAsia="zh-CN"/>
              </w:rPr>
            </w:pPr>
            <w:r>
              <w:rPr>
                <w:rFonts w:hint="eastAsia"/>
                <w:color w:val="auto"/>
              </w:rPr>
              <w:t>0</w:t>
            </w:r>
          </w:p>
        </w:tc>
        <w:tc>
          <w:tcPr>
            <w:tcW w:w="1559" w:type="dxa"/>
            <w:vAlign w:val="center"/>
          </w:tcPr>
          <w:p w14:paraId="060B6D6E">
            <w:pPr>
              <w:spacing w:line="240" w:lineRule="auto"/>
              <w:jc w:val="center"/>
              <w:rPr>
                <w:rFonts w:hint="default" w:ascii="Times New Roman" w:hAnsi="Times New Roman" w:eastAsia="宋体" w:cs="Times New Roman"/>
                <w:snapToGrid/>
                <w:color w:val="auto"/>
                <w:kern w:val="0"/>
                <w:sz w:val="21"/>
                <w:szCs w:val="21"/>
                <w:highlight w:val="none"/>
                <w:lang w:val="en-US" w:eastAsia="zh-CN" w:bidi="ar-SA"/>
              </w:rPr>
            </w:pPr>
            <w:r>
              <w:rPr>
                <w:rFonts w:hint="eastAsia" w:cs="Times New Roman"/>
                <w:snapToGrid/>
                <w:color w:val="auto"/>
                <w:kern w:val="0"/>
                <w:sz w:val="21"/>
                <w:szCs w:val="21"/>
                <w:highlight w:val="none"/>
                <w:lang w:val="en-US" w:eastAsia="zh-CN" w:bidi="ar-SA"/>
              </w:rPr>
              <w:t>0.8</w:t>
            </w:r>
            <w:r>
              <w:rPr>
                <w:rFonts w:hint="default" w:ascii="Times New Roman" w:hAnsi="Times New Roman" w:eastAsia="宋体" w:cs="Times New Roman"/>
                <w:color w:val="auto"/>
                <w:sz w:val="21"/>
                <w:szCs w:val="21"/>
                <w:highlight w:val="none"/>
                <w:lang w:val="en-US" w:eastAsia="zh-CN"/>
              </w:rPr>
              <w:t>t/a</w:t>
            </w:r>
          </w:p>
        </w:tc>
        <w:tc>
          <w:tcPr>
            <w:tcW w:w="1415" w:type="dxa"/>
            <w:vAlign w:val="center"/>
          </w:tcPr>
          <w:p w14:paraId="4A1E72F7">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olor w:val="auto"/>
              </w:rPr>
              <w:t>0</w:t>
            </w:r>
          </w:p>
        </w:tc>
        <w:tc>
          <w:tcPr>
            <w:tcW w:w="1887" w:type="dxa"/>
            <w:vAlign w:val="center"/>
          </w:tcPr>
          <w:p w14:paraId="20941E81">
            <w:pPr>
              <w:spacing w:line="240" w:lineRule="auto"/>
              <w:jc w:val="center"/>
              <w:rPr>
                <w:rFonts w:hint="default" w:ascii="Times New Roman" w:hAnsi="Times New Roman" w:eastAsia="宋体" w:cs="Times New Roman"/>
                <w:snapToGrid/>
                <w:color w:val="auto"/>
                <w:kern w:val="0"/>
                <w:sz w:val="21"/>
                <w:szCs w:val="21"/>
                <w:highlight w:val="none"/>
                <w:lang w:val="en-US" w:eastAsia="zh-CN" w:bidi="ar-SA"/>
              </w:rPr>
            </w:pPr>
            <w:r>
              <w:rPr>
                <w:rFonts w:hint="eastAsia" w:cs="Times New Roman"/>
                <w:snapToGrid/>
                <w:color w:val="auto"/>
                <w:kern w:val="0"/>
                <w:sz w:val="21"/>
                <w:szCs w:val="21"/>
                <w:highlight w:val="none"/>
                <w:lang w:val="en-US" w:eastAsia="zh-CN" w:bidi="ar-SA"/>
              </w:rPr>
              <w:t>0.8</w:t>
            </w:r>
            <w:r>
              <w:rPr>
                <w:rFonts w:hint="default" w:ascii="Times New Roman" w:hAnsi="Times New Roman" w:eastAsia="宋体" w:cs="Times New Roman"/>
                <w:color w:val="auto"/>
                <w:sz w:val="21"/>
                <w:szCs w:val="21"/>
                <w:highlight w:val="none"/>
                <w:lang w:val="en-US" w:eastAsia="zh-CN"/>
              </w:rPr>
              <w:t>t/a</w:t>
            </w:r>
          </w:p>
        </w:tc>
        <w:tc>
          <w:tcPr>
            <w:tcW w:w="1480" w:type="dxa"/>
            <w:vAlign w:val="center"/>
          </w:tcPr>
          <w:p w14:paraId="6525DAEE">
            <w:pPr>
              <w:spacing w:line="240" w:lineRule="auto"/>
              <w:jc w:val="center"/>
              <w:rPr>
                <w:rFonts w:hint="default" w:ascii="Times New Roman" w:hAnsi="Times New Roman" w:eastAsia="宋体" w:cs="Times New Roman"/>
                <w:snapToGrid/>
                <w:color w:val="auto"/>
                <w:kern w:val="0"/>
                <w:sz w:val="21"/>
                <w:szCs w:val="21"/>
                <w:highlight w:val="none"/>
                <w:lang w:val="en-US" w:eastAsia="zh-CN" w:bidi="ar-SA"/>
              </w:rPr>
            </w:pPr>
            <w:r>
              <w:rPr>
                <w:rFonts w:hint="eastAsia" w:cs="Times New Roman"/>
                <w:snapToGrid/>
                <w:color w:val="auto"/>
                <w:kern w:val="0"/>
                <w:sz w:val="21"/>
                <w:szCs w:val="21"/>
                <w:highlight w:val="none"/>
                <w:lang w:val="en-US" w:eastAsia="zh-CN" w:bidi="ar-SA"/>
              </w:rPr>
              <w:t>+0.8</w:t>
            </w:r>
            <w:r>
              <w:rPr>
                <w:rFonts w:hint="default" w:ascii="Times New Roman" w:hAnsi="Times New Roman" w:eastAsia="宋体" w:cs="Times New Roman"/>
                <w:color w:val="auto"/>
                <w:sz w:val="21"/>
                <w:szCs w:val="21"/>
                <w:highlight w:val="none"/>
                <w:lang w:val="en-US" w:eastAsia="zh-CN"/>
              </w:rPr>
              <w:t>t/a</w:t>
            </w:r>
          </w:p>
        </w:tc>
      </w:tr>
      <w:tr w14:paraId="3AA48C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257" w:type="dxa"/>
            <w:vMerge w:val="restart"/>
            <w:vAlign w:val="center"/>
          </w:tcPr>
          <w:p w14:paraId="21B0BDA9">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危险废物</w:t>
            </w:r>
          </w:p>
        </w:tc>
        <w:tc>
          <w:tcPr>
            <w:tcW w:w="1412" w:type="dxa"/>
            <w:vAlign w:val="center"/>
          </w:tcPr>
          <w:p w14:paraId="7A219C67">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实验废液</w:t>
            </w:r>
          </w:p>
        </w:tc>
        <w:tc>
          <w:tcPr>
            <w:tcW w:w="1613" w:type="dxa"/>
            <w:vAlign w:val="center"/>
          </w:tcPr>
          <w:p w14:paraId="4BC97C56">
            <w:pPr>
              <w:spacing w:line="240" w:lineRule="auto"/>
              <w:ind w:left="0" w:leftChars="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450" w:type="dxa"/>
            <w:vAlign w:val="center"/>
          </w:tcPr>
          <w:p w14:paraId="515F389F">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951" w:type="dxa"/>
            <w:vAlign w:val="center"/>
          </w:tcPr>
          <w:p w14:paraId="70D1733F">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559" w:type="dxa"/>
            <w:vAlign w:val="center"/>
          </w:tcPr>
          <w:p w14:paraId="4FBB1F6C">
            <w:pPr>
              <w:spacing w:line="240" w:lineRule="auto"/>
              <w:jc w:val="center"/>
              <w:rPr>
                <w:rFonts w:hint="default" w:ascii="Times New Roman" w:hAnsi="Times New Roman" w:eastAsia="宋体" w:cs="Times New Roman"/>
                <w:snapToGrid/>
                <w:color w:val="auto"/>
                <w:kern w:val="0"/>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1.73t/a</w:t>
            </w:r>
          </w:p>
        </w:tc>
        <w:tc>
          <w:tcPr>
            <w:tcW w:w="1415" w:type="dxa"/>
            <w:vAlign w:val="center"/>
          </w:tcPr>
          <w:p w14:paraId="7E86A7E2">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887" w:type="dxa"/>
            <w:vAlign w:val="center"/>
          </w:tcPr>
          <w:p w14:paraId="05C402FB">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1.73t/a</w:t>
            </w:r>
          </w:p>
        </w:tc>
        <w:tc>
          <w:tcPr>
            <w:tcW w:w="1480" w:type="dxa"/>
            <w:vAlign w:val="center"/>
          </w:tcPr>
          <w:p w14:paraId="1D9FB41A">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bCs/>
                <w:color w:val="auto"/>
                <w:sz w:val="21"/>
                <w:szCs w:val="21"/>
                <w:highlight w:val="none"/>
                <w:lang w:val="en-US" w:eastAsia="zh-CN"/>
              </w:rPr>
              <w:t>+</w:t>
            </w:r>
            <w:r>
              <w:rPr>
                <w:rFonts w:hint="default" w:ascii="Times New Roman" w:hAnsi="Times New Roman" w:eastAsia="宋体" w:cs="Times New Roman"/>
                <w:bCs/>
                <w:color w:val="auto"/>
                <w:sz w:val="21"/>
                <w:szCs w:val="21"/>
                <w:highlight w:val="none"/>
                <w:lang w:val="en-US" w:eastAsia="zh-CN"/>
              </w:rPr>
              <w:t>1.73t/a</w:t>
            </w:r>
          </w:p>
        </w:tc>
      </w:tr>
      <w:tr w14:paraId="3CE919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257" w:type="dxa"/>
            <w:vMerge w:val="continue"/>
            <w:vAlign w:val="center"/>
          </w:tcPr>
          <w:p w14:paraId="1903FDDC">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p>
        </w:tc>
        <w:tc>
          <w:tcPr>
            <w:tcW w:w="1412" w:type="dxa"/>
            <w:vAlign w:val="center"/>
          </w:tcPr>
          <w:p w14:paraId="09AE7BEE">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污泥</w:t>
            </w:r>
          </w:p>
        </w:tc>
        <w:tc>
          <w:tcPr>
            <w:tcW w:w="1613" w:type="dxa"/>
            <w:vAlign w:val="center"/>
          </w:tcPr>
          <w:p w14:paraId="10C87E50">
            <w:pPr>
              <w:spacing w:line="240" w:lineRule="auto"/>
              <w:ind w:left="0" w:leftChars="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450" w:type="dxa"/>
            <w:vAlign w:val="center"/>
          </w:tcPr>
          <w:p w14:paraId="68B378E1">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951" w:type="dxa"/>
            <w:vAlign w:val="center"/>
          </w:tcPr>
          <w:p w14:paraId="15D36147">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559" w:type="dxa"/>
            <w:vAlign w:val="center"/>
          </w:tcPr>
          <w:p w14:paraId="77C800BE">
            <w:pPr>
              <w:spacing w:line="240" w:lineRule="auto"/>
              <w:jc w:val="center"/>
              <w:rPr>
                <w:rFonts w:hint="default" w:ascii="Times New Roman" w:hAnsi="Times New Roman" w:eastAsia="宋体" w:cs="Times New Roman"/>
                <w:snapToGrid/>
                <w:color w:val="auto"/>
                <w:kern w:val="0"/>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0.00</w:t>
            </w:r>
            <w:r>
              <w:rPr>
                <w:rFonts w:hint="eastAsia" w:cs="Times New Roman"/>
                <w:bCs/>
                <w:color w:val="auto"/>
                <w:sz w:val="21"/>
                <w:szCs w:val="21"/>
                <w:highlight w:val="none"/>
                <w:lang w:val="en-US" w:eastAsia="zh-CN"/>
              </w:rPr>
              <w:t>65</w:t>
            </w:r>
            <w:r>
              <w:rPr>
                <w:rFonts w:hint="default" w:ascii="Times New Roman" w:hAnsi="Times New Roman" w:eastAsia="宋体" w:cs="Times New Roman"/>
                <w:bCs/>
                <w:color w:val="auto"/>
                <w:sz w:val="21"/>
                <w:szCs w:val="21"/>
                <w:highlight w:val="none"/>
                <w:lang w:val="en-US" w:eastAsia="zh-CN"/>
              </w:rPr>
              <w:t>t/a</w:t>
            </w:r>
          </w:p>
        </w:tc>
        <w:tc>
          <w:tcPr>
            <w:tcW w:w="1415" w:type="dxa"/>
            <w:vAlign w:val="center"/>
          </w:tcPr>
          <w:p w14:paraId="32E5BCCB">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887" w:type="dxa"/>
            <w:vAlign w:val="center"/>
          </w:tcPr>
          <w:p w14:paraId="55069887">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0.00</w:t>
            </w:r>
            <w:r>
              <w:rPr>
                <w:rFonts w:hint="eastAsia" w:cs="Times New Roman"/>
                <w:bCs/>
                <w:color w:val="auto"/>
                <w:sz w:val="21"/>
                <w:szCs w:val="21"/>
                <w:highlight w:val="none"/>
                <w:lang w:val="en-US" w:eastAsia="zh-CN"/>
              </w:rPr>
              <w:t>65</w:t>
            </w:r>
            <w:r>
              <w:rPr>
                <w:rFonts w:hint="default" w:ascii="Times New Roman" w:hAnsi="Times New Roman" w:eastAsia="宋体" w:cs="Times New Roman"/>
                <w:bCs/>
                <w:color w:val="auto"/>
                <w:sz w:val="21"/>
                <w:szCs w:val="21"/>
                <w:highlight w:val="none"/>
                <w:lang w:val="en-US" w:eastAsia="zh-CN"/>
              </w:rPr>
              <w:t>t/a</w:t>
            </w:r>
          </w:p>
        </w:tc>
        <w:tc>
          <w:tcPr>
            <w:tcW w:w="1480" w:type="dxa"/>
            <w:vAlign w:val="center"/>
          </w:tcPr>
          <w:p w14:paraId="5C1A5FCC">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bCs/>
                <w:color w:val="auto"/>
                <w:sz w:val="21"/>
                <w:szCs w:val="21"/>
                <w:highlight w:val="none"/>
                <w:lang w:val="en-US" w:eastAsia="zh-CN"/>
              </w:rPr>
              <w:t>+</w:t>
            </w:r>
            <w:r>
              <w:rPr>
                <w:rFonts w:hint="default" w:ascii="Times New Roman" w:hAnsi="Times New Roman" w:eastAsia="宋体" w:cs="Times New Roman"/>
                <w:bCs/>
                <w:color w:val="auto"/>
                <w:sz w:val="21"/>
                <w:szCs w:val="21"/>
                <w:highlight w:val="none"/>
                <w:lang w:val="en-US" w:eastAsia="zh-CN"/>
              </w:rPr>
              <w:t>0.00</w:t>
            </w:r>
            <w:r>
              <w:rPr>
                <w:rFonts w:hint="eastAsia" w:cs="Times New Roman"/>
                <w:bCs/>
                <w:color w:val="auto"/>
                <w:sz w:val="21"/>
                <w:szCs w:val="21"/>
                <w:highlight w:val="none"/>
                <w:lang w:val="en-US" w:eastAsia="zh-CN"/>
              </w:rPr>
              <w:t>65</w:t>
            </w:r>
            <w:r>
              <w:rPr>
                <w:rFonts w:hint="default" w:ascii="Times New Roman" w:hAnsi="Times New Roman" w:eastAsia="宋体" w:cs="Times New Roman"/>
                <w:bCs/>
                <w:color w:val="auto"/>
                <w:sz w:val="21"/>
                <w:szCs w:val="21"/>
                <w:highlight w:val="none"/>
                <w:lang w:val="en-US" w:eastAsia="zh-CN"/>
              </w:rPr>
              <w:t>t/a</w:t>
            </w:r>
          </w:p>
        </w:tc>
      </w:tr>
      <w:tr w14:paraId="4C08E8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1257" w:type="dxa"/>
            <w:vMerge w:val="continue"/>
            <w:vAlign w:val="center"/>
          </w:tcPr>
          <w:p w14:paraId="393B22FF">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p>
        </w:tc>
        <w:tc>
          <w:tcPr>
            <w:tcW w:w="1412" w:type="dxa"/>
            <w:vAlign w:val="center"/>
          </w:tcPr>
          <w:p w14:paraId="2D34812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实验室废手套、废口罩、废帽子</w:t>
            </w:r>
          </w:p>
        </w:tc>
        <w:tc>
          <w:tcPr>
            <w:tcW w:w="1613" w:type="dxa"/>
            <w:vAlign w:val="center"/>
          </w:tcPr>
          <w:p w14:paraId="7441B80E">
            <w:pPr>
              <w:spacing w:line="240" w:lineRule="auto"/>
              <w:ind w:left="0" w:leftChars="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450" w:type="dxa"/>
            <w:vAlign w:val="center"/>
          </w:tcPr>
          <w:p w14:paraId="168A55BA">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951" w:type="dxa"/>
            <w:vAlign w:val="center"/>
          </w:tcPr>
          <w:p w14:paraId="1788D1F0">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559" w:type="dxa"/>
            <w:vAlign w:val="center"/>
          </w:tcPr>
          <w:p w14:paraId="43B9BB72">
            <w:pPr>
              <w:spacing w:line="240" w:lineRule="auto"/>
              <w:jc w:val="center"/>
              <w:rPr>
                <w:rFonts w:hint="default" w:ascii="Times New Roman" w:hAnsi="Times New Roman" w:eastAsia="宋体" w:cs="Times New Roman"/>
                <w:snapToGrid/>
                <w:color w:val="auto"/>
                <w:kern w:val="0"/>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0.01t/a</w:t>
            </w:r>
          </w:p>
        </w:tc>
        <w:tc>
          <w:tcPr>
            <w:tcW w:w="1415" w:type="dxa"/>
            <w:vAlign w:val="center"/>
          </w:tcPr>
          <w:p w14:paraId="21310507">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887" w:type="dxa"/>
            <w:vAlign w:val="center"/>
          </w:tcPr>
          <w:p w14:paraId="7C8247BA">
            <w:pPr>
              <w:spacing w:line="240" w:lineRule="auto"/>
              <w:jc w:val="center"/>
              <w:rPr>
                <w:rFonts w:hint="default" w:ascii="Times New Roman" w:hAnsi="Times New Roman" w:eastAsia="宋体" w:cs="Times New Roman"/>
                <w:snapToGrid/>
                <w:color w:val="auto"/>
                <w:kern w:val="0"/>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0.01t/a</w:t>
            </w:r>
          </w:p>
        </w:tc>
        <w:tc>
          <w:tcPr>
            <w:tcW w:w="1480" w:type="dxa"/>
            <w:vAlign w:val="center"/>
          </w:tcPr>
          <w:p w14:paraId="358FD09E">
            <w:pPr>
              <w:spacing w:line="240" w:lineRule="auto"/>
              <w:jc w:val="center"/>
              <w:rPr>
                <w:rFonts w:hint="default" w:ascii="Times New Roman" w:hAnsi="Times New Roman" w:eastAsia="宋体" w:cs="Times New Roman"/>
                <w:snapToGrid/>
                <w:color w:val="auto"/>
                <w:kern w:val="0"/>
                <w:sz w:val="21"/>
                <w:szCs w:val="21"/>
                <w:highlight w:val="none"/>
                <w:lang w:val="en-US" w:eastAsia="zh-CN" w:bidi="ar-SA"/>
              </w:rPr>
            </w:pPr>
            <w:r>
              <w:rPr>
                <w:rFonts w:hint="eastAsia" w:cs="Times New Roman"/>
                <w:bCs/>
                <w:color w:val="auto"/>
                <w:sz w:val="21"/>
                <w:szCs w:val="21"/>
                <w:highlight w:val="none"/>
                <w:lang w:val="en-US" w:eastAsia="zh-CN"/>
              </w:rPr>
              <w:t>+</w:t>
            </w:r>
            <w:r>
              <w:rPr>
                <w:rFonts w:hint="default" w:ascii="Times New Roman" w:hAnsi="Times New Roman" w:eastAsia="宋体" w:cs="Times New Roman"/>
                <w:bCs/>
                <w:color w:val="auto"/>
                <w:sz w:val="21"/>
                <w:szCs w:val="21"/>
                <w:highlight w:val="none"/>
                <w:lang w:val="en-US" w:eastAsia="zh-CN"/>
              </w:rPr>
              <w:t>0.01t/a</w:t>
            </w:r>
          </w:p>
        </w:tc>
      </w:tr>
      <w:tr w14:paraId="336EFB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257" w:type="dxa"/>
            <w:vMerge w:val="continue"/>
            <w:vAlign w:val="center"/>
          </w:tcPr>
          <w:p w14:paraId="73BEB8C3">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p>
        </w:tc>
        <w:tc>
          <w:tcPr>
            <w:tcW w:w="1412" w:type="dxa"/>
            <w:vAlign w:val="center"/>
          </w:tcPr>
          <w:p w14:paraId="6F8F2730">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废滤芯</w:t>
            </w:r>
          </w:p>
        </w:tc>
        <w:tc>
          <w:tcPr>
            <w:tcW w:w="1613" w:type="dxa"/>
            <w:vAlign w:val="center"/>
          </w:tcPr>
          <w:p w14:paraId="29222F05">
            <w:pPr>
              <w:spacing w:line="240" w:lineRule="auto"/>
              <w:ind w:left="0" w:leftChars="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450" w:type="dxa"/>
            <w:vAlign w:val="center"/>
          </w:tcPr>
          <w:p w14:paraId="0FAE4D97">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951" w:type="dxa"/>
            <w:vAlign w:val="center"/>
          </w:tcPr>
          <w:p w14:paraId="38C95314">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559" w:type="dxa"/>
            <w:vAlign w:val="center"/>
          </w:tcPr>
          <w:p w14:paraId="007A04AB">
            <w:pPr>
              <w:spacing w:line="240" w:lineRule="auto"/>
              <w:jc w:val="center"/>
              <w:rPr>
                <w:rFonts w:hint="default" w:ascii="Times New Roman" w:hAnsi="Times New Roman" w:eastAsia="宋体" w:cs="Times New Roman"/>
                <w:snapToGrid/>
                <w:color w:val="auto"/>
                <w:kern w:val="0"/>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0.05t/a</w:t>
            </w:r>
          </w:p>
        </w:tc>
        <w:tc>
          <w:tcPr>
            <w:tcW w:w="1415" w:type="dxa"/>
            <w:vAlign w:val="center"/>
          </w:tcPr>
          <w:p w14:paraId="432E9A91">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887" w:type="dxa"/>
            <w:vAlign w:val="center"/>
          </w:tcPr>
          <w:p w14:paraId="08B7F875">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0.05t/a</w:t>
            </w:r>
          </w:p>
        </w:tc>
        <w:tc>
          <w:tcPr>
            <w:tcW w:w="1480" w:type="dxa"/>
            <w:vAlign w:val="center"/>
          </w:tcPr>
          <w:p w14:paraId="5075159F">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bCs/>
                <w:color w:val="auto"/>
                <w:sz w:val="21"/>
                <w:szCs w:val="21"/>
                <w:highlight w:val="none"/>
                <w:lang w:val="en-US" w:eastAsia="zh-CN"/>
              </w:rPr>
              <w:t>+</w:t>
            </w:r>
            <w:r>
              <w:rPr>
                <w:rFonts w:hint="default" w:ascii="Times New Roman" w:hAnsi="Times New Roman" w:eastAsia="宋体" w:cs="Times New Roman"/>
                <w:bCs/>
                <w:color w:val="auto"/>
                <w:sz w:val="21"/>
                <w:szCs w:val="21"/>
                <w:highlight w:val="none"/>
                <w:lang w:val="en-US" w:eastAsia="zh-CN"/>
              </w:rPr>
              <w:t>0.05t/a</w:t>
            </w:r>
          </w:p>
        </w:tc>
      </w:tr>
      <w:tr w14:paraId="697F03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257" w:type="dxa"/>
            <w:vMerge w:val="continue"/>
            <w:vAlign w:val="center"/>
          </w:tcPr>
          <w:p w14:paraId="0B8E4CB2">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p>
        </w:tc>
        <w:tc>
          <w:tcPr>
            <w:tcW w:w="1412" w:type="dxa"/>
            <w:vAlign w:val="center"/>
          </w:tcPr>
          <w:p w14:paraId="0FF438DE">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color w:val="auto"/>
                <w:kern w:val="0"/>
                <w:sz w:val="21"/>
                <w:szCs w:val="21"/>
                <w:lang w:val="en-US" w:eastAsia="zh-CN" w:bidi="ar"/>
              </w:rPr>
              <w:t>过期试剂及药品</w:t>
            </w:r>
          </w:p>
        </w:tc>
        <w:tc>
          <w:tcPr>
            <w:tcW w:w="1613" w:type="dxa"/>
            <w:vAlign w:val="center"/>
          </w:tcPr>
          <w:p w14:paraId="44DACDA9">
            <w:pPr>
              <w:spacing w:line="240" w:lineRule="auto"/>
              <w:ind w:left="0" w:leftChars="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450" w:type="dxa"/>
            <w:vAlign w:val="center"/>
          </w:tcPr>
          <w:p w14:paraId="68B725A9">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951" w:type="dxa"/>
            <w:vAlign w:val="center"/>
          </w:tcPr>
          <w:p w14:paraId="6E561767">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559" w:type="dxa"/>
            <w:vAlign w:val="center"/>
          </w:tcPr>
          <w:p w14:paraId="575633FD">
            <w:pPr>
              <w:spacing w:line="240" w:lineRule="auto"/>
              <w:jc w:val="center"/>
              <w:rPr>
                <w:rFonts w:hint="default" w:ascii="Times New Roman" w:hAnsi="Times New Roman" w:eastAsia="宋体" w:cs="Times New Roman"/>
                <w:snapToGrid/>
                <w:color w:val="auto"/>
                <w:kern w:val="0"/>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0.002t/a</w:t>
            </w:r>
          </w:p>
        </w:tc>
        <w:tc>
          <w:tcPr>
            <w:tcW w:w="1415" w:type="dxa"/>
            <w:vAlign w:val="center"/>
          </w:tcPr>
          <w:p w14:paraId="7EF78959">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887" w:type="dxa"/>
            <w:vAlign w:val="center"/>
          </w:tcPr>
          <w:p w14:paraId="3CAAE5E5">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0.002t/a</w:t>
            </w:r>
          </w:p>
        </w:tc>
        <w:tc>
          <w:tcPr>
            <w:tcW w:w="1480" w:type="dxa"/>
            <w:vAlign w:val="center"/>
          </w:tcPr>
          <w:p w14:paraId="5744844B">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bCs/>
                <w:color w:val="auto"/>
                <w:sz w:val="21"/>
                <w:szCs w:val="21"/>
                <w:highlight w:val="none"/>
                <w:lang w:val="en-US" w:eastAsia="zh-CN"/>
              </w:rPr>
              <w:t>+</w:t>
            </w:r>
            <w:r>
              <w:rPr>
                <w:rFonts w:hint="default" w:ascii="Times New Roman" w:hAnsi="Times New Roman" w:eastAsia="宋体" w:cs="Times New Roman"/>
                <w:bCs/>
                <w:color w:val="auto"/>
                <w:sz w:val="21"/>
                <w:szCs w:val="21"/>
                <w:highlight w:val="none"/>
                <w:lang w:val="en-US" w:eastAsia="zh-CN"/>
              </w:rPr>
              <w:t>0.002t/a</w:t>
            </w:r>
          </w:p>
        </w:tc>
      </w:tr>
      <w:tr w14:paraId="6D39F3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257" w:type="dxa"/>
            <w:vMerge w:val="continue"/>
            <w:vAlign w:val="center"/>
          </w:tcPr>
          <w:p w14:paraId="0986AA34">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p>
        </w:tc>
        <w:tc>
          <w:tcPr>
            <w:tcW w:w="1412" w:type="dxa"/>
            <w:vAlign w:val="center"/>
          </w:tcPr>
          <w:p w14:paraId="3E6500B2">
            <w:pPr>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废活性炭</w:t>
            </w:r>
          </w:p>
        </w:tc>
        <w:tc>
          <w:tcPr>
            <w:tcW w:w="1613" w:type="dxa"/>
            <w:vAlign w:val="center"/>
          </w:tcPr>
          <w:p w14:paraId="42417381">
            <w:pPr>
              <w:spacing w:line="240" w:lineRule="auto"/>
              <w:ind w:left="0" w:leftChars="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450" w:type="dxa"/>
            <w:vAlign w:val="center"/>
          </w:tcPr>
          <w:p w14:paraId="7BE4001F">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951" w:type="dxa"/>
            <w:vAlign w:val="center"/>
          </w:tcPr>
          <w:p w14:paraId="6CDC4988">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559" w:type="dxa"/>
            <w:vAlign w:val="center"/>
          </w:tcPr>
          <w:p w14:paraId="0BC215DF">
            <w:pPr>
              <w:spacing w:line="240" w:lineRule="auto"/>
              <w:jc w:val="center"/>
              <w:rPr>
                <w:rFonts w:hint="default" w:ascii="Times New Roman" w:hAnsi="Times New Roman" w:eastAsia="宋体" w:cs="Times New Roman"/>
                <w:snapToGrid/>
                <w:color w:val="auto"/>
                <w:kern w:val="0"/>
                <w:sz w:val="21"/>
                <w:szCs w:val="21"/>
                <w:highlight w:val="none"/>
                <w:lang w:val="en-US" w:eastAsia="zh-CN" w:bidi="ar-SA"/>
              </w:rPr>
            </w:pPr>
            <w:r>
              <w:rPr>
                <w:rFonts w:hint="eastAsia" w:cs="Times New Roman"/>
                <w:bCs/>
                <w:color w:val="auto"/>
                <w:sz w:val="21"/>
                <w:szCs w:val="21"/>
                <w:highlight w:val="none"/>
                <w:lang w:val="en-US" w:eastAsia="zh-CN"/>
              </w:rPr>
              <w:t>0.024t/a</w:t>
            </w:r>
          </w:p>
        </w:tc>
        <w:tc>
          <w:tcPr>
            <w:tcW w:w="1415" w:type="dxa"/>
            <w:vAlign w:val="center"/>
          </w:tcPr>
          <w:p w14:paraId="3497B494">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887" w:type="dxa"/>
            <w:vAlign w:val="center"/>
          </w:tcPr>
          <w:p w14:paraId="6A87F983">
            <w:pPr>
              <w:spacing w:line="240" w:lineRule="auto"/>
              <w:jc w:val="center"/>
              <w:rPr>
                <w:rFonts w:hint="default" w:ascii="Times New Roman" w:hAnsi="Times New Roman" w:eastAsia="宋体" w:cs="Times New Roman"/>
                <w:snapToGrid/>
                <w:color w:val="auto"/>
                <w:kern w:val="0"/>
                <w:sz w:val="21"/>
                <w:szCs w:val="21"/>
                <w:highlight w:val="none"/>
                <w:lang w:val="en-US" w:eastAsia="zh-CN" w:bidi="ar-SA"/>
              </w:rPr>
            </w:pPr>
            <w:r>
              <w:rPr>
                <w:rFonts w:hint="eastAsia" w:cs="Times New Roman"/>
                <w:bCs/>
                <w:color w:val="auto"/>
                <w:sz w:val="21"/>
                <w:szCs w:val="21"/>
                <w:highlight w:val="none"/>
                <w:lang w:val="en-US" w:eastAsia="zh-CN"/>
              </w:rPr>
              <w:t>0.024t/a</w:t>
            </w:r>
          </w:p>
        </w:tc>
        <w:tc>
          <w:tcPr>
            <w:tcW w:w="1480" w:type="dxa"/>
            <w:vAlign w:val="center"/>
          </w:tcPr>
          <w:p w14:paraId="542CE722">
            <w:pPr>
              <w:spacing w:line="240" w:lineRule="auto"/>
              <w:jc w:val="center"/>
              <w:rPr>
                <w:rFonts w:hint="default" w:ascii="Times New Roman" w:hAnsi="Times New Roman" w:eastAsia="宋体" w:cs="Times New Roman"/>
                <w:snapToGrid/>
                <w:color w:val="auto"/>
                <w:kern w:val="0"/>
                <w:sz w:val="21"/>
                <w:szCs w:val="21"/>
                <w:highlight w:val="none"/>
                <w:lang w:val="en-US" w:eastAsia="zh-CN" w:bidi="ar-SA"/>
              </w:rPr>
            </w:pPr>
            <w:r>
              <w:rPr>
                <w:rFonts w:hint="eastAsia" w:cs="Times New Roman"/>
                <w:bCs/>
                <w:color w:val="auto"/>
                <w:sz w:val="21"/>
                <w:szCs w:val="21"/>
                <w:highlight w:val="none"/>
                <w:lang w:val="en-US" w:eastAsia="zh-CN"/>
              </w:rPr>
              <w:t>0.024t/a</w:t>
            </w:r>
          </w:p>
        </w:tc>
      </w:tr>
      <w:tr w14:paraId="4AFC2F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257" w:type="dxa"/>
            <w:vMerge w:val="continue"/>
            <w:vAlign w:val="center"/>
          </w:tcPr>
          <w:p w14:paraId="3A857EC8">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p>
        </w:tc>
        <w:tc>
          <w:tcPr>
            <w:tcW w:w="1412" w:type="dxa"/>
            <w:vAlign w:val="center"/>
          </w:tcPr>
          <w:p w14:paraId="00D7564B">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一次二次清洗废水</w:t>
            </w:r>
          </w:p>
        </w:tc>
        <w:tc>
          <w:tcPr>
            <w:tcW w:w="1613" w:type="dxa"/>
            <w:vAlign w:val="center"/>
          </w:tcPr>
          <w:p w14:paraId="499C8DCC">
            <w:pPr>
              <w:spacing w:line="240" w:lineRule="auto"/>
              <w:ind w:left="0" w:leftChars="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450" w:type="dxa"/>
            <w:vAlign w:val="center"/>
          </w:tcPr>
          <w:p w14:paraId="6D5A77B8">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951" w:type="dxa"/>
            <w:vAlign w:val="center"/>
          </w:tcPr>
          <w:p w14:paraId="503BF31A">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559" w:type="dxa"/>
            <w:vAlign w:val="center"/>
          </w:tcPr>
          <w:p w14:paraId="1BBE0E03">
            <w:pPr>
              <w:spacing w:line="240" w:lineRule="auto"/>
              <w:jc w:val="center"/>
              <w:rPr>
                <w:rFonts w:hint="default" w:ascii="Times New Roman" w:hAnsi="Times New Roman" w:eastAsia="宋体" w:cs="Times New Roman"/>
                <w:snapToGrid/>
                <w:color w:val="auto"/>
                <w:kern w:val="0"/>
                <w:sz w:val="21"/>
                <w:szCs w:val="21"/>
                <w:highlight w:val="none"/>
                <w:lang w:val="en-US" w:eastAsia="zh-CN" w:bidi="ar-SA"/>
              </w:rPr>
            </w:pPr>
            <w:r>
              <w:rPr>
                <w:rFonts w:hint="eastAsia" w:cs="Times New Roman"/>
                <w:bCs/>
                <w:color w:val="auto"/>
                <w:sz w:val="21"/>
                <w:szCs w:val="21"/>
                <w:highlight w:val="none"/>
                <w:lang w:val="en-US" w:eastAsia="zh-CN"/>
              </w:rPr>
              <w:t>3.0</w:t>
            </w:r>
            <w:r>
              <w:rPr>
                <w:rFonts w:hint="default" w:ascii="Times New Roman" w:hAnsi="Times New Roman" w:eastAsia="宋体" w:cs="Times New Roman"/>
                <w:bCs/>
                <w:color w:val="auto"/>
                <w:sz w:val="21"/>
                <w:szCs w:val="21"/>
                <w:highlight w:val="none"/>
                <w:lang w:val="en-US" w:eastAsia="zh-CN"/>
              </w:rPr>
              <w:t>t/a</w:t>
            </w:r>
          </w:p>
        </w:tc>
        <w:tc>
          <w:tcPr>
            <w:tcW w:w="1415" w:type="dxa"/>
            <w:vAlign w:val="center"/>
          </w:tcPr>
          <w:p w14:paraId="7B6D4592">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w:t>
            </w:r>
          </w:p>
        </w:tc>
        <w:tc>
          <w:tcPr>
            <w:tcW w:w="1887" w:type="dxa"/>
            <w:vAlign w:val="center"/>
          </w:tcPr>
          <w:p w14:paraId="0827624A">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3.0</w:t>
            </w:r>
            <w:r>
              <w:rPr>
                <w:rFonts w:hint="default" w:ascii="Times New Roman" w:hAnsi="Times New Roman" w:eastAsia="宋体" w:cs="Times New Roman"/>
                <w:bCs/>
                <w:color w:val="auto"/>
                <w:sz w:val="21"/>
                <w:szCs w:val="21"/>
                <w:highlight w:val="none"/>
                <w:lang w:val="en-US" w:eastAsia="zh-CN"/>
              </w:rPr>
              <w:t>t/a</w:t>
            </w:r>
          </w:p>
        </w:tc>
        <w:tc>
          <w:tcPr>
            <w:tcW w:w="1480" w:type="dxa"/>
            <w:vAlign w:val="center"/>
          </w:tcPr>
          <w:p w14:paraId="4D8CCEDA">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bCs/>
                <w:color w:val="auto"/>
                <w:sz w:val="21"/>
                <w:szCs w:val="21"/>
                <w:highlight w:val="none"/>
                <w:lang w:val="en-US" w:eastAsia="zh-CN"/>
              </w:rPr>
              <w:t>3.0</w:t>
            </w:r>
            <w:r>
              <w:rPr>
                <w:rFonts w:hint="default" w:ascii="Times New Roman" w:hAnsi="Times New Roman" w:eastAsia="宋体" w:cs="Times New Roman"/>
                <w:bCs/>
                <w:color w:val="auto"/>
                <w:sz w:val="21"/>
                <w:szCs w:val="21"/>
                <w:highlight w:val="none"/>
                <w:lang w:val="en-US" w:eastAsia="zh-CN"/>
              </w:rPr>
              <w:t>t/a</w:t>
            </w:r>
          </w:p>
        </w:tc>
      </w:tr>
      <w:bookmarkEnd w:id="17"/>
    </w:tbl>
    <w:p w14:paraId="132D4F76">
      <w:pPr>
        <w:pStyle w:val="47"/>
        <w:spacing w:before="192" w:beforeLines="80" w:after="24"/>
        <w:ind w:firstLine="420"/>
        <w:jc w:val="left"/>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kern w:val="21"/>
          <w:szCs w:val="21"/>
          <w:highlight w:val="none"/>
        </w:rPr>
        <w:t>注：</w:t>
      </w:r>
      <w:r>
        <w:rPr>
          <w:rFonts w:hint="default" w:ascii="Times New Roman" w:hAnsi="Times New Roman" w:cs="Times New Roman"/>
          <w:snapToGrid w:val="0"/>
          <w:color w:val="auto"/>
          <w:kern w:val="21"/>
          <w:szCs w:val="21"/>
          <w:highlight w:val="none"/>
        </w:rPr>
        <w:fldChar w:fldCharType="begin"/>
      </w:r>
      <w:r>
        <w:rPr>
          <w:rFonts w:hint="default" w:ascii="Times New Roman" w:hAnsi="Times New Roman" w:cs="Times New Roman"/>
          <w:snapToGrid w:val="0"/>
          <w:color w:val="auto"/>
          <w:kern w:val="21"/>
          <w:szCs w:val="21"/>
          <w:highlight w:val="none"/>
          <w:lang w:eastAsia="zh-CN"/>
        </w:rPr>
        <w:instrText xml:space="preserve"> = 6 \* GB3 </w:instrText>
      </w:r>
      <w:r>
        <w:rPr>
          <w:rFonts w:hint="default" w:ascii="Times New Roman" w:hAnsi="Times New Roman" w:cs="Times New Roman"/>
          <w:snapToGrid w:val="0"/>
          <w:color w:val="auto"/>
          <w:kern w:val="21"/>
          <w:szCs w:val="21"/>
          <w:highlight w:val="none"/>
        </w:rPr>
        <w:fldChar w:fldCharType="separate"/>
      </w:r>
      <w:r>
        <w:rPr>
          <w:rFonts w:hint="default" w:ascii="Times New Roman" w:hAnsi="Times New Roman" w:cs="Times New Roman"/>
          <w:snapToGrid w:val="0"/>
          <w:color w:val="auto"/>
          <w:kern w:val="21"/>
          <w:szCs w:val="21"/>
          <w:highlight w:val="none"/>
          <w:lang w:eastAsia="zh-CN"/>
        </w:rPr>
        <w:t>⑥</w:t>
      </w:r>
      <w:r>
        <w:rPr>
          <w:rFonts w:hint="default" w:ascii="Times New Roman" w:hAnsi="Times New Roman" w:cs="Times New Roman"/>
          <w:snapToGrid w:val="0"/>
          <w:color w:val="auto"/>
          <w:kern w:val="21"/>
          <w:szCs w:val="21"/>
          <w:highlight w:val="none"/>
        </w:rPr>
        <w:fldChar w:fldCharType="end"/>
      </w:r>
      <w:r>
        <w:rPr>
          <w:rFonts w:hint="default" w:ascii="Times New Roman" w:hAnsi="Times New Roman" w:cs="Times New Roman"/>
          <w:snapToGrid w:val="0"/>
          <w:color w:val="auto"/>
          <w:kern w:val="21"/>
          <w:szCs w:val="21"/>
          <w:highlight w:val="none"/>
          <w:lang w:eastAsia="zh-CN"/>
        </w:rPr>
        <w:t>=</w:t>
      </w:r>
      <w:r>
        <w:rPr>
          <w:rFonts w:hint="default" w:ascii="Times New Roman" w:hAnsi="Times New Roman" w:cs="Times New Roman"/>
          <w:snapToGrid w:val="0"/>
          <w:color w:val="auto"/>
          <w:kern w:val="21"/>
          <w:szCs w:val="21"/>
          <w:highlight w:val="none"/>
        </w:rPr>
        <w:fldChar w:fldCharType="begin"/>
      </w:r>
      <w:r>
        <w:rPr>
          <w:rFonts w:hint="default" w:ascii="Times New Roman" w:hAnsi="Times New Roman" w:cs="Times New Roman"/>
          <w:snapToGrid w:val="0"/>
          <w:color w:val="auto"/>
          <w:kern w:val="21"/>
          <w:szCs w:val="21"/>
          <w:highlight w:val="none"/>
          <w:lang w:eastAsia="zh-CN"/>
        </w:rPr>
        <w:instrText xml:space="preserve"> = 1 \* GB3 </w:instrText>
      </w:r>
      <w:r>
        <w:rPr>
          <w:rFonts w:hint="default" w:ascii="Times New Roman" w:hAnsi="Times New Roman" w:cs="Times New Roman"/>
          <w:snapToGrid w:val="0"/>
          <w:color w:val="auto"/>
          <w:kern w:val="21"/>
          <w:szCs w:val="21"/>
          <w:highlight w:val="none"/>
        </w:rPr>
        <w:fldChar w:fldCharType="separate"/>
      </w:r>
      <w:r>
        <w:rPr>
          <w:rFonts w:hint="default" w:ascii="Times New Roman" w:hAnsi="Times New Roman" w:cs="Times New Roman"/>
          <w:snapToGrid w:val="0"/>
          <w:color w:val="auto"/>
          <w:kern w:val="21"/>
          <w:szCs w:val="21"/>
          <w:highlight w:val="none"/>
          <w:lang w:eastAsia="zh-CN"/>
        </w:rPr>
        <w:t>①</w:t>
      </w:r>
      <w:r>
        <w:rPr>
          <w:rFonts w:hint="default" w:ascii="Times New Roman" w:hAnsi="Times New Roman" w:cs="Times New Roman"/>
          <w:snapToGrid w:val="0"/>
          <w:color w:val="auto"/>
          <w:kern w:val="21"/>
          <w:szCs w:val="21"/>
          <w:highlight w:val="none"/>
        </w:rPr>
        <w:fldChar w:fldCharType="end"/>
      </w:r>
      <w:r>
        <w:rPr>
          <w:rFonts w:hint="default" w:ascii="Times New Roman" w:hAnsi="Times New Roman" w:cs="Times New Roman"/>
          <w:snapToGrid w:val="0"/>
          <w:color w:val="auto"/>
          <w:kern w:val="21"/>
          <w:szCs w:val="21"/>
          <w:highlight w:val="none"/>
        </w:rPr>
        <w:t>+</w:t>
      </w:r>
      <w:r>
        <w:rPr>
          <w:rFonts w:hint="default" w:ascii="Times New Roman" w:hAnsi="Times New Roman" w:cs="Times New Roman"/>
          <w:snapToGrid w:val="0"/>
          <w:color w:val="auto"/>
          <w:kern w:val="21"/>
          <w:szCs w:val="21"/>
          <w:highlight w:val="none"/>
        </w:rPr>
        <w:fldChar w:fldCharType="begin"/>
      </w:r>
      <w:r>
        <w:rPr>
          <w:rFonts w:hint="default" w:ascii="Times New Roman" w:hAnsi="Times New Roman" w:cs="Times New Roman"/>
          <w:snapToGrid w:val="0"/>
          <w:color w:val="auto"/>
          <w:kern w:val="21"/>
          <w:szCs w:val="21"/>
          <w:highlight w:val="none"/>
          <w:lang w:eastAsia="zh-CN"/>
        </w:rPr>
        <w:instrText xml:space="preserve"> = 3 \* GB3 </w:instrText>
      </w:r>
      <w:r>
        <w:rPr>
          <w:rFonts w:hint="default" w:ascii="Times New Roman" w:hAnsi="Times New Roman" w:cs="Times New Roman"/>
          <w:snapToGrid w:val="0"/>
          <w:color w:val="auto"/>
          <w:kern w:val="21"/>
          <w:szCs w:val="21"/>
          <w:highlight w:val="none"/>
        </w:rPr>
        <w:fldChar w:fldCharType="separate"/>
      </w:r>
      <w:r>
        <w:rPr>
          <w:rFonts w:hint="default" w:ascii="Times New Roman" w:hAnsi="Times New Roman" w:cs="Times New Roman"/>
          <w:snapToGrid w:val="0"/>
          <w:color w:val="auto"/>
          <w:kern w:val="21"/>
          <w:szCs w:val="21"/>
          <w:highlight w:val="none"/>
          <w:lang w:eastAsia="zh-CN"/>
        </w:rPr>
        <w:t>③</w:t>
      </w:r>
      <w:r>
        <w:rPr>
          <w:rFonts w:hint="default" w:ascii="Times New Roman" w:hAnsi="Times New Roman" w:cs="Times New Roman"/>
          <w:snapToGrid w:val="0"/>
          <w:color w:val="auto"/>
          <w:kern w:val="21"/>
          <w:szCs w:val="21"/>
          <w:highlight w:val="none"/>
        </w:rPr>
        <w:fldChar w:fldCharType="end"/>
      </w:r>
      <w:r>
        <w:rPr>
          <w:rFonts w:hint="default" w:ascii="Times New Roman" w:hAnsi="Times New Roman" w:cs="Times New Roman"/>
          <w:snapToGrid w:val="0"/>
          <w:color w:val="auto"/>
          <w:kern w:val="21"/>
          <w:szCs w:val="21"/>
          <w:highlight w:val="none"/>
        </w:rPr>
        <w:t>+</w:t>
      </w:r>
      <w:r>
        <w:rPr>
          <w:rFonts w:hint="default" w:ascii="Times New Roman" w:hAnsi="Times New Roman" w:cs="Times New Roman"/>
          <w:snapToGrid w:val="0"/>
          <w:color w:val="auto"/>
          <w:kern w:val="21"/>
          <w:szCs w:val="21"/>
          <w:highlight w:val="none"/>
        </w:rPr>
        <w:fldChar w:fldCharType="begin"/>
      </w:r>
      <w:r>
        <w:rPr>
          <w:rFonts w:hint="default" w:ascii="Times New Roman" w:hAnsi="Times New Roman" w:cs="Times New Roman"/>
          <w:snapToGrid w:val="0"/>
          <w:color w:val="auto"/>
          <w:kern w:val="21"/>
          <w:szCs w:val="21"/>
          <w:highlight w:val="none"/>
          <w:lang w:eastAsia="zh-CN"/>
        </w:rPr>
        <w:instrText xml:space="preserve"> = 4 \* GB3 </w:instrText>
      </w:r>
      <w:r>
        <w:rPr>
          <w:rFonts w:hint="default" w:ascii="Times New Roman" w:hAnsi="Times New Roman" w:cs="Times New Roman"/>
          <w:snapToGrid w:val="0"/>
          <w:color w:val="auto"/>
          <w:kern w:val="21"/>
          <w:szCs w:val="21"/>
          <w:highlight w:val="none"/>
        </w:rPr>
        <w:fldChar w:fldCharType="separate"/>
      </w:r>
      <w:r>
        <w:rPr>
          <w:rFonts w:hint="default" w:ascii="Times New Roman" w:hAnsi="Times New Roman" w:cs="Times New Roman"/>
          <w:snapToGrid w:val="0"/>
          <w:color w:val="auto"/>
          <w:kern w:val="21"/>
          <w:szCs w:val="21"/>
          <w:highlight w:val="none"/>
          <w:lang w:eastAsia="zh-CN"/>
        </w:rPr>
        <w:t>④</w:t>
      </w:r>
      <w:r>
        <w:rPr>
          <w:rFonts w:hint="default" w:ascii="Times New Roman" w:hAnsi="Times New Roman" w:cs="Times New Roman"/>
          <w:snapToGrid w:val="0"/>
          <w:color w:val="auto"/>
          <w:kern w:val="21"/>
          <w:szCs w:val="21"/>
          <w:highlight w:val="none"/>
        </w:rPr>
        <w:fldChar w:fldCharType="end"/>
      </w:r>
      <w:r>
        <w:rPr>
          <w:rFonts w:hint="default" w:ascii="Times New Roman" w:hAnsi="Times New Roman" w:cs="Times New Roman"/>
          <w:snapToGrid w:val="0"/>
          <w:color w:val="auto"/>
          <w:kern w:val="21"/>
          <w:szCs w:val="21"/>
          <w:highlight w:val="none"/>
        </w:rPr>
        <w:t>-</w:t>
      </w:r>
      <w:r>
        <w:rPr>
          <w:rFonts w:hint="default" w:ascii="Times New Roman" w:hAnsi="Times New Roman" w:cs="Times New Roman"/>
          <w:snapToGrid w:val="0"/>
          <w:color w:val="auto"/>
          <w:kern w:val="21"/>
          <w:szCs w:val="21"/>
          <w:highlight w:val="none"/>
        </w:rPr>
        <w:fldChar w:fldCharType="begin"/>
      </w:r>
      <w:r>
        <w:rPr>
          <w:rFonts w:hint="default" w:ascii="Times New Roman" w:hAnsi="Times New Roman" w:cs="Times New Roman"/>
          <w:snapToGrid w:val="0"/>
          <w:color w:val="auto"/>
          <w:kern w:val="21"/>
          <w:szCs w:val="21"/>
          <w:highlight w:val="none"/>
          <w:lang w:eastAsia="zh-CN"/>
        </w:rPr>
        <w:instrText xml:space="preserve"> = 5 \* GB3 </w:instrText>
      </w:r>
      <w:r>
        <w:rPr>
          <w:rFonts w:hint="default" w:ascii="Times New Roman" w:hAnsi="Times New Roman" w:cs="Times New Roman"/>
          <w:snapToGrid w:val="0"/>
          <w:color w:val="auto"/>
          <w:kern w:val="21"/>
          <w:szCs w:val="21"/>
          <w:highlight w:val="none"/>
        </w:rPr>
        <w:fldChar w:fldCharType="separate"/>
      </w:r>
      <w:r>
        <w:rPr>
          <w:rFonts w:hint="default" w:ascii="Times New Roman" w:hAnsi="Times New Roman" w:cs="Times New Roman"/>
          <w:snapToGrid w:val="0"/>
          <w:color w:val="auto"/>
          <w:kern w:val="21"/>
          <w:szCs w:val="21"/>
          <w:highlight w:val="none"/>
          <w:lang w:eastAsia="zh-CN"/>
        </w:rPr>
        <w:t>⑤</w:t>
      </w:r>
      <w:r>
        <w:rPr>
          <w:rFonts w:hint="default" w:ascii="Times New Roman" w:hAnsi="Times New Roman" w:cs="Times New Roman"/>
          <w:snapToGrid w:val="0"/>
          <w:color w:val="auto"/>
          <w:kern w:val="21"/>
          <w:szCs w:val="21"/>
          <w:highlight w:val="none"/>
        </w:rPr>
        <w:fldChar w:fldCharType="end"/>
      </w:r>
      <w:r>
        <w:rPr>
          <w:rFonts w:hint="default" w:ascii="Times New Roman" w:hAnsi="Times New Roman" w:cs="Times New Roman"/>
          <w:snapToGrid w:val="0"/>
          <w:color w:val="auto"/>
          <w:kern w:val="21"/>
          <w:szCs w:val="21"/>
          <w:highlight w:val="none"/>
          <w:lang w:eastAsia="zh-CN"/>
        </w:rPr>
        <w:t>；</w:t>
      </w:r>
      <w:r>
        <w:rPr>
          <w:rFonts w:hint="default" w:ascii="Times New Roman" w:hAnsi="Times New Roman" w:cs="Times New Roman"/>
          <w:snapToGrid w:val="0"/>
          <w:color w:val="auto"/>
          <w:kern w:val="21"/>
          <w:szCs w:val="21"/>
          <w:highlight w:val="none"/>
        </w:rPr>
        <w:fldChar w:fldCharType="begin"/>
      </w:r>
      <w:r>
        <w:rPr>
          <w:rFonts w:hint="default" w:ascii="Times New Roman" w:hAnsi="Times New Roman" w:cs="Times New Roman"/>
          <w:snapToGrid w:val="0"/>
          <w:color w:val="auto"/>
          <w:kern w:val="21"/>
          <w:szCs w:val="21"/>
          <w:highlight w:val="none"/>
          <w:lang w:eastAsia="zh-CN"/>
        </w:rPr>
        <w:instrText xml:space="preserve"> = 7 \* GB3 </w:instrText>
      </w:r>
      <w:r>
        <w:rPr>
          <w:rFonts w:hint="default" w:ascii="Times New Roman" w:hAnsi="Times New Roman" w:cs="Times New Roman"/>
          <w:snapToGrid w:val="0"/>
          <w:color w:val="auto"/>
          <w:kern w:val="21"/>
          <w:szCs w:val="21"/>
          <w:highlight w:val="none"/>
        </w:rPr>
        <w:fldChar w:fldCharType="separate"/>
      </w:r>
      <w:r>
        <w:rPr>
          <w:rFonts w:hint="default" w:ascii="Times New Roman" w:hAnsi="Times New Roman" w:cs="Times New Roman"/>
          <w:snapToGrid w:val="0"/>
          <w:color w:val="auto"/>
          <w:kern w:val="21"/>
          <w:szCs w:val="21"/>
          <w:highlight w:val="none"/>
          <w:lang w:eastAsia="zh-CN"/>
        </w:rPr>
        <w:t>⑦</w:t>
      </w:r>
      <w:r>
        <w:rPr>
          <w:rFonts w:hint="default" w:ascii="Times New Roman" w:hAnsi="Times New Roman" w:cs="Times New Roman"/>
          <w:snapToGrid w:val="0"/>
          <w:color w:val="auto"/>
          <w:kern w:val="21"/>
          <w:szCs w:val="21"/>
          <w:highlight w:val="none"/>
        </w:rPr>
        <w:fldChar w:fldCharType="end"/>
      </w:r>
      <w:r>
        <w:rPr>
          <w:rFonts w:hint="default" w:ascii="Times New Roman" w:hAnsi="Times New Roman" w:cs="Times New Roman"/>
          <w:snapToGrid w:val="0"/>
          <w:color w:val="auto"/>
          <w:kern w:val="21"/>
          <w:szCs w:val="21"/>
          <w:highlight w:val="none"/>
          <w:lang w:eastAsia="zh-CN"/>
        </w:rPr>
        <w:t>=</w:t>
      </w:r>
      <w:r>
        <w:rPr>
          <w:rFonts w:hint="default" w:ascii="Times New Roman" w:hAnsi="Times New Roman" w:cs="Times New Roman"/>
          <w:snapToGrid w:val="0"/>
          <w:color w:val="auto"/>
          <w:kern w:val="21"/>
          <w:szCs w:val="21"/>
          <w:highlight w:val="none"/>
        </w:rPr>
        <w:fldChar w:fldCharType="begin"/>
      </w:r>
      <w:r>
        <w:rPr>
          <w:rFonts w:hint="default" w:ascii="Times New Roman" w:hAnsi="Times New Roman" w:cs="Times New Roman"/>
          <w:snapToGrid w:val="0"/>
          <w:color w:val="auto"/>
          <w:kern w:val="21"/>
          <w:szCs w:val="21"/>
          <w:highlight w:val="none"/>
          <w:lang w:eastAsia="zh-CN"/>
        </w:rPr>
        <w:instrText xml:space="preserve"> = 6 \* GB3 </w:instrText>
      </w:r>
      <w:r>
        <w:rPr>
          <w:rFonts w:hint="default" w:ascii="Times New Roman" w:hAnsi="Times New Roman" w:cs="Times New Roman"/>
          <w:snapToGrid w:val="0"/>
          <w:color w:val="auto"/>
          <w:kern w:val="21"/>
          <w:szCs w:val="21"/>
          <w:highlight w:val="none"/>
        </w:rPr>
        <w:fldChar w:fldCharType="separate"/>
      </w:r>
      <w:r>
        <w:rPr>
          <w:rFonts w:hint="default" w:ascii="Times New Roman" w:hAnsi="Times New Roman" w:cs="Times New Roman"/>
          <w:snapToGrid w:val="0"/>
          <w:color w:val="auto"/>
          <w:kern w:val="21"/>
          <w:szCs w:val="21"/>
          <w:highlight w:val="none"/>
          <w:lang w:eastAsia="zh-CN"/>
        </w:rPr>
        <w:t>⑥</w:t>
      </w:r>
      <w:r>
        <w:rPr>
          <w:rFonts w:hint="default" w:ascii="Times New Roman" w:hAnsi="Times New Roman" w:cs="Times New Roman"/>
          <w:snapToGrid w:val="0"/>
          <w:color w:val="auto"/>
          <w:kern w:val="21"/>
          <w:szCs w:val="21"/>
          <w:highlight w:val="none"/>
        </w:rPr>
        <w:fldChar w:fldCharType="end"/>
      </w:r>
      <w:r>
        <w:rPr>
          <w:rFonts w:hint="default" w:ascii="Times New Roman" w:hAnsi="Times New Roman" w:cs="Times New Roman"/>
          <w:snapToGrid w:val="0"/>
          <w:color w:val="auto"/>
          <w:kern w:val="21"/>
          <w:szCs w:val="21"/>
          <w:highlight w:val="none"/>
        </w:rPr>
        <w:t>-</w:t>
      </w:r>
      <w:r>
        <w:rPr>
          <w:rFonts w:hint="default" w:ascii="Times New Roman" w:hAnsi="Times New Roman" w:cs="Times New Roman"/>
          <w:snapToGrid w:val="0"/>
          <w:color w:val="auto"/>
          <w:kern w:val="21"/>
          <w:szCs w:val="21"/>
          <w:highlight w:val="none"/>
        </w:rPr>
        <w:fldChar w:fldCharType="begin"/>
      </w:r>
      <w:r>
        <w:rPr>
          <w:rFonts w:hint="default" w:ascii="Times New Roman" w:hAnsi="Times New Roman" w:cs="Times New Roman"/>
          <w:snapToGrid w:val="0"/>
          <w:color w:val="auto"/>
          <w:kern w:val="21"/>
          <w:szCs w:val="21"/>
          <w:highlight w:val="none"/>
          <w:lang w:eastAsia="zh-CN"/>
        </w:rPr>
        <w:instrText xml:space="preserve"> = 1 \* GB3 </w:instrText>
      </w:r>
      <w:r>
        <w:rPr>
          <w:rFonts w:hint="default" w:ascii="Times New Roman" w:hAnsi="Times New Roman" w:cs="Times New Roman"/>
          <w:snapToGrid w:val="0"/>
          <w:color w:val="auto"/>
          <w:kern w:val="21"/>
          <w:szCs w:val="21"/>
          <w:highlight w:val="none"/>
        </w:rPr>
        <w:fldChar w:fldCharType="separate"/>
      </w:r>
      <w:r>
        <w:rPr>
          <w:rFonts w:hint="default" w:ascii="Times New Roman" w:hAnsi="Times New Roman" w:cs="Times New Roman"/>
          <w:snapToGrid w:val="0"/>
          <w:color w:val="auto"/>
          <w:kern w:val="21"/>
          <w:szCs w:val="21"/>
          <w:highlight w:val="none"/>
          <w:lang w:eastAsia="zh-CN"/>
        </w:rPr>
        <w:t>①</w:t>
      </w:r>
      <w:r>
        <w:rPr>
          <w:rFonts w:hint="default" w:ascii="Times New Roman" w:hAnsi="Times New Roman" w:cs="Times New Roman"/>
          <w:snapToGrid w:val="0"/>
          <w:color w:val="auto"/>
          <w:kern w:val="21"/>
          <w:szCs w:val="21"/>
          <w:highlight w:val="none"/>
        </w:rPr>
        <w:fldChar w:fldCharType="end"/>
      </w:r>
    </w:p>
    <w:p w14:paraId="69F1D5D6">
      <w:pPr>
        <w:rPr>
          <w:rFonts w:hint="default" w:ascii="Times New Roman" w:hAnsi="Times New Roman" w:cs="Times New Roman"/>
          <w:color w:val="auto"/>
          <w:highlight w:val="none"/>
        </w:rPr>
        <w:sectPr>
          <w:footerReference r:id="rId9"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3AC3D5D6">
      <w:pPr>
        <w:adjustRightInd w:val="0"/>
        <w:snapToGrid w:val="0"/>
        <w:spacing w:before="192" w:beforeLines="80"/>
        <w:rPr>
          <w:rFonts w:hint="default" w:ascii="Times New Roman" w:hAnsi="Times New Roman" w:cs="Times New Roman"/>
          <w:color w:val="auto"/>
          <w:highlight w:val="none"/>
        </w:rPr>
      </w:pPr>
      <w:r>
        <w:rPr>
          <w:rFonts w:hint="default" w:ascii="Times New Roman" w:hAnsi="Times New Roman" w:cs="Times New Roman"/>
          <w:b/>
          <w:bCs/>
          <w:color w:val="auto"/>
          <w:szCs w:val="21"/>
          <w:highlight w:val="none"/>
          <w:lang w:val="en-US" w:eastAsia="zh-CN"/>
        </w:rPr>
        <w:t>附件1：委托书</w:t>
      </w:r>
    </w:p>
    <w:p w14:paraId="310A2F5E">
      <w:pPr>
        <w:ind w:firstLine="602" w:firstLineChars="200"/>
        <w:jc w:val="center"/>
        <w:rPr>
          <w:color w:val="auto"/>
          <w:sz w:val="30"/>
          <w:szCs w:val="30"/>
        </w:rPr>
      </w:pPr>
      <w:r>
        <w:rPr>
          <w:b/>
          <w:color w:val="auto"/>
          <w:sz w:val="30"/>
          <w:szCs w:val="30"/>
        </w:rPr>
        <w:t>委  托  书</w:t>
      </w:r>
    </w:p>
    <w:p w14:paraId="1CE5A5BB">
      <w:pPr>
        <w:rPr>
          <w:color w:val="auto"/>
          <w:sz w:val="13"/>
          <w:szCs w:val="13"/>
        </w:rPr>
      </w:pPr>
    </w:p>
    <w:p w14:paraId="3ACF510B">
      <w:pPr>
        <w:widowControl/>
        <w:rPr>
          <w:color w:val="auto"/>
        </w:rPr>
      </w:pPr>
    </w:p>
    <w:p w14:paraId="39D1C23E">
      <w:pPr>
        <w:widowControl/>
        <w:rPr>
          <w:color w:val="auto"/>
          <w:kern w:val="0"/>
          <w:sz w:val="20"/>
          <w:szCs w:val="20"/>
        </w:rPr>
      </w:pPr>
    </w:p>
    <w:p w14:paraId="5C75F096">
      <w:pPr>
        <w:widowControl/>
        <w:rPr>
          <w:color w:val="auto"/>
        </w:rPr>
      </w:pPr>
    </w:p>
    <w:p w14:paraId="5D810BFB">
      <w:pPr>
        <w:spacing w:line="360" w:lineRule="auto"/>
        <w:ind w:firstLine="560" w:firstLineChars="200"/>
        <w:rPr>
          <w:color w:val="auto"/>
          <w:sz w:val="28"/>
          <w:szCs w:val="28"/>
        </w:rPr>
      </w:pPr>
      <w:r>
        <w:rPr>
          <w:color w:val="auto"/>
          <w:sz w:val="28"/>
          <w:szCs w:val="28"/>
        </w:rPr>
        <w:t>辽宁</w:t>
      </w:r>
      <w:r>
        <w:rPr>
          <w:rFonts w:hint="eastAsia"/>
          <w:color w:val="auto"/>
          <w:sz w:val="28"/>
          <w:szCs w:val="28"/>
        </w:rPr>
        <w:t>隆昇咨询管理服务</w:t>
      </w:r>
      <w:r>
        <w:rPr>
          <w:color w:val="auto"/>
          <w:sz w:val="28"/>
          <w:szCs w:val="28"/>
        </w:rPr>
        <w:t>有限公司:</w:t>
      </w:r>
    </w:p>
    <w:p w14:paraId="32E29AAA">
      <w:pPr>
        <w:spacing w:line="360" w:lineRule="auto"/>
        <w:ind w:firstLine="560" w:firstLineChars="200"/>
        <w:rPr>
          <w:color w:val="auto"/>
          <w:sz w:val="28"/>
          <w:szCs w:val="28"/>
        </w:rPr>
      </w:pPr>
      <w:r>
        <w:rPr>
          <w:color w:val="auto"/>
          <w:sz w:val="28"/>
          <w:szCs w:val="28"/>
        </w:rPr>
        <w:t>根据中华人民共和国国务院令第253号《建设项目环境保护管理条例》的规定，我单位《</w:t>
      </w:r>
      <w:r>
        <w:rPr>
          <w:rFonts w:hint="eastAsia"/>
          <w:color w:val="auto"/>
          <w:sz w:val="28"/>
          <w:szCs w:val="28"/>
          <w:lang w:eastAsia="zh-CN"/>
        </w:rPr>
        <w:t>本溪高新区大型仪器服务平台升级改造项目</w:t>
      </w:r>
      <w:r>
        <w:rPr>
          <w:color w:val="auto"/>
          <w:sz w:val="28"/>
          <w:szCs w:val="28"/>
        </w:rPr>
        <w:t>》需进行环境影响评价，特委托贵公司进行该项目的环境影响评价工作，望接受委托后，尽早开展工作为盼。</w:t>
      </w:r>
    </w:p>
    <w:p w14:paraId="121A9195">
      <w:pPr>
        <w:spacing w:line="360" w:lineRule="auto"/>
        <w:ind w:firstLine="480"/>
        <w:rPr>
          <w:color w:val="auto"/>
          <w:sz w:val="28"/>
          <w:szCs w:val="28"/>
        </w:rPr>
      </w:pPr>
    </w:p>
    <w:p w14:paraId="76C848AD">
      <w:pPr>
        <w:spacing w:line="360" w:lineRule="auto"/>
        <w:ind w:firstLine="480"/>
        <w:rPr>
          <w:color w:val="auto"/>
          <w:sz w:val="28"/>
          <w:szCs w:val="28"/>
        </w:rPr>
      </w:pPr>
    </w:p>
    <w:p w14:paraId="6C3DEAA1">
      <w:pPr>
        <w:spacing w:line="360" w:lineRule="auto"/>
        <w:ind w:firstLine="560" w:firstLineChars="200"/>
        <w:rPr>
          <w:color w:val="auto"/>
          <w:sz w:val="28"/>
          <w:szCs w:val="28"/>
        </w:rPr>
      </w:pPr>
      <w:r>
        <w:rPr>
          <w:color w:val="auto"/>
          <w:sz w:val="28"/>
          <w:szCs w:val="28"/>
        </w:rPr>
        <w:t>此致</w:t>
      </w:r>
    </w:p>
    <w:p w14:paraId="5FB860EE">
      <w:pPr>
        <w:spacing w:line="360" w:lineRule="auto"/>
        <w:rPr>
          <w:color w:val="auto"/>
          <w:sz w:val="28"/>
          <w:szCs w:val="28"/>
        </w:rPr>
      </w:pPr>
      <w:r>
        <w:rPr>
          <w:color w:val="auto"/>
          <w:sz w:val="28"/>
          <w:szCs w:val="28"/>
        </w:rPr>
        <w:t>敬礼</w:t>
      </w:r>
    </w:p>
    <w:p w14:paraId="6C2E01CF">
      <w:pPr>
        <w:spacing w:line="360" w:lineRule="auto"/>
        <w:ind w:firstLine="480"/>
        <w:rPr>
          <w:color w:val="auto"/>
          <w:sz w:val="28"/>
          <w:szCs w:val="28"/>
        </w:rPr>
      </w:pPr>
    </w:p>
    <w:p w14:paraId="71252B41">
      <w:pPr>
        <w:spacing w:line="360" w:lineRule="auto"/>
        <w:ind w:firstLine="480"/>
        <w:rPr>
          <w:color w:val="auto"/>
          <w:sz w:val="28"/>
          <w:szCs w:val="28"/>
        </w:rPr>
      </w:pPr>
    </w:p>
    <w:p w14:paraId="79477268">
      <w:pPr>
        <w:spacing w:line="360" w:lineRule="auto"/>
        <w:ind w:firstLine="480"/>
        <w:rPr>
          <w:color w:val="auto"/>
          <w:sz w:val="28"/>
          <w:szCs w:val="28"/>
        </w:rPr>
      </w:pPr>
    </w:p>
    <w:p w14:paraId="614A14FE">
      <w:pPr>
        <w:spacing w:line="360" w:lineRule="auto"/>
        <w:ind w:firstLine="560" w:firstLineChars="200"/>
        <w:rPr>
          <w:rFonts w:hint="eastAsia" w:ascii="宋体" w:hAnsi="宋体" w:eastAsia="宋体" w:cs="宋体"/>
          <w:color w:val="auto"/>
          <w:sz w:val="28"/>
          <w:szCs w:val="28"/>
          <w:u w:val="none"/>
        </w:rPr>
      </w:pPr>
      <w:r>
        <w:rPr>
          <w:color w:val="auto"/>
          <w:sz w:val="28"/>
          <w:szCs w:val="28"/>
        </w:rPr>
        <w:t xml:space="preserve">                    委托单位：</w:t>
      </w:r>
      <w:r>
        <w:rPr>
          <w:rFonts w:hint="eastAsia" w:ascii="宋体" w:hAnsi="宋体" w:eastAsia="宋体" w:cs="宋体"/>
          <w:color w:val="auto"/>
          <w:sz w:val="28"/>
          <w:szCs w:val="28"/>
          <w:highlight w:val="none"/>
          <w:u w:val="none"/>
          <w:lang w:eastAsia="zh-CN"/>
        </w:rPr>
        <w:t>本溪高新医药科技产业园有限公司</w:t>
      </w:r>
    </w:p>
    <w:p w14:paraId="4FB6E9FC">
      <w:pPr>
        <w:rPr>
          <w:color w:val="auto"/>
          <w:sz w:val="28"/>
        </w:rPr>
      </w:pPr>
      <w:r>
        <w:rPr>
          <w:color w:val="auto"/>
          <w:sz w:val="28"/>
        </w:rPr>
        <w:t xml:space="preserve">                                             202</w:t>
      </w:r>
      <w:r>
        <w:rPr>
          <w:rFonts w:hint="eastAsia"/>
          <w:color w:val="auto"/>
          <w:sz w:val="28"/>
          <w:lang w:val="en-US" w:eastAsia="zh-CN"/>
        </w:rPr>
        <w:t>4</w:t>
      </w:r>
      <w:r>
        <w:rPr>
          <w:color w:val="auto"/>
          <w:sz w:val="28"/>
        </w:rPr>
        <w:t>年</w:t>
      </w:r>
      <w:r>
        <w:rPr>
          <w:rFonts w:hint="eastAsia"/>
          <w:color w:val="auto"/>
          <w:sz w:val="28"/>
          <w:lang w:val="en-US" w:eastAsia="zh-CN"/>
        </w:rPr>
        <w:t>6</w:t>
      </w:r>
      <w:r>
        <w:rPr>
          <w:color w:val="auto"/>
          <w:sz w:val="28"/>
        </w:rPr>
        <w:t xml:space="preserve">月   </w:t>
      </w:r>
    </w:p>
    <w:p w14:paraId="38606ECB">
      <w:pPr>
        <w:pStyle w:val="37"/>
        <w:rPr>
          <w:color w:val="auto"/>
        </w:rPr>
      </w:pPr>
    </w:p>
    <w:p w14:paraId="218F4BBE">
      <w:pPr>
        <w:pStyle w:val="37"/>
        <w:rPr>
          <w:color w:val="auto"/>
        </w:rPr>
      </w:pPr>
    </w:p>
    <w:p w14:paraId="3B7E88AD">
      <w:pPr>
        <w:pStyle w:val="37"/>
        <w:rPr>
          <w:color w:val="auto"/>
        </w:rPr>
      </w:pPr>
    </w:p>
    <w:p w14:paraId="1A536F1A">
      <w:pPr>
        <w:pStyle w:val="37"/>
        <w:rPr>
          <w:color w:val="auto"/>
        </w:rPr>
      </w:pPr>
    </w:p>
    <w:p w14:paraId="4671238B">
      <w:pPr>
        <w:spacing w:line="360" w:lineRule="auto"/>
        <w:jc w:val="center"/>
        <w:rPr>
          <w:rFonts w:hint="default" w:ascii="Times New Roman" w:hAnsi="Times New Roman" w:cs="Times New Roman"/>
          <w:b/>
          <w:bCs/>
          <w:color w:val="auto"/>
          <w:sz w:val="52"/>
          <w:szCs w:val="52"/>
        </w:rPr>
      </w:pPr>
    </w:p>
    <w:p w14:paraId="17F5CDA8">
      <w:pPr>
        <w:pStyle w:val="19"/>
        <w:rPr>
          <w:rFonts w:hint="eastAsia" w:ascii="Times New Roman" w:hAnsi="Times New Roman" w:eastAsia="宋体" w:cs="Times New Roman"/>
          <w:color w:val="auto"/>
          <w:sz w:val="32"/>
          <w:szCs w:val="32"/>
          <w:lang w:eastAsia="zh-CN"/>
        </w:rPr>
      </w:pPr>
    </w:p>
    <w:p w14:paraId="7FABD75B">
      <w:pPr>
        <w:rPr>
          <w:rFonts w:hint="eastAsia" w:ascii="Times New Roman" w:hAnsi="Times New Roman" w:eastAsia="宋体" w:cs="Times New Roman"/>
          <w:color w:val="auto"/>
          <w:sz w:val="32"/>
          <w:szCs w:val="32"/>
          <w:lang w:eastAsia="zh-CN"/>
        </w:rPr>
      </w:pPr>
    </w:p>
    <w:p w14:paraId="656D3C87">
      <w:pPr>
        <w:pStyle w:val="19"/>
        <w:rPr>
          <w:rFonts w:hint="default" w:ascii="Times New Roman" w:hAnsi="Times New Roman" w:cs="Times New Roman"/>
          <w:color w:val="auto"/>
          <w:sz w:val="32"/>
          <w:szCs w:val="32"/>
        </w:rPr>
      </w:pPr>
    </w:p>
    <w:p w14:paraId="7475F979">
      <w:pPr>
        <w:pStyle w:val="19"/>
        <w:rPr>
          <w:rFonts w:hint="default" w:ascii="Times New Roman" w:hAnsi="Times New Roman" w:cs="Times New Roman"/>
          <w:b/>
          <w:bCs/>
          <w:color w:val="auto"/>
          <w:sz w:val="21"/>
          <w:szCs w:val="22"/>
          <w:lang w:val="en-US" w:eastAsia="zh-CN"/>
        </w:rPr>
      </w:pPr>
      <w:r>
        <w:rPr>
          <w:rFonts w:hint="default" w:ascii="Times New Roman" w:hAnsi="Times New Roman" w:cs="Times New Roman"/>
          <w:b/>
          <w:bCs/>
          <w:color w:val="auto"/>
          <w:sz w:val="21"/>
          <w:szCs w:val="22"/>
          <w:lang w:val="en-US" w:eastAsia="zh-CN"/>
        </w:rPr>
        <w:t>附件2：备案文件</w:t>
      </w:r>
      <w:r>
        <w:rPr>
          <w:rFonts w:hint="default" w:ascii="Times New Roman" w:hAnsi="Times New Roman" w:cs="Times New Roman"/>
          <w:b/>
          <w:bCs/>
          <w:color w:val="auto"/>
          <w:sz w:val="21"/>
          <w:szCs w:val="22"/>
          <w:lang w:val="en-US" w:eastAsia="zh-CN"/>
        </w:rPr>
        <w:drawing>
          <wp:inline distT="0" distB="0" distL="114300" distR="114300">
            <wp:extent cx="4793615" cy="7160260"/>
            <wp:effectExtent l="0" t="0" r="0" b="0"/>
            <wp:docPr id="61" name="图片 61" descr="备案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备案证明"/>
                    <pic:cNvPicPr>
                      <a:picLocks noChangeAspect="1"/>
                    </pic:cNvPicPr>
                  </pic:nvPicPr>
                  <pic:blipFill>
                    <a:blip r:embed="rId28"/>
                    <a:srcRect t="8576" b="7406"/>
                    <a:stretch>
                      <a:fillRect/>
                    </a:stretch>
                  </pic:blipFill>
                  <pic:spPr>
                    <a:xfrm>
                      <a:off x="0" y="0"/>
                      <a:ext cx="4793615" cy="7160260"/>
                    </a:xfrm>
                    <a:prstGeom prst="rect">
                      <a:avLst/>
                    </a:prstGeom>
                  </pic:spPr>
                </pic:pic>
              </a:graphicData>
            </a:graphic>
          </wp:inline>
        </w:drawing>
      </w:r>
    </w:p>
    <w:p w14:paraId="6D33F601">
      <w:pPr>
        <w:pStyle w:val="19"/>
        <w:rPr>
          <w:rFonts w:hint="default" w:ascii="Times New Roman" w:hAnsi="Times New Roman" w:cs="Times New Roman"/>
          <w:b/>
          <w:bCs/>
          <w:color w:val="auto"/>
          <w:sz w:val="21"/>
          <w:szCs w:val="22"/>
          <w:lang w:eastAsia="zh-CN"/>
        </w:rPr>
      </w:pPr>
    </w:p>
    <w:p w14:paraId="2A0954E3">
      <w:pPr>
        <w:pStyle w:val="19"/>
        <w:rPr>
          <w:rFonts w:hint="default" w:ascii="Times New Roman" w:hAnsi="Times New Roman" w:cs="Times New Roman"/>
          <w:b/>
          <w:bCs/>
          <w:color w:val="auto"/>
          <w:sz w:val="21"/>
          <w:szCs w:val="22"/>
          <w:lang w:eastAsia="zh-CN"/>
        </w:rPr>
      </w:pPr>
    </w:p>
    <w:p w14:paraId="6D416C94">
      <w:pPr>
        <w:pStyle w:val="19"/>
        <w:rPr>
          <w:rFonts w:hint="default" w:ascii="Times New Roman" w:hAnsi="Times New Roman" w:cs="Times New Roman"/>
          <w:b/>
          <w:bCs/>
          <w:color w:val="auto"/>
          <w:sz w:val="21"/>
          <w:szCs w:val="22"/>
          <w:lang w:eastAsia="zh-CN"/>
        </w:rPr>
      </w:pPr>
    </w:p>
    <w:p w14:paraId="3DAAE8D0">
      <w:pPr>
        <w:pStyle w:val="19"/>
        <w:rPr>
          <w:rFonts w:hint="default" w:ascii="Times New Roman" w:hAnsi="Times New Roman" w:cs="Times New Roman"/>
          <w:b/>
          <w:bCs/>
          <w:color w:val="auto"/>
          <w:sz w:val="21"/>
          <w:szCs w:val="22"/>
          <w:lang w:eastAsia="zh-CN"/>
        </w:rPr>
      </w:pPr>
    </w:p>
    <w:p w14:paraId="5792256C">
      <w:pPr>
        <w:pStyle w:val="19"/>
        <w:rPr>
          <w:rFonts w:hint="default" w:ascii="Times New Roman" w:hAnsi="Times New Roman" w:eastAsia="宋体" w:cs="Times New Roman"/>
          <w:b/>
          <w:bCs/>
          <w:color w:val="auto"/>
          <w:sz w:val="21"/>
          <w:szCs w:val="22"/>
          <w:lang w:eastAsia="zh-CN"/>
        </w:rPr>
      </w:pPr>
      <w:r>
        <w:rPr>
          <w:rFonts w:hint="default" w:ascii="Times New Roman" w:hAnsi="Times New Roman" w:cs="Times New Roman"/>
          <w:b/>
          <w:bCs/>
          <w:color w:val="auto"/>
          <w:sz w:val="21"/>
          <w:szCs w:val="22"/>
          <w:lang w:val="en-US" w:eastAsia="zh-CN"/>
        </w:rPr>
        <w:t>附件3：房屋使用</w:t>
      </w:r>
      <w:r>
        <w:rPr>
          <w:rFonts w:hint="default" w:ascii="Times New Roman" w:hAnsi="Times New Roman" w:cs="Times New Roman"/>
          <w:b/>
          <w:bCs/>
          <w:color w:val="auto"/>
          <w:sz w:val="21"/>
          <w:szCs w:val="22"/>
          <w:lang w:eastAsia="zh-CN"/>
        </w:rPr>
        <w:t>证明</w:t>
      </w:r>
      <w:r>
        <w:rPr>
          <w:color w:val="auto"/>
        </w:rPr>
        <w:drawing>
          <wp:inline distT="0" distB="0" distL="114300" distR="114300">
            <wp:extent cx="5019675" cy="7153275"/>
            <wp:effectExtent l="0" t="0" r="9525" b="9525"/>
            <wp:docPr id="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9"/>
                    <pic:cNvPicPr>
                      <a:picLocks noChangeAspect="1"/>
                    </pic:cNvPicPr>
                  </pic:nvPicPr>
                  <pic:blipFill>
                    <a:blip r:embed="rId29"/>
                    <a:stretch>
                      <a:fillRect/>
                    </a:stretch>
                  </pic:blipFill>
                  <pic:spPr>
                    <a:xfrm>
                      <a:off x="0" y="0"/>
                      <a:ext cx="5019675" cy="7153275"/>
                    </a:xfrm>
                    <a:prstGeom prst="rect">
                      <a:avLst/>
                    </a:prstGeom>
                    <a:noFill/>
                    <a:ln>
                      <a:noFill/>
                    </a:ln>
                  </pic:spPr>
                </pic:pic>
              </a:graphicData>
            </a:graphic>
          </wp:inline>
        </w:drawing>
      </w:r>
      <w:r>
        <w:rPr>
          <w:color w:val="auto"/>
        </w:rPr>
        <w:drawing>
          <wp:inline distT="0" distB="0" distL="114300" distR="114300">
            <wp:extent cx="5038725" cy="7124700"/>
            <wp:effectExtent l="0" t="0" r="9525" b="0"/>
            <wp:docPr id="7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0"/>
                    <pic:cNvPicPr>
                      <a:picLocks noChangeAspect="1"/>
                    </pic:cNvPicPr>
                  </pic:nvPicPr>
                  <pic:blipFill>
                    <a:blip r:embed="rId30"/>
                    <a:stretch>
                      <a:fillRect/>
                    </a:stretch>
                  </pic:blipFill>
                  <pic:spPr>
                    <a:xfrm>
                      <a:off x="0" y="0"/>
                      <a:ext cx="5038725" cy="7124700"/>
                    </a:xfrm>
                    <a:prstGeom prst="rect">
                      <a:avLst/>
                    </a:prstGeom>
                    <a:noFill/>
                    <a:ln>
                      <a:noFill/>
                    </a:ln>
                  </pic:spPr>
                </pic:pic>
              </a:graphicData>
            </a:graphic>
          </wp:inline>
        </w:drawing>
      </w:r>
    </w:p>
    <w:p w14:paraId="3942A3F1">
      <w:pPr>
        <w:jc w:val="left"/>
        <w:rPr>
          <w:rFonts w:hint="default" w:ascii="Times New Roman" w:hAnsi="Times New Roman" w:cs="Times New Roman"/>
          <w:b/>
          <w:bCs/>
          <w:color w:val="auto"/>
          <w:sz w:val="28"/>
          <w:szCs w:val="28"/>
        </w:rPr>
      </w:pPr>
    </w:p>
    <w:p w14:paraId="404209C4">
      <w:pPr>
        <w:pStyle w:val="12"/>
        <w:keepNext w:val="0"/>
        <w:keepLines w:val="0"/>
        <w:pageBreakBefore w:val="0"/>
        <w:widowControl w:val="0"/>
        <w:kinsoku/>
        <w:wordWrap/>
        <w:overflowPunct/>
        <w:topLinePunct w:val="0"/>
        <w:autoSpaceDE/>
        <w:autoSpaceDN/>
        <w:bidi w:val="0"/>
        <w:adjustRightInd/>
        <w:snapToGrid/>
        <w:spacing w:after="0"/>
        <w:ind w:left="0" w:leftChars="0"/>
        <w:jc w:val="center"/>
        <w:textAlignment w:val="auto"/>
        <w:rPr>
          <w:rFonts w:hint="default" w:ascii="Times New Roman" w:hAnsi="Times New Roman" w:eastAsia="宋体" w:cs="Times New Roman"/>
          <w:color w:val="auto"/>
          <w:lang w:eastAsia="zh-CN"/>
        </w:rPr>
        <w:sectPr>
          <w:footerReference r:id="rId10"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7F0AF059">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附件4：营业执照</w:t>
      </w:r>
    </w:p>
    <w:p w14:paraId="4B63AA4C">
      <w:pPr>
        <w:pStyle w:val="12"/>
        <w:keepNext w:val="0"/>
        <w:keepLines w:val="0"/>
        <w:pageBreakBefore w:val="0"/>
        <w:widowControl w:val="0"/>
        <w:kinsoku/>
        <w:wordWrap/>
        <w:overflowPunct/>
        <w:topLinePunct w:val="0"/>
        <w:autoSpaceDE/>
        <w:autoSpaceDN/>
        <w:bidi w:val="0"/>
        <w:adjustRightInd/>
        <w:snapToGrid/>
        <w:spacing w:after="0"/>
        <w:ind w:left="0" w:leftChars="0"/>
        <w:jc w:val="center"/>
        <w:textAlignment w:val="auto"/>
        <w:rPr>
          <w:rFonts w:hint="eastAsia" w:ascii="Times New Roman" w:hAnsi="Times New Roman" w:eastAsia="宋体" w:cs="Times New Roman"/>
          <w:color w:val="auto"/>
          <w:lang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color w:val="auto"/>
        </w:rPr>
        <w:drawing>
          <wp:inline distT="0" distB="0" distL="114300" distR="114300">
            <wp:extent cx="8530590" cy="5151120"/>
            <wp:effectExtent l="0" t="0" r="3810" b="11430"/>
            <wp:docPr id="7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8"/>
                    <pic:cNvPicPr>
                      <a:picLocks noChangeAspect="1"/>
                    </pic:cNvPicPr>
                  </pic:nvPicPr>
                  <pic:blipFill>
                    <a:blip r:embed="rId31"/>
                    <a:srcRect l="-82" t="5668" r="82" b="3505"/>
                    <a:stretch>
                      <a:fillRect/>
                    </a:stretch>
                  </pic:blipFill>
                  <pic:spPr>
                    <a:xfrm>
                      <a:off x="0" y="0"/>
                      <a:ext cx="8530590" cy="5151120"/>
                    </a:xfrm>
                    <a:prstGeom prst="rect">
                      <a:avLst/>
                    </a:prstGeom>
                    <a:noFill/>
                    <a:ln>
                      <a:noFill/>
                    </a:ln>
                  </pic:spPr>
                </pic:pic>
              </a:graphicData>
            </a:graphic>
          </wp:inline>
        </w:drawing>
      </w:r>
    </w:p>
    <w:p w14:paraId="4D4320D7">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jc w:val="left"/>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附件5：房产证</w:t>
      </w:r>
    </w:p>
    <w:p w14:paraId="06B38B85">
      <w:pPr>
        <w:bidi w:val="0"/>
        <w:rPr>
          <w:rFonts w:hint="default" w:ascii="Times New Roman" w:hAnsi="Times New Roman" w:cs="Times New Roman"/>
          <w:color w:val="auto"/>
        </w:rPr>
      </w:pPr>
      <w:r>
        <w:rPr>
          <w:color w:val="auto"/>
        </w:rPr>
        <w:drawing>
          <wp:inline distT="0" distB="0" distL="114300" distR="114300">
            <wp:extent cx="8035290" cy="5265420"/>
            <wp:effectExtent l="0" t="0" r="3810" b="11430"/>
            <wp:docPr id="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
                    <pic:cNvPicPr>
                      <a:picLocks noChangeAspect="1"/>
                    </pic:cNvPicPr>
                  </pic:nvPicPr>
                  <pic:blipFill>
                    <a:blip r:embed="rId32"/>
                    <a:srcRect b="7613"/>
                    <a:stretch>
                      <a:fillRect/>
                    </a:stretch>
                  </pic:blipFill>
                  <pic:spPr>
                    <a:xfrm>
                      <a:off x="0" y="0"/>
                      <a:ext cx="8035290" cy="5265420"/>
                    </a:xfrm>
                    <a:prstGeom prst="rect">
                      <a:avLst/>
                    </a:prstGeom>
                    <a:noFill/>
                    <a:ln>
                      <a:noFill/>
                    </a:ln>
                  </pic:spPr>
                </pic:pic>
              </a:graphicData>
            </a:graphic>
          </wp:inline>
        </w:drawing>
      </w:r>
    </w:p>
    <w:p w14:paraId="44833BDD">
      <w:pPr>
        <w:bidi w:val="0"/>
        <w:rPr>
          <w:color w:val="auto"/>
        </w:rPr>
      </w:pPr>
      <w:r>
        <w:rPr>
          <w:color w:val="auto"/>
        </w:rPr>
        <w:drawing>
          <wp:inline distT="0" distB="0" distL="114300" distR="114300">
            <wp:extent cx="8525510" cy="5591810"/>
            <wp:effectExtent l="0" t="0" r="0" b="0"/>
            <wp:docPr id="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
                    <pic:cNvPicPr>
                      <a:picLocks noChangeAspect="1"/>
                    </pic:cNvPicPr>
                  </pic:nvPicPr>
                  <pic:blipFill>
                    <a:blip r:embed="rId33"/>
                    <a:srcRect b="7529"/>
                    <a:stretch>
                      <a:fillRect/>
                    </a:stretch>
                  </pic:blipFill>
                  <pic:spPr>
                    <a:xfrm>
                      <a:off x="0" y="0"/>
                      <a:ext cx="8525510" cy="5591810"/>
                    </a:xfrm>
                    <a:prstGeom prst="rect">
                      <a:avLst/>
                    </a:prstGeom>
                    <a:noFill/>
                    <a:ln>
                      <a:noFill/>
                    </a:ln>
                  </pic:spPr>
                </pic:pic>
              </a:graphicData>
            </a:graphic>
          </wp:inline>
        </w:drawing>
      </w:r>
    </w:p>
    <w:p w14:paraId="69074032">
      <w:pPr>
        <w:jc w:val="left"/>
        <w:rPr>
          <w:rFonts w:hint="default" w:eastAsia="宋体"/>
          <w:color w:val="auto"/>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eastAsia"/>
          <w:b/>
          <w:bCs/>
          <w:color w:val="auto"/>
          <w:lang w:val="en-US" w:eastAsia="zh-CN"/>
        </w:rPr>
        <w:t>附件6 三线一单查询结果</w:t>
      </w:r>
      <w:r>
        <w:rPr>
          <w:color w:val="auto"/>
        </w:rPr>
        <w:drawing>
          <wp:inline distT="0" distB="0" distL="114300" distR="114300">
            <wp:extent cx="8524240" cy="4859020"/>
            <wp:effectExtent l="0" t="0" r="10160" b="17780"/>
            <wp:docPr id="3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1"/>
                    <pic:cNvPicPr>
                      <a:picLocks noChangeAspect="1"/>
                    </pic:cNvPicPr>
                  </pic:nvPicPr>
                  <pic:blipFill>
                    <a:blip r:embed="rId34"/>
                    <a:stretch>
                      <a:fillRect/>
                    </a:stretch>
                  </pic:blipFill>
                  <pic:spPr>
                    <a:xfrm>
                      <a:off x="0" y="0"/>
                      <a:ext cx="8524240" cy="4859020"/>
                    </a:xfrm>
                    <a:prstGeom prst="rect">
                      <a:avLst/>
                    </a:prstGeom>
                    <a:noFill/>
                    <a:ln>
                      <a:noFill/>
                    </a:ln>
                  </pic:spPr>
                </pic:pic>
              </a:graphicData>
            </a:graphic>
          </wp:inline>
        </w:drawing>
      </w:r>
      <w:r>
        <w:rPr>
          <w:color w:val="auto"/>
        </w:rPr>
        <w:drawing>
          <wp:inline distT="0" distB="0" distL="114300" distR="114300">
            <wp:extent cx="8529955" cy="4579620"/>
            <wp:effectExtent l="0" t="0" r="4445" b="11430"/>
            <wp:docPr id="39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2"/>
                    <pic:cNvPicPr>
                      <a:picLocks noChangeAspect="1"/>
                    </pic:cNvPicPr>
                  </pic:nvPicPr>
                  <pic:blipFill>
                    <a:blip r:embed="rId35"/>
                    <a:stretch>
                      <a:fillRect/>
                    </a:stretch>
                  </pic:blipFill>
                  <pic:spPr>
                    <a:xfrm>
                      <a:off x="0" y="0"/>
                      <a:ext cx="8529955" cy="4579620"/>
                    </a:xfrm>
                    <a:prstGeom prst="rect">
                      <a:avLst/>
                    </a:prstGeom>
                    <a:noFill/>
                    <a:ln>
                      <a:noFill/>
                    </a:ln>
                  </pic:spPr>
                </pic:pic>
              </a:graphicData>
            </a:graphic>
          </wp:inline>
        </w:drawing>
      </w:r>
      <w:r>
        <w:rPr>
          <w:color w:val="auto"/>
        </w:rPr>
        <w:drawing>
          <wp:inline distT="0" distB="0" distL="114300" distR="114300">
            <wp:extent cx="8529320" cy="4390390"/>
            <wp:effectExtent l="0" t="0" r="5080" b="10160"/>
            <wp:docPr id="3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
                    <pic:cNvPicPr>
                      <a:picLocks noChangeAspect="1"/>
                    </pic:cNvPicPr>
                  </pic:nvPicPr>
                  <pic:blipFill>
                    <a:blip r:embed="rId36"/>
                    <a:stretch>
                      <a:fillRect/>
                    </a:stretch>
                  </pic:blipFill>
                  <pic:spPr>
                    <a:xfrm>
                      <a:off x="0" y="0"/>
                      <a:ext cx="8529320" cy="4390390"/>
                    </a:xfrm>
                    <a:prstGeom prst="rect">
                      <a:avLst/>
                    </a:prstGeom>
                    <a:noFill/>
                    <a:ln>
                      <a:noFill/>
                    </a:ln>
                  </pic:spPr>
                </pic:pic>
              </a:graphicData>
            </a:graphic>
          </wp:inline>
        </w:drawing>
      </w:r>
    </w:p>
    <w:p w14:paraId="684C6994">
      <w:pPr>
        <w:widowControl/>
        <w:spacing w:line="360" w:lineRule="auto"/>
        <w:jc w:val="left"/>
        <w:rPr>
          <w:b/>
          <w:bCs/>
          <w:color w:val="auto"/>
          <w:kern w:val="0"/>
          <w:sz w:val="24"/>
        </w:rPr>
      </w:pPr>
      <w:r>
        <w:rPr>
          <w:rFonts w:hint="default" w:ascii="Times New Roman" w:hAnsi="Times New Roman" w:cs="Times New Roman"/>
          <w:b/>
          <w:bCs/>
          <w:color w:val="auto"/>
          <w:sz w:val="24"/>
          <w:szCs w:val="28"/>
          <w:lang w:val="en-US" w:eastAsia="zh-CN"/>
        </w:rPr>
        <w:t>附件</w:t>
      </w:r>
      <w:r>
        <w:rPr>
          <w:rFonts w:hint="eastAsia" w:cs="Times New Roman"/>
          <w:b/>
          <w:bCs/>
          <w:color w:val="auto"/>
          <w:sz w:val="24"/>
          <w:szCs w:val="28"/>
          <w:lang w:val="en-US" w:eastAsia="zh-CN"/>
        </w:rPr>
        <w:t>7</w:t>
      </w:r>
      <w:r>
        <w:rPr>
          <w:rFonts w:hint="default" w:ascii="Times New Roman" w:hAnsi="Times New Roman" w:cs="Times New Roman"/>
          <w:b/>
          <w:bCs/>
          <w:color w:val="auto"/>
          <w:sz w:val="24"/>
          <w:szCs w:val="28"/>
          <w:lang w:val="en-US" w:eastAsia="zh-CN"/>
        </w:rPr>
        <w:t>：</w:t>
      </w:r>
      <w:r>
        <w:rPr>
          <w:rFonts w:hint="eastAsia" w:cs="Times New Roman"/>
          <w:b/>
          <w:bCs/>
          <w:color w:val="auto"/>
          <w:sz w:val="24"/>
          <w:szCs w:val="28"/>
          <w:lang w:val="en-US" w:eastAsia="zh-CN"/>
        </w:rPr>
        <w:t>引用</w:t>
      </w:r>
      <w:r>
        <w:rPr>
          <w:rFonts w:hint="default" w:ascii="Times New Roman" w:hAnsi="Times New Roman" w:cs="Times New Roman"/>
          <w:b/>
          <w:bCs/>
          <w:color w:val="auto"/>
          <w:sz w:val="24"/>
          <w:szCs w:val="28"/>
          <w:lang w:val="en-US" w:eastAsia="zh-CN"/>
        </w:rPr>
        <w:t>监测报告</w:t>
      </w:r>
      <w:r>
        <w:rPr>
          <w:color w:val="auto"/>
        </w:rPr>
        <w:drawing>
          <wp:inline distT="0" distB="0" distL="114300" distR="114300">
            <wp:extent cx="5269230" cy="7152640"/>
            <wp:effectExtent l="0" t="0" r="7620" b="10160"/>
            <wp:docPr id="40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15"/>
                    <pic:cNvPicPr>
                      <a:picLocks noChangeAspect="1"/>
                    </pic:cNvPicPr>
                  </pic:nvPicPr>
                  <pic:blipFill>
                    <a:blip r:embed="rId37"/>
                    <a:stretch>
                      <a:fillRect/>
                    </a:stretch>
                  </pic:blipFill>
                  <pic:spPr>
                    <a:xfrm>
                      <a:off x="0" y="0"/>
                      <a:ext cx="5269230" cy="7152640"/>
                    </a:xfrm>
                    <a:prstGeom prst="rect">
                      <a:avLst/>
                    </a:prstGeom>
                    <a:noFill/>
                    <a:ln w="9525">
                      <a:noFill/>
                    </a:ln>
                  </pic:spPr>
                </pic:pic>
              </a:graphicData>
            </a:graphic>
          </wp:inline>
        </w:drawing>
      </w:r>
      <w:r>
        <w:rPr>
          <w:color w:val="auto"/>
        </w:rPr>
        <w:drawing>
          <wp:inline distT="0" distB="0" distL="114300" distR="114300">
            <wp:extent cx="5274310" cy="7183755"/>
            <wp:effectExtent l="0" t="0" r="2540" b="17145"/>
            <wp:docPr id="40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16"/>
                    <pic:cNvPicPr>
                      <a:picLocks noChangeAspect="1"/>
                    </pic:cNvPicPr>
                  </pic:nvPicPr>
                  <pic:blipFill>
                    <a:blip r:embed="rId38"/>
                    <a:stretch>
                      <a:fillRect/>
                    </a:stretch>
                  </pic:blipFill>
                  <pic:spPr>
                    <a:xfrm>
                      <a:off x="0" y="0"/>
                      <a:ext cx="5274310" cy="7183755"/>
                    </a:xfrm>
                    <a:prstGeom prst="rect">
                      <a:avLst/>
                    </a:prstGeom>
                    <a:noFill/>
                    <a:ln w="9525">
                      <a:noFill/>
                    </a:ln>
                  </pic:spPr>
                </pic:pic>
              </a:graphicData>
            </a:graphic>
          </wp:inline>
        </w:drawing>
      </w:r>
      <w:r>
        <w:rPr>
          <w:color w:val="auto"/>
        </w:rPr>
        <w:drawing>
          <wp:inline distT="0" distB="0" distL="114300" distR="114300">
            <wp:extent cx="5269230" cy="7135495"/>
            <wp:effectExtent l="0" t="0" r="7620" b="8255"/>
            <wp:docPr id="40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17"/>
                    <pic:cNvPicPr>
                      <a:picLocks noChangeAspect="1"/>
                    </pic:cNvPicPr>
                  </pic:nvPicPr>
                  <pic:blipFill>
                    <a:blip r:embed="rId39"/>
                    <a:stretch>
                      <a:fillRect/>
                    </a:stretch>
                  </pic:blipFill>
                  <pic:spPr>
                    <a:xfrm>
                      <a:off x="0" y="0"/>
                      <a:ext cx="5269230" cy="7135495"/>
                    </a:xfrm>
                    <a:prstGeom prst="rect">
                      <a:avLst/>
                    </a:prstGeom>
                    <a:noFill/>
                    <a:ln w="9525">
                      <a:noFill/>
                    </a:ln>
                  </pic:spPr>
                </pic:pic>
              </a:graphicData>
            </a:graphic>
          </wp:inline>
        </w:drawing>
      </w:r>
      <w:r>
        <w:rPr>
          <w:color w:val="auto"/>
        </w:rPr>
        <w:drawing>
          <wp:inline distT="0" distB="0" distL="114300" distR="114300">
            <wp:extent cx="5269230" cy="7149465"/>
            <wp:effectExtent l="0" t="0" r="7620" b="13335"/>
            <wp:docPr id="40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18"/>
                    <pic:cNvPicPr>
                      <a:picLocks noChangeAspect="1"/>
                    </pic:cNvPicPr>
                  </pic:nvPicPr>
                  <pic:blipFill>
                    <a:blip r:embed="rId40"/>
                    <a:stretch>
                      <a:fillRect/>
                    </a:stretch>
                  </pic:blipFill>
                  <pic:spPr>
                    <a:xfrm>
                      <a:off x="0" y="0"/>
                      <a:ext cx="5269230" cy="7149465"/>
                    </a:xfrm>
                    <a:prstGeom prst="rect">
                      <a:avLst/>
                    </a:prstGeom>
                    <a:noFill/>
                    <a:ln w="9525">
                      <a:noFill/>
                    </a:ln>
                  </pic:spPr>
                </pic:pic>
              </a:graphicData>
            </a:graphic>
          </wp:inline>
        </w:drawing>
      </w:r>
      <w:r>
        <w:rPr>
          <w:color w:val="auto"/>
        </w:rPr>
        <w:drawing>
          <wp:inline distT="0" distB="0" distL="114300" distR="114300">
            <wp:extent cx="5268595" cy="7160895"/>
            <wp:effectExtent l="0" t="0" r="8255" b="1905"/>
            <wp:docPr id="40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19"/>
                    <pic:cNvPicPr>
                      <a:picLocks noChangeAspect="1"/>
                    </pic:cNvPicPr>
                  </pic:nvPicPr>
                  <pic:blipFill>
                    <a:blip r:embed="rId41"/>
                    <a:stretch>
                      <a:fillRect/>
                    </a:stretch>
                  </pic:blipFill>
                  <pic:spPr>
                    <a:xfrm>
                      <a:off x="0" y="0"/>
                      <a:ext cx="5268595" cy="7160895"/>
                    </a:xfrm>
                    <a:prstGeom prst="rect">
                      <a:avLst/>
                    </a:prstGeom>
                    <a:noFill/>
                    <a:ln w="9525">
                      <a:noFill/>
                    </a:ln>
                  </pic:spPr>
                </pic:pic>
              </a:graphicData>
            </a:graphic>
          </wp:inline>
        </w:drawing>
      </w:r>
      <w:r>
        <w:rPr>
          <w:color w:val="auto"/>
        </w:rPr>
        <w:drawing>
          <wp:inline distT="0" distB="0" distL="114300" distR="114300">
            <wp:extent cx="5268595" cy="7160895"/>
            <wp:effectExtent l="0" t="0" r="8255" b="1905"/>
            <wp:docPr id="40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20"/>
                    <pic:cNvPicPr>
                      <a:picLocks noChangeAspect="1"/>
                    </pic:cNvPicPr>
                  </pic:nvPicPr>
                  <pic:blipFill>
                    <a:blip r:embed="rId42"/>
                    <a:stretch>
                      <a:fillRect/>
                    </a:stretch>
                  </pic:blipFill>
                  <pic:spPr>
                    <a:xfrm>
                      <a:off x="0" y="0"/>
                      <a:ext cx="5268595" cy="7160895"/>
                    </a:xfrm>
                    <a:prstGeom prst="rect">
                      <a:avLst/>
                    </a:prstGeom>
                    <a:noFill/>
                    <a:ln w="9525">
                      <a:noFill/>
                    </a:ln>
                  </pic:spPr>
                </pic:pic>
              </a:graphicData>
            </a:graphic>
          </wp:inline>
        </w:drawing>
      </w:r>
      <w:r>
        <w:rPr>
          <w:color w:val="auto"/>
        </w:rPr>
        <w:drawing>
          <wp:inline distT="0" distB="0" distL="114300" distR="114300">
            <wp:extent cx="5274310" cy="7195820"/>
            <wp:effectExtent l="0" t="0" r="2540" b="5080"/>
            <wp:docPr id="41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21"/>
                    <pic:cNvPicPr>
                      <a:picLocks noChangeAspect="1"/>
                    </pic:cNvPicPr>
                  </pic:nvPicPr>
                  <pic:blipFill>
                    <a:blip r:embed="rId43"/>
                    <a:stretch>
                      <a:fillRect/>
                    </a:stretch>
                  </pic:blipFill>
                  <pic:spPr>
                    <a:xfrm>
                      <a:off x="0" y="0"/>
                      <a:ext cx="5274310" cy="7195820"/>
                    </a:xfrm>
                    <a:prstGeom prst="rect">
                      <a:avLst/>
                    </a:prstGeom>
                    <a:noFill/>
                    <a:ln w="9525">
                      <a:noFill/>
                    </a:ln>
                  </pic:spPr>
                </pic:pic>
              </a:graphicData>
            </a:graphic>
          </wp:inline>
        </w:drawing>
      </w:r>
      <w:r>
        <w:rPr>
          <w:color w:val="auto"/>
        </w:rPr>
        <w:drawing>
          <wp:inline distT="0" distB="0" distL="114300" distR="114300">
            <wp:extent cx="5269230" cy="7146925"/>
            <wp:effectExtent l="0" t="0" r="7620" b="15875"/>
            <wp:docPr id="41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22"/>
                    <pic:cNvPicPr>
                      <a:picLocks noChangeAspect="1"/>
                    </pic:cNvPicPr>
                  </pic:nvPicPr>
                  <pic:blipFill>
                    <a:blip r:embed="rId44"/>
                    <a:stretch>
                      <a:fillRect/>
                    </a:stretch>
                  </pic:blipFill>
                  <pic:spPr>
                    <a:xfrm>
                      <a:off x="0" y="0"/>
                      <a:ext cx="5269230" cy="7146925"/>
                    </a:xfrm>
                    <a:prstGeom prst="rect">
                      <a:avLst/>
                    </a:prstGeom>
                    <a:noFill/>
                    <a:ln w="9525">
                      <a:noFill/>
                    </a:ln>
                  </pic:spPr>
                </pic:pic>
              </a:graphicData>
            </a:graphic>
          </wp:inline>
        </w:drawing>
      </w:r>
      <w:r>
        <w:rPr>
          <w:color w:val="auto"/>
        </w:rPr>
        <w:drawing>
          <wp:inline distT="0" distB="0" distL="114300" distR="114300">
            <wp:extent cx="5268595" cy="7154545"/>
            <wp:effectExtent l="0" t="0" r="8255" b="8255"/>
            <wp:docPr id="41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23"/>
                    <pic:cNvPicPr>
                      <a:picLocks noChangeAspect="1"/>
                    </pic:cNvPicPr>
                  </pic:nvPicPr>
                  <pic:blipFill>
                    <a:blip r:embed="rId45"/>
                    <a:stretch>
                      <a:fillRect/>
                    </a:stretch>
                  </pic:blipFill>
                  <pic:spPr>
                    <a:xfrm>
                      <a:off x="0" y="0"/>
                      <a:ext cx="5268595" cy="7154545"/>
                    </a:xfrm>
                    <a:prstGeom prst="rect">
                      <a:avLst/>
                    </a:prstGeom>
                    <a:noFill/>
                    <a:ln w="9525">
                      <a:noFill/>
                    </a:ln>
                  </pic:spPr>
                </pic:pic>
              </a:graphicData>
            </a:graphic>
          </wp:inline>
        </w:drawing>
      </w:r>
      <w:r>
        <w:rPr>
          <w:color w:val="auto"/>
        </w:rPr>
        <w:drawing>
          <wp:inline distT="0" distB="0" distL="114300" distR="114300">
            <wp:extent cx="5273675" cy="7185660"/>
            <wp:effectExtent l="0" t="0" r="3175" b="15240"/>
            <wp:docPr id="41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24"/>
                    <pic:cNvPicPr>
                      <a:picLocks noChangeAspect="1"/>
                    </pic:cNvPicPr>
                  </pic:nvPicPr>
                  <pic:blipFill>
                    <a:blip r:embed="rId46"/>
                    <a:stretch>
                      <a:fillRect/>
                    </a:stretch>
                  </pic:blipFill>
                  <pic:spPr>
                    <a:xfrm>
                      <a:off x="0" y="0"/>
                      <a:ext cx="5273675" cy="7185660"/>
                    </a:xfrm>
                    <a:prstGeom prst="rect">
                      <a:avLst/>
                    </a:prstGeom>
                    <a:noFill/>
                    <a:ln w="9525">
                      <a:noFill/>
                    </a:ln>
                  </pic:spPr>
                </pic:pic>
              </a:graphicData>
            </a:graphic>
          </wp:inline>
        </w:drawing>
      </w:r>
      <w:r>
        <w:rPr>
          <w:color w:val="auto"/>
        </w:rPr>
        <w:drawing>
          <wp:inline distT="0" distB="0" distL="114300" distR="114300">
            <wp:extent cx="5274310" cy="7178040"/>
            <wp:effectExtent l="0" t="0" r="2540" b="3810"/>
            <wp:docPr id="41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25"/>
                    <pic:cNvPicPr>
                      <a:picLocks noChangeAspect="1"/>
                    </pic:cNvPicPr>
                  </pic:nvPicPr>
                  <pic:blipFill>
                    <a:blip r:embed="rId47"/>
                    <a:stretch>
                      <a:fillRect/>
                    </a:stretch>
                  </pic:blipFill>
                  <pic:spPr>
                    <a:xfrm>
                      <a:off x="0" y="0"/>
                      <a:ext cx="5274310" cy="7178040"/>
                    </a:xfrm>
                    <a:prstGeom prst="rect">
                      <a:avLst/>
                    </a:prstGeom>
                    <a:noFill/>
                    <a:ln w="9525">
                      <a:noFill/>
                    </a:ln>
                  </pic:spPr>
                </pic:pic>
              </a:graphicData>
            </a:graphic>
          </wp:inline>
        </w:drawing>
      </w:r>
      <w:r>
        <w:rPr>
          <w:color w:val="auto"/>
        </w:rPr>
        <w:drawing>
          <wp:inline distT="0" distB="0" distL="114300" distR="114300">
            <wp:extent cx="5269230" cy="7146925"/>
            <wp:effectExtent l="0" t="0" r="7620" b="15875"/>
            <wp:docPr id="41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26"/>
                    <pic:cNvPicPr>
                      <a:picLocks noChangeAspect="1"/>
                    </pic:cNvPicPr>
                  </pic:nvPicPr>
                  <pic:blipFill>
                    <a:blip r:embed="rId48"/>
                    <a:stretch>
                      <a:fillRect/>
                    </a:stretch>
                  </pic:blipFill>
                  <pic:spPr>
                    <a:xfrm>
                      <a:off x="0" y="0"/>
                      <a:ext cx="5269230" cy="7146925"/>
                    </a:xfrm>
                    <a:prstGeom prst="rect">
                      <a:avLst/>
                    </a:prstGeom>
                    <a:noFill/>
                    <a:ln w="9525">
                      <a:noFill/>
                    </a:ln>
                  </pic:spPr>
                </pic:pic>
              </a:graphicData>
            </a:graphic>
          </wp:inline>
        </w:drawing>
      </w:r>
      <w:r>
        <w:rPr>
          <w:color w:val="auto"/>
        </w:rPr>
        <w:drawing>
          <wp:inline distT="0" distB="0" distL="114300" distR="114300">
            <wp:extent cx="5268595" cy="7160895"/>
            <wp:effectExtent l="0" t="0" r="8255" b="1905"/>
            <wp:docPr id="41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27"/>
                    <pic:cNvPicPr>
                      <a:picLocks noChangeAspect="1"/>
                    </pic:cNvPicPr>
                  </pic:nvPicPr>
                  <pic:blipFill>
                    <a:blip r:embed="rId49"/>
                    <a:stretch>
                      <a:fillRect/>
                    </a:stretch>
                  </pic:blipFill>
                  <pic:spPr>
                    <a:xfrm>
                      <a:off x="0" y="0"/>
                      <a:ext cx="5268595" cy="7160895"/>
                    </a:xfrm>
                    <a:prstGeom prst="rect">
                      <a:avLst/>
                    </a:prstGeom>
                    <a:noFill/>
                    <a:ln w="9525">
                      <a:noFill/>
                    </a:ln>
                  </pic:spPr>
                </pic:pic>
              </a:graphicData>
            </a:graphic>
          </wp:inline>
        </w:drawing>
      </w:r>
      <w:r>
        <w:rPr>
          <w:color w:val="auto"/>
        </w:rPr>
        <w:drawing>
          <wp:inline distT="0" distB="0" distL="114300" distR="114300">
            <wp:extent cx="5269230" cy="7170420"/>
            <wp:effectExtent l="0" t="0" r="7620" b="11430"/>
            <wp:docPr id="41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28"/>
                    <pic:cNvPicPr>
                      <a:picLocks noChangeAspect="1"/>
                    </pic:cNvPicPr>
                  </pic:nvPicPr>
                  <pic:blipFill>
                    <a:blip r:embed="rId50"/>
                    <a:stretch>
                      <a:fillRect/>
                    </a:stretch>
                  </pic:blipFill>
                  <pic:spPr>
                    <a:xfrm>
                      <a:off x="0" y="0"/>
                      <a:ext cx="5269230" cy="7170420"/>
                    </a:xfrm>
                    <a:prstGeom prst="rect">
                      <a:avLst/>
                    </a:prstGeom>
                    <a:noFill/>
                    <a:ln w="9525">
                      <a:noFill/>
                    </a:ln>
                  </pic:spPr>
                </pic:pic>
              </a:graphicData>
            </a:graphic>
          </wp:inline>
        </w:drawing>
      </w:r>
      <w:r>
        <w:rPr>
          <w:color w:val="auto"/>
        </w:rPr>
        <w:drawing>
          <wp:inline distT="0" distB="0" distL="114300" distR="114300">
            <wp:extent cx="5268595" cy="7154545"/>
            <wp:effectExtent l="0" t="0" r="8255" b="8255"/>
            <wp:docPr id="41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29"/>
                    <pic:cNvPicPr>
                      <a:picLocks noChangeAspect="1"/>
                    </pic:cNvPicPr>
                  </pic:nvPicPr>
                  <pic:blipFill>
                    <a:blip r:embed="rId51"/>
                    <a:stretch>
                      <a:fillRect/>
                    </a:stretch>
                  </pic:blipFill>
                  <pic:spPr>
                    <a:xfrm>
                      <a:off x="0" y="0"/>
                      <a:ext cx="5268595" cy="7154545"/>
                    </a:xfrm>
                    <a:prstGeom prst="rect">
                      <a:avLst/>
                    </a:prstGeom>
                    <a:noFill/>
                    <a:ln w="9525">
                      <a:noFill/>
                    </a:ln>
                  </pic:spPr>
                </pic:pic>
              </a:graphicData>
            </a:graphic>
          </wp:inline>
        </w:drawing>
      </w:r>
      <w:r>
        <w:rPr>
          <w:color w:val="auto"/>
        </w:rPr>
        <w:drawing>
          <wp:inline distT="0" distB="0" distL="114300" distR="114300">
            <wp:extent cx="5273675" cy="7174230"/>
            <wp:effectExtent l="0" t="0" r="3175" b="7620"/>
            <wp:docPr id="41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30"/>
                    <pic:cNvPicPr>
                      <a:picLocks noChangeAspect="1"/>
                    </pic:cNvPicPr>
                  </pic:nvPicPr>
                  <pic:blipFill>
                    <a:blip r:embed="rId52"/>
                    <a:stretch>
                      <a:fillRect/>
                    </a:stretch>
                  </pic:blipFill>
                  <pic:spPr>
                    <a:xfrm>
                      <a:off x="0" y="0"/>
                      <a:ext cx="5273675" cy="7174230"/>
                    </a:xfrm>
                    <a:prstGeom prst="rect">
                      <a:avLst/>
                    </a:prstGeom>
                    <a:noFill/>
                    <a:ln w="9525">
                      <a:noFill/>
                    </a:ln>
                  </pic:spPr>
                </pic:pic>
              </a:graphicData>
            </a:graphic>
          </wp:inline>
        </w:drawing>
      </w:r>
      <w:r>
        <w:rPr>
          <w:color w:val="auto"/>
        </w:rPr>
        <w:drawing>
          <wp:inline distT="0" distB="0" distL="114300" distR="114300">
            <wp:extent cx="5274310" cy="7183755"/>
            <wp:effectExtent l="0" t="0" r="2540" b="17145"/>
            <wp:docPr id="42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31"/>
                    <pic:cNvPicPr>
                      <a:picLocks noChangeAspect="1"/>
                    </pic:cNvPicPr>
                  </pic:nvPicPr>
                  <pic:blipFill>
                    <a:blip r:embed="rId53"/>
                    <a:stretch>
                      <a:fillRect/>
                    </a:stretch>
                  </pic:blipFill>
                  <pic:spPr>
                    <a:xfrm>
                      <a:off x="0" y="0"/>
                      <a:ext cx="5274310" cy="7183755"/>
                    </a:xfrm>
                    <a:prstGeom prst="rect">
                      <a:avLst/>
                    </a:prstGeom>
                    <a:noFill/>
                    <a:ln w="9525">
                      <a:noFill/>
                    </a:ln>
                  </pic:spPr>
                </pic:pic>
              </a:graphicData>
            </a:graphic>
          </wp:inline>
        </w:drawing>
      </w:r>
      <w:r>
        <w:rPr>
          <w:color w:val="auto"/>
        </w:rPr>
        <w:drawing>
          <wp:inline distT="0" distB="0" distL="114300" distR="114300">
            <wp:extent cx="5273675" cy="7201535"/>
            <wp:effectExtent l="0" t="0" r="3175" b="18415"/>
            <wp:docPr id="42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32"/>
                    <pic:cNvPicPr>
                      <a:picLocks noChangeAspect="1"/>
                    </pic:cNvPicPr>
                  </pic:nvPicPr>
                  <pic:blipFill>
                    <a:blip r:embed="rId54"/>
                    <a:stretch>
                      <a:fillRect/>
                    </a:stretch>
                  </pic:blipFill>
                  <pic:spPr>
                    <a:xfrm>
                      <a:off x="0" y="0"/>
                      <a:ext cx="5273675" cy="7201535"/>
                    </a:xfrm>
                    <a:prstGeom prst="rect">
                      <a:avLst/>
                    </a:prstGeom>
                    <a:noFill/>
                    <a:ln w="9525">
                      <a:noFill/>
                    </a:ln>
                  </pic:spPr>
                </pic:pic>
              </a:graphicData>
            </a:graphic>
          </wp:inline>
        </w:drawing>
      </w:r>
      <w:r>
        <w:rPr>
          <w:color w:val="auto"/>
        </w:rPr>
        <w:drawing>
          <wp:inline distT="0" distB="0" distL="114300" distR="114300">
            <wp:extent cx="5269230" cy="7124065"/>
            <wp:effectExtent l="0" t="0" r="7620" b="635"/>
            <wp:docPr id="42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33"/>
                    <pic:cNvPicPr>
                      <a:picLocks noChangeAspect="1"/>
                    </pic:cNvPicPr>
                  </pic:nvPicPr>
                  <pic:blipFill>
                    <a:blip r:embed="rId55"/>
                    <a:stretch>
                      <a:fillRect/>
                    </a:stretch>
                  </pic:blipFill>
                  <pic:spPr>
                    <a:xfrm>
                      <a:off x="0" y="0"/>
                      <a:ext cx="5269230" cy="7124065"/>
                    </a:xfrm>
                    <a:prstGeom prst="rect">
                      <a:avLst/>
                    </a:prstGeom>
                    <a:noFill/>
                    <a:ln w="9525">
                      <a:noFill/>
                    </a:ln>
                  </pic:spPr>
                </pic:pic>
              </a:graphicData>
            </a:graphic>
          </wp:inline>
        </w:drawing>
      </w:r>
      <w:r>
        <w:rPr>
          <w:color w:val="auto"/>
        </w:rPr>
        <w:drawing>
          <wp:inline distT="0" distB="0" distL="114300" distR="114300">
            <wp:extent cx="5274310" cy="7183755"/>
            <wp:effectExtent l="0" t="0" r="2540" b="17145"/>
            <wp:docPr id="42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34"/>
                    <pic:cNvPicPr>
                      <a:picLocks noChangeAspect="1"/>
                    </pic:cNvPicPr>
                  </pic:nvPicPr>
                  <pic:blipFill>
                    <a:blip r:embed="rId56"/>
                    <a:stretch>
                      <a:fillRect/>
                    </a:stretch>
                  </pic:blipFill>
                  <pic:spPr>
                    <a:xfrm>
                      <a:off x="0" y="0"/>
                      <a:ext cx="5274310" cy="7183755"/>
                    </a:xfrm>
                    <a:prstGeom prst="rect">
                      <a:avLst/>
                    </a:prstGeom>
                    <a:noFill/>
                    <a:ln w="9525">
                      <a:noFill/>
                    </a:ln>
                  </pic:spPr>
                </pic:pic>
              </a:graphicData>
            </a:graphic>
          </wp:inline>
        </w:drawing>
      </w:r>
    </w:p>
    <w:p w14:paraId="27054A91">
      <w:pPr>
        <w:widowControl/>
        <w:spacing w:line="360" w:lineRule="auto"/>
        <w:jc w:val="left"/>
        <w:rPr>
          <w:color w:val="auto"/>
        </w:rPr>
      </w:pPr>
    </w:p>
    <w:p w14:paraId="08469F7B">
      <w:pPr>
        <w:widowControl/>
        <w:spacing w:line="360" w:lineRule="auto"/>
        <w:ind w:firstLine="480" w:firstLineChars="200"/>
        <w:jc w:val="left"/>
        <w:rPr>
          <w:color w:val="auto"/>
          <w:kern w:val="0"/>
          <w:sz w:val="24"/>
        </w:rPr>
      </w:pPr>
    </w:p>
    <w:p w14:paraId="6C0F849D">
      <w:pPr>
        <w:widowControl/>
        <w:spacing w:line="360" w:lineRule="auto"/>
        <w:jc w:val="left"/>
        <w:rPr>
          <w:color w:val="auto"/>
          <w:kern w:val="0"/>
          <w:sz w:val="24"/>
        </w:rPr>
      </w:pPr>
    </w:p>
    <w:p w14:paraId="3D2B02B1">
      <w:pPr>
        <w:widowControl/>
        <w:spacing w:line="360" w:lineRule="auto"/>
        <w:jc w:val="left"/>
        <w:rPr>
          <w:color w:val="auto"/>
          <w:kern w:val="0"/>
          <w:sz w:val="24"/>
        </w:rPr>
      </w:pPr>
    </w:p>
    <w:p w14:paraId="587DE0A7">
      <w:pPr>
        <w:widowControl/>
        <w:spacing w:line="360" w:lineRule="auto"/>
        <w:jc w:val="left"/>
        <w:rPr>
          <w:color w:val="auto"/>
          <w:kern w:val="0"/>
          <w:sz w:val="24"/>
        </w:rPr>
      </w:pPr>
    </w:p>
    <w:p w14:paraId="7F658660">
      <w:pPr>
        <w:widowControl/>
        <w:spacing w:line="360" w:lineRule="auto"/>
        <w:jc w:val="left"/>
        <w:rPr>
          <w:color w:val="auto"/>
        </w:rPr>
      </w:pPr>
      <w:r>
        <w:rPr>
          <w:color w:val="auto"/>
        </w:rPr>
        <w:drawing>
          <wp:inline distT="0" distB="0" distL="114300" distR="114300">
            <wp:extent cx="5273675" cy="7167880"/>
            <wp:effectExtent l="0" t="0" r="3175" b="13970"/>
            <wp:docPr id="42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35"/>
                    <pic:cNvPicPr>
                      <a:picLocks noChangeAspect="1"/>
                    </pic:cNvPicPr>
                  </pic:nvPicPr>
                  <pic:blipFill>
                    <a:blip r:embed="rId57"/>
                    <a:stretch>
                      <a:fillRect/>
                    </a:stretch>
                  </pic:blipFill>
                  <pic:spPr>
                    <a:xfrm>
                      <a:off x="0" y="0"/>
                      <a:ext cx="5273675" cy="7167880"/>
                    </a:xfrm>
                    <a:prstGeom prst="rect">
                      <a:avLst/>
                    </a:prstGeom>
                    <a:noFill/>
                    <a:ln w="9525">
                      <a:noFill/>
                    </a:ln>
                  </pic:spPr>
                </pic:pic>
              </a:graphicData>
            </a:graphic>
          </wp:inline>
        </w:drawing>
      </w:r>
    </w:p>
    <w:p w14:paraId="7EC34356">
      <w:pPr>
        <w:widowControl/>
        <w:spacing w:line="360" w:lineRule="auto"/>
        <w:ind w:firstLine="480" w:firstLineChars="200"/>
        <w:jc w:val="left"/>
        <w:rPr>
          <w:color w:val="auto"/>
          <w:kern w:val="0"/>
          <w:sz w:val="24"/>
        </w:rPr>
      </w:pPr>
    </w:p>
    <w:p w14:paraId="45B0CEF6">
      <w:pPr>
        <w:widowControl/>
        <w:spacing w:line="360" w:lineRule="auto"/>
        <w:jc w:val="left"/>
        <w:rPr>
          <w:color w:val="auto"/>
          <w:kern w:val="0"/>
          <w:sz w:val="24"/>
        </w:rPr>
      </w:pPr>
    </w:p>
    <w:p w14:paraId="419B4CE8">
      <w:pPr>
        <w:widowControl/>
        <w:spacing w:line="360" w:lineRule="auto"/>
        <w:jc w:val="left"/>
        <w:rPr>
          <w:color w:val="auto"/>
          <w:kern w:val="0"/>
          <w:sz w:val="24"/>
        </w:rPr>
      </w:pPr>
    </w:p>
    <w:p w14:paraId="3DD9F6DF">
      <w:pPr>
        <w:widowControl/>
        <w:spacing w:line="360" w:lineRule="auto"/>
        <w:ind w:firstLine="420" w:firstLineChars="200"/>
        <w:jc w:val="left"/>
        <w:rPr>
          <w:color w:val="auto"/>
        </w:rPr>
      </w:pPr>
    </w:p>
    <w:p w14:paraId="737F6A02">
      <w:pPr>
        <w:widowControl/>
        <w:spacing w:line="360" w:lineRule="auto"/>
        <w:jc w:val="left"/>
        <w:rPr>
          <w:color w:val="auto"/>
          <w:kern w:val="0"/>
          <w:sz w:val="24"/>
        </w:rPr>
      </w:pPr>
    </w:p>
    <w:p w14:paraId="24437334">
      <w:pPr>
        <w:pStyle w:val="19"/>
        <w:rPr>
          <w:rFonts w:hint="eastAsia" w:ascii="Times New Roman" w:hAnsi="Times New Roman" w:cs="Times New Roman"/>
          <w:color w:val="auto"/>
          <w:lang w:val="en-US" w:eastAsia="zh-CN"/>
        </w:rPr>
      </w:pPr>
      <w:r>
        <w:rPr>
          <w:rFonts w:hint="eastAsia" w:ascii="Times New Roman" w:hAnsi="Times New Roman" w:cs="Times New Roman"/>
          <w:b/>
          <w:bCs/>
          <w:color w:val="auto"/>
          <w:sz w:val="24"/>
          <w:szCs w:val="28"/>
          <w:lang w:val="en-US" w:eastAsia="zh-CN"/>
        </w:rPr>
        <w:t>附件</w:t>
      </w:r>
      <w:r>
        <w:rPr>
          <w:rFonts w:hint="eastAsia" w:cs="Times New Roman"/>
          <w:b/>
          <w:bCs/>
          <w:color w:val="auto"/>
          <w:sz w:val="24"/>
          <w:szCs w:val="28"/>
          <w:lang w:val="en-US" w:eastAsia="zh-CN"/>
        </w:rPr>
        <w:t>8</w:t>
      </w:r>
      <w:r>
        <w:rPr>
          <w:rFonts w:hint="eastAsia" w:ascii="Times New Roman" w:hAnsi="Times New Roman" w:cs="Times New Roman"/>
          <w:b/>
          <w:bCs/>
          <w:color w:val="auto"/>
          <w:sz w:val="24"/>
          <w:szCs w:val="28"/>
          <w:lang w:val="en-US" w:eastAsia="zh-CN"/>
        </w:rPr>
        <w:t>规划环评批复</w:t>
      </w:r>
      <w:r>
        <w:rPr>
          <w:rFonts w:hint="eastAsia" w:ascii="Times New Roman" w:hAnsi="Times New Roman" w:cs="Times New Roman"/>
          <w:color w:val="auto"/>
          <w:lang w:val="en-US" w:eastAsia="zh-CN"/>
        </w:rPr>
        <w:drawing>
          <wp:inline distT="0" distB="0" distL="114300" distR="114300">
            <wp:extent cx="5613400" cy="7969885"/>
            <wp:effectExtent l="0" t="0" r="6350" b="12065"/>
            <wp:docPr id="174" name="图片 174" descr="image00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image00374"/>
                    <pic:cNvPicPr>
                      <a:picLocks noChangeAspect="1"/>
                    </pic:cNvPicPr>
                  </pic:nvPicPr>
                  <pic:blipFill>
                    <a:blip r:embed="rId58"/>
                    <a:stretch>
                      <a:fillRect/>
                    </a:stretch>
                  </pic:blipFill>
                  <pic:spPr>
                    <a:xfrm>
                      <a:off x="0" y="0"/>
                      <a:ext cx="5613400" cy="7969885"/>
                    </a:xfrm>
                    <a:prstGeom prst="rect">
                      <a:avLst/>
                    </a:prstGeom>
                  </pic:spPr>
                </pic:pic>
              </a:graphicData>
            </a:graphic>
          </wp:inline>
        </w:drawing>
      </w:r>
      <w:r>
        <w:rPr>
          <w:rFonts w:hint="eastAsia" w:ascii="Times New Roman" w:hAnsi="Times New Roman" w:cs="Times New Roman"/>
          <w:color w:val="auto"/>
          <w:lang w:val="en-US" w:eastAsia="zh-CN"/>
        </w:rPr>
        <w:drawing>
          <wp:inline distT="0" distB="0" distL="114300" distR="114300">
            <wp:extent cx="5610860" cy="7943215"/>
            <wp:effectExtent l="0" t="0" r="8890" b="635"/>
            <wp:docPr id="173" name="图片 173" descr="image0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image00376"/>
                    <pic:cNvPicPr>
                      <a:picLocks noChangeAspect="1"/>
                    </pic:cNvPicPr>
                  </pic:nvPicPr>
                  <pic:blipFill>
                    <a:blip r:embed="rId59"/>
                    <a:stretch>
                      <a:fillRect/>
                    </a:stretch>
                  </pic:blipFill>
                  <pic:spPr>
                    <a:xfrm>
                      <a:off x="0" y="0"/>
                      <a:ext cx="5610860" cy="7943215"/>
                    </a:xfrm>
                    <a:prstGeom prst="rect">
                      <a:avLst/>
                    </a:prstGeom>
                  </pic:spPr>
                </pic:pic>
              </a:graphicData>
            </a:graphic>
          </wp:inline>
        </w:drawing>
      </w:r>
      <w:r>
        <w:rPr>
          <w:rFonts w:hint="eastAsia" w:ascii="Times New Roman" w:hAnsi="Times New Roman" w:cs="Times New Roman"/>
          <w:color w:val="auto"/>
          <w:lang w:val="en-US" w:eastAsia="zh-CN"/>
        </w:rPr>
        <w:drawing>
          <wp:inline distT="0" distB="0" distL="114300" distR="114300">
            <wp:extent cx="5483860" cy="7740650"/>
            <wp:effectExtent l="0" t="0" r="2540" b="12700"/>
            <wp:docPr id="143" name="图片 143" descr="image0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image00377"/>
                    <pic:cNvPicPr>
                      <a:picLocks noChangeAspect="1"/>
                    </pic:cNvPicPr>
                  </pic:nvPicPr>
                  <pic:blipFill>
                    <a:blip r:embed="rId60"/>
                    <a:srcRect l="2263"/>
                    <a:stretch>
                      <a:fillRect/>
                    </a:stretch>
                  </pic:blipFill>
                  <pic:spPr>
                    <a:xfrm>
                      <a:off x="0" y="0"/>
                      <a:ext cx="5483860" cy="7740650"/>
                    </a:xfrm>
                    <a:prstGeom prst="rect">
                      <a:avLst/>
                    </a:prstGeom>
                  </pic:spPr>
                </pic:pic>
              </a:graphicData>
            </a:graphic>
          </wp:inline>
        </w:drawing>
      </w:r>
      <w:r>
        <w:rPr>
          <w:rFonts w:hint="eastAsia" w:ascii="Times New Roman" w:hAnsi="Times New Roman" w:cs="Times New Roman"/>
          <w:color w:val="auto"/>
          <w:lang w:val="en-US" w:eastAsia="zh-CN"/>
        </w:rPr>
        <w:t xml:space="preserve"> </w:t>
      </w:r>
    </w:p>
    <w:p w14:paraId="27B7CBDB">
      <w:pPr>
        <w:rPr>
          <w:rFonts w:hint="eastAsia" w:ascii="Times New Roman" w:hAnsi="Times New Roman" w:cs="Times New Roman"/>
          <w:color w:val="auto"/>
          <w:lang w:val="en-US" w:eastAsia="zh-CN"/>
        </w:rPr>
      </w:pPr>
    </w:p>
    <w:p w14:paraId="31088DBB">
      <w:pPr>
        <w:pStyle w:val="19"/>
        <w:rPr>
          <w:rFonts w:hint="eastAsia" w:ascii="Times New Roman" w:hAnsi="Times New Roman" w:cs="Times New Roman"/>
          <w:color w:val="auto"/>
          <w:lang w:val="en-US" w:eastAsia="zh-CN"/>
        </w:rPr>
      </w:pPr>
    </w:p>
    <w:p w14:paraId="19F23ED5">
      <w:pPr>
        <w:rPr>
          <w:rFonts w:hint="eastAsia" w:ascii="Times New Roman" w:hAnsi="Times New Roman" w:cs="Times New Roman"/>
          <w:color w:val="auto"/>
          <w:lang w:val="en-US" w:eastAsia="zh-CN"/>
        </w:rPr>
      </w:pPr>
    </w:p>
    <w:p w14:paraId="577C236D">
      <w:pPr>
        <w:jc w:val="left"/>
        <w:rPr>
          <w:rFonts w:hint="default"/>
          <w:color w:val="auto"/>
          <w:lang w:val="en-US" w:eastAsia="zh-CN"/>
        </w:rPr>
      </w:pPr>
      <w:r>
        <w:rPr>
          <w:rFonts w:hint="eastAsia" w:cs="Times New Roman"/>
          <w:b/>
          <w:bCs/>
          <w:color w:val="auto"/>
          <w:lang w:val="en-US" w:eastAsia="zh-CN"/>
        </w:rPr>
        <w:t>附件9规划批复</w:t>
      </w:r>
      <w:r>
        <w:rPr>
          <w:rFonts w:hint="default"/>
          <w:color w:val="auto"/>
          <w:lang w:val="en-US" w:eastAsia="zh-CN"/>
        </w:rPr>
        <w:drawing>
          <wp:inline distT="0" distB="0" distL="114300" distR="114300">
            <wp:extent cx="5606415" cy="7854315"/>
            <wp:effectExtent l="0" t="0" r="13335" b="13335"/>
            <wp:docPr id="8" name="图片 8" descr="6560b70f0a47e75597ffbe64e81a3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6560b70f0a47e75597ffbe64e81a3e7"/>
                    <pic:cNvPicPr>
                      <a:picLocks noChangeAspect="1"/>
                    </pic:cNvPicPr>
                  </pic:nvPicPr>
                  <pic:blipFill>
                    <a:blip r:embed="rId61"/>
                    <a:srcRect t="842"/>
                    <a:stretch>
                      <a:fillRect/>
                    </a:stretch>
                  </pic:blipFill>
                  <pic:spPr>
                    <a:xfrm>
                      <a:off x="0" y="0"/>
                      <a:ext cx="5606415" cy="7854315"/>
                    </a:xfrm>
                    <a:prstGeom prst="rect">
                      <a:avLst/>
                    </a:prstGeom>
                  </pic:spPr>
                </pic:pic>
              </a:graphicData>
            </a:graphic>
          </wp:inline>
        </w:drawing>
      </w:r>
      <w:r>
        <w:rPr>
          <w:rFonts w:hint="default"/>
          <w:color w:val="auto"/>
          <w:lang w:val="en-US" w:eastAsia="zh-CN"/>
        </w:rPr>
        <w:drawing>
          <wp:inline distT="0" distB="0" distL="114300" distR="114300">
            <wp:extent cx="7796530" cy="5588635"/>
            <wp:effectExtent l="0" t="0" r="12065" b="13970"/>
            <wp:docPr id="10" name="图片 10" descr="48b86a9e8c68e9809093e9f26d02a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48b86a9e8c68e9809093e9f26d02a15"/>
                    <pic:cNvPicPr>
                      <a:picLocks noChangeAspect="1"/>
                    </pic:cNvPicPr>
                  </pic:nvPicPr>
                  <pic:blipFill>
                    <a:blip r:embed="rId62"/>
                    <a:srcRect t="1012" r="365"/>
                    <a:stretch>
                      <a:fillRect/>
                    </a:stretch>
                  </pic:blipFill>
                  <pic:spPr>
                    <a:xfrm rot="5400000">
                      <a:off x="0" y="0"/>
                      <a:ext cx="7796530" cy="5588635"/>
                    </a:xfrm>
                    <a:prstGeom prst="rect">
                      <a:avLst/>
                    </a:prstGeom>
                  </pic:spPr>
                </pic:pic>
              </a:graphicData>
            </a:graphic>
          </wp:inline>
        </w:drawing>
      </w:r>
    </w:p>
    <w:p w14:paraId="65DA641C">
      <w:pPr>
        <w:pStyle w:val="2"/>
        <w:rPr>
          <w:rFonts w:hint="default"/>
          <w:color w:val="auto"/>
          <w:lang w:val="en-US" w:eastAsia="zh-CN"/>
        </w:rPr>
      </w:pPr>
    </w:p>
    <w:p w14:paraId="328FCD88">
      <w:pPr>
        <w:rPr>
          <w:rFonts w:hint="default"/>
          <w:color w:val="auto"/>
          <w:lang w:val="en-US" w:eastAsia="zh-CN"/>
        </w:rPr>
      </w:pPr>
    </w:p>
    <w:p w14:paraId="3943DC92">
      <w:pPr>
        <w:spacing w:line="240" w:lineRule="auto"/>
        <w:jc w:val="left"/>
        <w:rPr>
          <w:rFonts w:hint="default"/>
          <w:color w:val="auto"/>
          <w:lang w:val="en-US" w:eastAsia="zh-CN"/>
        </w:rPr>
      </w:pPr>
      <w:r>
        <w:rPr>
          <w:rFonts w:hint="eastAsia"/>
          <w:b/>
          <w:bCs/>
          <w:color w:val="auto"/>
          <w:sz w:val="24"/>
          <w:szCs w:val="32"/>
          <w:lang w:val="en-US" w:eastAsia="zh-CN"/>
        </w:rPr>
        <w:t>附件10依托污水处理厂一期工程环评批复</w:t>
      </w:r>
      <w:r>
        <w:rPr>
          <w:rFonts w:hint="default"/>
          <w:color w:val="auto"/>
          <w:lang w:val="en-US" w:eastAsia="zh-CN"/>
        </w:rPr>
        <w:drawing>
          <wp:inline distT="0" distB="0" distL="114300" distR="114300">
            <wp:extent cx="5610225" cy="7900670"/>
            <wp:effectExtent l="0" t="0" r="9525" b="5080"/>
            <wp:docPr id="199" name="图片 199" descr="de8e6f5f47aa3b27ea326cae0e168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de8e6f5f47aa3b27ea326cae0e168cc"/>
                    <pic:cNvPicPr>
                      <a:picLocks noChangeAspect="1"/>
                    </pic:cNvPicPr>
                  </pic:nvPicPr>
                  <pic:blipFill>
                    <a:blip r:embed="rId63"/>
                    <a:stretch>
                      <a:fillRect/>
                    </a:stretch>
                  </pic:blipFill>
                  <pic:spPr>
                    <a:xfrm>
                      <a:off x="0" y="0"/>
                      <a:ext cx="5610225" cy="7900670"/>
                    </a:xfrm>
                    <a:prstGeom prst="rect">
                      <a:avLst/>
                    </a:prstGeom>
                  </pic:spPr>
                </pic:pic>
              </a:graphicData>
            </a:graphic>
          </wp:inline>
        </w:drawing>
      </w:r>
      <w:r>
        <w:rPr>
          <w:rFonts w:hint="default"/>
          <w:color w:val="auto"/>
          <w:lang w:val="en-US" w:eastAsia="zh-CN"/>
        </w:rPr>
        <w:drawing>
          <wp:inline distT="0" distB="0" distL="114300" distR="114300">
            <wp:extent cx="5592445" cy="7889240"/>
            <wp:effectExtent l="0" t="0" r="8255" b="16510"/>
            <wp:docPr id="200" name="图片 200" descr="a4af23c8a22912f98d6f9ac891830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a4af23c8a22912f98d6f9ac891830ac"/>
                    <pic:cNvPicPr>
                      <a:picLocks noChangeAspect="1"/>
                    </pic:cNvPicPr>
                  </pic:nvPicPr>
                  <pic:blipFill>
                    <a:blip r:embed="rId64"/>
                    <a:stretch>
                      <a:fillRect/>
                    </a:stretch>
                  </pic:blipFill>
                  <pic:spPr>
                    <a:xfrm>
                      <a:off x="0" y="0"/>
                      <a:ext cx="5592445" cy="7889240"/>
                    </a:xfrm>
                    <a:prstGeom prst="rect">
                      <a:avLst/>
                    </a:prstGeom>
                  </pic:spPr>
                </pic:pic>
              </a:graphicData>
            </a:graphic>
          </wp:inline>
        </w:drawing>
      </w:r>
    </w:p>
    <w:p w14:paraId="464F7E38">
      <w:pPr>
        <w:spacing w:line="240" w:lineRule="auto"/>
        <w:jc w:val="left"/>
        <w:rPr>
          <w:rFonts w:hint="default"/>
          <w:color w:val="auto"/>
          <w:lang w:val="en-US" w:eastAsia="zh-CN"/>
        </w:rPr>
      </w:pPr>
    </w:p>
    <w:p w14:paraId="7B31E5F0">
      <w:pPr>
        <w:spacing w:line="240" w:lineRule="auto"/>
        <w:jc w:val="left"/>
        <w:rPr>
          <w:rFonts w:hint="default"/>
          <w:color w:val="auto"/>
          <w:lang w:val="en-US" w:eastAsia="zh-CN"/>
        </w:rPr>
      </w:pPr>
    </w:p>
    <w:p w14:paraId="06F6E9ED">
      <w:pPr>
        <w:spacing w:line="240" w:lineRule="auto"/>
        <w:jc w:val="left"/>
        <w:rPr>
          <w:rFonts w:hint="default"/>
          <w:color w:val="auto"/>
          <w:lang w:val="en-US" w:eastAsia="zh-CN"/>
        </w:rPr>
      </w:pPr>
    </w:p>
    <w:p w14:paraId="6EEECBF5">
      <w:pPr>
        <w:pStyle w:val="2"/>
        <w:rPr>
          <w:rFonts w:hint="default"/>
          <w:color w:val="auto"/>
          <w:lang w:val="en-US" w:eastAsia="zh-CN"/>
        </w:rPr>
      </w:pPr>
    </w:p>
    <w:p w14:paraId="19CB5CB0">
      <w:pPr>
        <w:rPr>
          <w:rFonts w:hint="default"/>
          <w:color w:val="auto"/>
          <w:lang w:val="en-US" w:eastAsia="zh-CN"/>
        </w:rPr>
      </w:pPr>
      <w:r>
        <w:rPr>
          <w:rFonts w:hint="eastAsia"/>
          <w:b/>
          <w:bCs/>
          <w:color w:val="auto"/>
          <w:sz w:val="24"/>
          <w:szCs w:val="32"/>
          <w:lang w:val="en-US" w:eastAsia="zh-CN"/>
        </w:rPr>
        <w:t>附件11依托污水处理厂一期工程验收批复</w:t>
      </w:r>
    </w:p>
    <w:p w14:paraId="468B77A0">
      <w:pPr>
        <w:rPr>
          <w:rFonts w:hint="default"/>
          <w:color w:val="auto"/>
          <w:lang w:val="en-US" w:eastAsia="zh-CN"/>
        </w:rPr>
      </w:pPr>
      <w:r>
        <w:rPr>
          <w:rFonts w:hint="default"/>
          <w:color w:val="auto"/>
          <w:lang w:val="en-US" w:eastAsia="zh-CN"/>
        </w:rPr>
        <w:drawing>
          <wp:inline distT="0" distB="0" distL="114300" distR="114300">
            <wp:extent cx="5609590" cy="7747635"/>
            <wp:effectExtent l="0" t="0" r="10160" b="5715"/>
            <wp:docPr id="202" name="图片 202" descr="image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image00003"/>
                    <pic:cNvPicPr>
                      <a:picLocks noChangeAspect="1"/>
                    </pic:cNvPicPr>
                  </pic:nvPicPr>
                  <pic:blipFill>
                    <a:blip r:embed="rId65"/>
                    <a:srcRect t="2400"/>
                    <a:stretch>
                      <a:fillRect/>
                    </a:stretch>
                  </pic:blipFill>
                  <pic:spPr>
                    <a:xfrm>
                      <a:off x="0" y="0"/>
                      <a:ext cx="5609590" cy="7747635"/>
                    </a:xfrm>
                    <a:prstGeom prst="rect">
                      <a:avLst/>
                    </a:prstGeom>
                  </pic:spPr>
                </pic:pic>
              </a:graphicData>
            </a:graphic>
          </wp:inline>
        </w:drawing>
      </w:r>
      <w:r>
        <w:rPr>
          <w:rFonts w:hint="default"/>
          <w:color w:val="auto"/>
          <w:lang w:val="en-US" w:eastAsia="zh-CN"/>
        </w:rPr>
        <w:drawing>
          <wp:inline distT="0" distB="0" distL="114300" distR="114300">
            <wp:extent cx="5610860" cy="7597140"/>
            <wp:effectExtent l="0" t="0" r="8890" b="3810"/>
            <wp:docPr id="201" name="图片 201" descr="image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image00004"/>
                    <pic:cNvPicPr>
                      <a:picLocks noChangeAspect="1"/>
                    </pic:cNvPicPr>
                  </pic:nvPicPr>
                  <pic:blipFill>
                    <a:blip r:embed="rId66"/>
                    <a:srcRect t="3749"/>
                    <a:stretch>
                      <a:fillRect/>
                    </a:stretch>
                  </pic:blipFill>
                  <pic:spPr>
                    <a:xfrm>
                      <a:off x="0" y="0"/>
                      <a:ext cx="5610860" cy="7597140"/>
                    </a:xfrm>
                    <a:prstGeom prst="rect">
                      <a:avLst/>
                    </a:prstGeom>
                  </pic:spPr>
                </pic:pic>
              </a:graphicData>
            </a:graphic>
          </wp:inline>
        </w:drawing>
      </w:r>
    </w:p>
    <w:p w14:paraId="0CC8E6B4">
      <w:pPr>
        <w:rPr>
          <w:rFonts w:hint="default"/>
          <w:color w:val="auto"/>
          <w:lang w:val="en-US" w:eastAsia="zh-CN"/>
        </w:rPr>
      </w:pPr>
    </w:p>
    <w:p w14:paraId="3DC30226">
      <w:pPr>
        <w:rPr>
          <w:rFonts w:hint="default"/>
          <w:color w:val="auto"/>
          <w:lang w:val="en-US" w:eastAsia="zh-CN"/>
        </w:rPr>
      </w:pPr>
    </w:p>
    <w:p w14:paraId="6A8920F6">
      <w:pPr>
        <w:rPr>
          <w:rFonts w:hint="default"/>
          <w:color w:val="auto"/>
          <w:lang w:val="en-US" w:eastAsia="zh-CN"/>
        </w:rPr>
      </w:pPr>
    </w:p>
    <w:p w14:paraId="022F12DD">
      <w:pPr>
        <w:rPr>
          <w:rFonts w:hint="default"/>
          <w:color w:val="auto"/>
          <w:lang w:val="en-US" w:eastAsia="zh-CN"/>
        </w:rPr>
      </w:pPr>
      <w:r>
        <w:rPr>
          <w:rFonts w:hint="eastAsia"/>
          <w:b/>
          <w:bCs/>
          <w:color w:val="auto"/>
          <w:sz w:val="24"/>
          <w:szCs w:val="32"/>
          <w:lang w:val="en-US" w:eastAsia="zh-CN"/>
        </w:rPr>
        <w:t>附件12依托污水处理厂一期工程（第二阶段）环评批复</w:t>
      </w:r>
    </w:p>
    <w:p w14:paraId="7FA7993C">
      <w:pPr>
        <w:spacing w:line="240" w:lineRule="auto"/>
        <w:jc w:val="left"/>
        <w:rPr>
          <w:rFonts w:hint="default"/>
          <w:color w:val="auto"/>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color w:val="auto"/>
        </w:rPr>
        <w:drawing>
          <wp:inline distT="0" distB="0" distL="114300" distR="114300">
            <wp:extent cx="5612765" cy="7617460"/>
            <wp:effectExtent l="0" t="0" r="6985" b="2540"/>
            <wp:docPr id="20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4"/>
                    <pic:cNvPicPr>
                      <a:picLocks noChangeAspect="1"/>
                    </pic:cNvPicPr>
                  </pic:nvPicPr>
                  <pic:blipFill>
                    <a:blip r:embed="rId67"/>
                    <a:stretch>
                      <a:fillRect/>
                    </a:stretch>
                  </pic:blipFill>
                  <pic:spPr>
                    <a:xfrm>
                      <a:off x="0" y="0"/>
                      <a:ext cx="5612765" cy="7617460"/>
                    </a:xfrm>
                    <a:prstGeom prst="rect">
                      <a:avLst/>
                    </a:prstGeom>
                    <a:noFill/>
                    <a:ln>
                      <a:noFill/>
                    </a:ln>
                  </pic:spPr>
                </pic:pic>
              </a:graphicData>
            </a:graphic>
          </wp:inline>
        </w:drawing>
      </w:r>
      <w:r>
        <w:rPr>
          <w:color w:val="auto"/>
        </w:rPr>
        <w:drawing>
          <wp:inline distT="0" distB="0" distL="114300" distR="114300">
            <wp:extent cx="5613400" cy="7997825"/>
            <wp:effectExtent l="0" t="0" r="6350" b="3175"/>
            <wp:docPr id="20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5"/>
                    <pic:cNvPicPr>
                      <a:picLocks noChangeAspect="1"/>
                    </pic:cNvPicPr>
                  </pic:nvPicPr>
                  <pic:blipFill>
                    <a:blip r:embed="rId68"/>
                    <a:stretch>
                      <a:fillRect/>
                    </a:stretch>
                  </pic:blipFill>
                  <pic:spPr>
                    <a:xfrm>
                      <a:off x="0" y="0"/>
                      <a:ext cx="5613400" cy="7997825"/>
                    </a:xfrm>
                    <a:prstGeom prst="rect">
                      <a:avLst/>
                    </a:prstGeom>
                    <a:noFill/>
                    <a:ln>
                      <a:noFill/>
                    </a:ln>
                  </pic:spPr>
                </pic:pic>
              </a:graphicData>
            </a:graphic>
          </wp:inline>
        </w:drawing>
      </w:r>
      <w:r>
        <w:rPr>
          <w:color w:val="auto"/>
        </w:rPr>
        <w:drawing>
          <wp:inline distT="0" distB="0" distL="114300" distR="114300">
            <wp:extent cx="5612130" cy="8141335"/>
            <wp:effectExtent l="0" t="0" r="7620" b="12065"/>
            <wp:docPr id="20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6"/>
                    <pic:cNvPicPr>
                      <a:picLocks noChangeAspect="1"/>
                    </pic:cNvPicPr>
                  </pic:nvPicPr>
                  <pic:blipFill>
                    <a:blip r:embed="rId69"/>
                    <a:stretch>
                      <a:fillRect/>
                    </a:stretch>
                  </pic:blipFill>
                  <pic:spPr>
                    <a:xfrm>
                      <a:off x="0" y="0"/>
                      <a:ext cx="5612130" cy="8141335"/>
                    </a:xfrm>
                    <a:prstGeom prst="rect">
                      <a:avLst/>
                    </a:prstGeom>
                    <a:noFill/>
                    <a:ln>
                      <a:noFill/>
                    </a:ln>
                  </pic:spPr>
                </pic:pic>
              </a:graphicData>
            </a:graphic>
          </wp:inline>
        </w:drawing>
      </w:r>
      <w:r>
        <w:rPr>
          <w:color w:val="auto"/>
        </w:rPr>
        <w:drawing>
          <wp:inline distT="0" distB="0" distL="114300" distR="114300">
            <wp:extent cx="5611495" cy="7964805"/>
            <wp:effectExtent l="0" t="0" r="8255" b="17145"/>
            <wp:docPr id="20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7"/>
                    <pic:cNvPicPr>
                      <a:picLocks noChangeAspect="1"/>
                    </pic:cNvPicPr>
                  </pic:nvPicPr>
                  <pic:blipFill>
                    <a:blip r:embed="rId70"/>
                    <a:stretch>
                      <a:fillRect/>
                    </a:stretch>
                  </pic:blipFill>
                  <pic:spPr>
                    <a:xfrm>
                      <a:off x="0" y="0"/>
                      <a:ext cx="5611495" cy="7964805"/>
                    </a:xfrm>
                    <a:prstGeom prst="rect">
                      <a:avLst/>
                    </a:prstGeom>
                    <a:noFill/>
                    <a:ln>
                      <a:noFill/>
                    </a:ln>
                  </pic:spPr>
                </pic:pic>
              </a:graphicData>
            </a:graphic>
          </wp:inline>
        </w:drawing>
      </w:r>
    </w:p>
    <w:p w14:paraId="5AB2A326">
      <w:pPr>
        <w:keepNext w:val="0"/>
        <w:keepLines w:val="0"/>
        <w:pageBreakBefore w:val="0"/>
        <w:widowControl w:val="0"/>
        <w:tabs>
          <w:tab w:val="left" w:pos="1745"/>
        </w:tabs>
        <w:kinsoku/>
        <w:wordWrap/>
        <w:overflowPunct/>
        <w:topLinePunct w:val="0"/>
        <w:autoSpaceDE/>
        <w:autoSpaceDN/>
        <w:bidi w:val="0"/>
        <w:adjustRightInd/>
        <w:snapToGrid/>
        <w:ind w:firstLine="0"/>
        <w:jc w:val="left"/>
        <w:textAlignment w:val="auto"/>
        <w:rPr>
          <w:rFonts w:hint="default" w:ascii="Times New Roman" w:hAnsi="Times New Roman" w:cs="Times New Roman"/>
          <w:color w:val="auto"/>
          <w:highlight w:val="none"/>
        </w:rPr>
      </w:pPr>
      <w:r>
        <w:rPr>
          <w:rFonts w:hint="default" w:ascii="Times New Roman" w:hAnsi="Times New Roman" w:cs="Times New Roman"/>
          <w:b/>
          <w:bCs/>
          <w:color w:val="auto"/>
          <w:sz w:val="24"/>
          <w:szCs w:val="32"/>
          <w:highlight w:val="none"/>
        </w:rPr>
        <w:t>附图1  本项目地理位置图</w:t>
      </w:r>
    </w:p>
    <w:p w14:paraId="7966C2FC">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highlight w:val="none"/>
        </w:rPr>
      </w:pPr>
    </w:p>
    <w:p w14:paraId="10D416A1">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highlight w:val="none"/>
        </w:rPr>
      </w:pPr>
      <w:r>
        <w:rPr>
          <w:color w:val="auto"/>
        </w:rPr>
        <w:drawing>
          <wp:anchor distT="0" distB="0" distL="114300" distR="114300" simplePos="0" relativeHeight="252038144" behindDoc="0" locked="0" layoutInCell="1" allowOverlap="1">
            <wp:simplePos x="0" y="0"/>
            <wp:positionH relativeFrom="column">
              <wp:posOffset>7094855</wp:posOffset>
            </wp:positionH>
            <wp:positionV relativeFrom="paragraph">
              <wp:posOffset>226060</wp:posOffset>
            </wp:positionV>
            <wp:extent cx="621030" cy="777875"/>
            <wp:effectExtent l="0" t="0" r="7620" b="3175"/>
            <wp:wrapNone/>
            <wp:docPr id="471"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952"/>
                    <pic:cNvPicPr>
                      <a:picLocks noChangeAspect="1"/>
                    </pic:cNvPicPr>
                  </pic:nvPicPr>
                  <pic:blipFill>
                    <a:blip r:embed="rId71"/>
                    <a:stretch>
                      <a:fillRect/>
                    </a:stretch>
                  </pic:blipFill>
                  <pic:spPr>
                    <a:xfrm>
                      <a:off x="0" y="0"/>
                      <a:ext cx="621030" cy="777875"/>
                    </a:xfrm>
                    <a:prstGeom prst="rect">
                      <a:avLst/>
                    </a:prstGeom>
                    <a:noFill/>
                    <a:ln>
                      <a:noFill/>
                    </a:ln>
                  </pic:spPr>
                </pic:pic>
              </a:graphicData>
            </a:graphic>
          </wp:anchor>
        </w:drawing>
      </w:r>
      <w:r>
        <w:rPr>
          <w:rFonts w:hint="default" w:ascii="Times New Roman" w:hAnsi="Times New Roman" w:eastAsia="宋体" w:cs="Times New Roman"/>
          <w:b/>
          <w:bCs w:val="0"/>
          <w:color w:val="auto"/>
        </w:rPr>
        <w:drawing>
          <wp:anchor distT="0" distB="0" distL="114300" distR="114300" simplePos="0" relativeHeight="251721728" behindDoc="0" locked="0" layoutInCell="1" allowOverlap="1">
            <wp:simplePos x="0" y="0"/>
            <wp:positionH relativeFrom="column">
              <wp:posOffset>773430</wp:posOffset>
            </wp:positionH>
            <wp:positionV relativeFrom="paragraph">
              <wp:posOffset>-117475</wp:posOffset>
            </wp:positionV>
            <wp:extent cx="7167245" cy="5074920"/>
            <wp:effectExtent l="0" t="0" r="14605" b="11430"/>
            <wp:wrapSquare wrapText="bothSides"/>
            <wp:docPr id="1" name="图片 2" descr="本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本溪"/>
                    <pic:cNvPicPr>
                      <a:picLocks noChangeAspect="1"/>
                    </pic:cNvPicPr>
                  </pic:nvPicPr>
                  <pic:blipFill>
                    <a:blip r:embed="rId72"/>
                    <a:srcRect b="2003"/>
                    <a:stretch>
                      <a:fillRect/>
                    </a:stretch>
                  </pic:blipFill>
                  <pic:spPr>
                    <a:xfrm>
                      <a:off x="0" y="0"/>
                      <a:ext cx="7167245" cy="5074920"/>
                    </a:xfrm>
                    <a:prstGeom prst="rect">
                      <a:avLst/>
                    </a:prstGeom>
                    <a:noFill/>
                    <a:ln>
                      <a:noFill/>
                    </a:ln>
                  </pic:spPr>
                </pic:pic>
              </a:graphicData>
            </a:graphic>
          </wp:anchor>
        </w:drawing>
      </w:r>
    </w:p>
    <w:p w14:paraId="235B2992">
      <w:pPr>
        <w:keepNext w:val="0"/>
        <w:keepLines w:val="0"/>
        <w:pageBreakBefore w:val="0"/>
        <w:widowControl w:val="0"/>
        <w:tabs>
          <w:tab w:val="left" w:pos="1745"/>
        </w:tabs>
        <w:kinsoku/>
        <w:wordWrap/>
        <w:overflowPunct/>
        <w:topLinePunct w:val="0"/>
        <w:autoSpaceDE/>
        <w:autoSpaceDN/>
        <w:bidi w:val="0"/>
        <w:adjustRightInd/>
        <w:snapToGrid/>
        <w:ind w:firstLine="0"/>
        <w:jc w:val="center"/>
        <w:textAlignment w:val="auto"/>
        <w:rPr>
          <w:rFonts w:hint="default" w:ascii="Times New Roman" w:hAnsi="Times New Roman" w:cs="Times New Roman"/>
          <w:b/>
          <w:bCs/>
          <w:color w:val="auto"/>
          <w:sz w:val="24"/>
          <w:szCs w:val="32"/>
          <w:highlight w:val="none"/>
        </w:rPr>
      </w:pPr>
      <w:r>
        <w:rPr>
          <w:rFonts w:hint="default" w:ascii="Times New Roman" w:hAnsi="Times New Roman" w:cs="Times New Roman"/>
          <w:color w:val="auto"/>
          <w:sz w:val="21"/>
        </w:rPr>
        <mc:AlternateContent>
          <mc:Choice Requires="wps">
            <w:drawing>
              <wp:anchor distT="0" distB="0" distL="114300" distR="114300" simplePos="0" relativeHeight="251722752" behindDoc="0" locked="0" layoutInCell="1" allowOverlap="1">
                <wp:simplePos x="0" y="0"/>
                <wp:positionH relativeFrom="column">
                  <wp:posOffset>1442720</wp:posOffset>
                </wp:positionH>
                <wp:positionV relativeFrom="paragraph">
                  <wp:posOffset>256540</wp:posOffset>
                </wp:positionV>
                <wp:extent cx="857250" cy="400050"/>
                <wp:effectExtent l="85090" t="6350" r="10160" b="584200"/>
                <wp:wrapNone/>
                <wp:docPr id="5" name="矩形标注 5"/>
                <wp:cNvGraphicFramePr/>
                <a:graphic xmlns:a="http://schemas.openxmlformats.org/drawingml/2006/main">
                  <a:graphicData uri="http://schemas.microsoft.com/office/word/2010/wordprocessingShape">
                    <wps:wsp>
                      <wps:cNvSpPr/>
                      <wps:spPr>
                        <a:xfrm>
                          <a:off x="4094480" y="448945"/>
                          <a:ext cx="857250" cy="400050"/>
                        </a:xfrm>
                        <a:prstGeom prst="wedgeRectCallout">
                          <a:avLst>
                            <a:gd name="adj1" fmla="val -57481"/>
                            <a:gd name="adj2" fmla="val 186349"/>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304BB978">
                            <w:pPr>
                              <w:jc w:val="both"/>
                              <w:rPr>
                                <w:rFonts w:hint="default" w:eastAsia="宋体"/>
                                <w:color w:val="0000FF"/>
                                <w:lang w:val="en-US" w:eastAsia="zh-CN"/>
                              </w:rPr>
                            </w:pPr>
                            <w:r>
                              <w:rPr>
                                <w:rFonts w:hint="default" w:eastAsia="宋体"/>
                                <w:color w:val="0000FF"/>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13.6pt;margin-top:20.2pt;height:31.5pt;width:67.5pt;z-index:251722752;v-text-anchor:middle;mso-width-relative:page;mso-height-relative:page;" filled="f" stroked="t" coordsize="21600,21600" o:gfxdata="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CekpNs2QAAAAoBAAAPAAAA&#10;AAAAAAEAIAAAACIAAABkcnMvZG93bnJldi54bWxQSwECFAAUAAAACACHTuJA8X3yOL8CAABmBQAA&#10;DgAAAAAAAAABACAAAAAoAQAAZHJzL2Uyb0RvYy54bWxQSwUGAAAAAAYABgBZAQAAWQYAAAAA&#10;" adj="-1616,51051">
                <v:fill on="f" focussize="0,0"/>
                <v:stroke weight="1pt" color="#41719C [3204]" miterlimit="8" joinstyle="miter"/>
                <v:imagedata o:title=""/>
                <o:lock v:ext="edit" aspectratio="f"/>
                <v:textbox>
                  <w:txbxContent>
                    <w:p w14:paraId="304BB978">
                      <w:pPr>
                        <w:jc w:val="both"/>
                        <w:rPr>
                          <w:rFonts w:hint="default" w:eastAsia="宋体"/>
                          <w:color w:val="0000FF"/>
                          <w:lang w:val="en-US" w:eastAsia="zh-CN"/>
                        </w:rPr>
                      </w:pPr>
                      <w:r>
                        <w:rPr>
                          <w:rFonts w:hint="default" w:eastAsia="宋体"/>
                          <w:color w:val="0000FF"/>
                          <w:lang w:val="en-US" w:eastAsia="zh-CN"/>
                        </w:rPr>
                        <w:t>本项目</w:t>
                      </w:r>
                    </w:p>
                  </w:txbxContent>
                </v:textbox>
              </v:shape>
            </w:pict>
          </mc:Fallback>
        </mc:AlternateContent>
      </w:r>
    </w:p>
    <w:p w14:paraId="75B8E988">
      <w:pPr>
        <w:keepNext w:val="0"/>
        <w:keepLines w:val="0"/>
        <w:pageBreakBefore w:val="0"/>
        <w:widowControl w:val="0"/>
        <w:tabs>
          <w:tab w:val="left" w:pos="1745"/>
        </w:tabs>
        <w:kinsoku/>
        <w:wordWrap/>
        <w:overflowPunct/>
        <w:topLinePunct w:val="0"/>
        <w:autoSpaceDE/>
        <w:autoSpaceDN/>
        <w:bidi w:val="0"/>
        <w:adjustRightInd/>
        <w:snapToGrid/>
        <w:ind w:firstLine="0"/>
        <w:jc w:val="center"/>
        <w:textAlignment w:val="auto"/>
        <w:rPr>
          <w:rFonts w:hint="default" w:ascii="Times New Roman" w:hAnsi="Times New Roman" w:cs="Times New Roman"/>
          <w:b/>
          <w:bCs/>
          <w:color w:val="auto"/>
          <w:sz w:val="24"/>
          <w:szCs w:val="32"/>
          <w:highlight w:val="none"/>
        </w:rPr>
      </w:pPr>
    </w:p>
    <w:p w14:paraId="46A27689">
      <w:pPr>
        <w:keepNext w:val="0"/>
        <w:keepLines w:val="0"/>
        <w:pageBreakBefore w:val="0"/>
        <w:widowControl w:val="0"/>
        <w:tabs>
          <w:tab w:val="left" w:pos="1745"/>
        </w:tabs>
        <w:kinsoku/>
        <w:wordWrap/>
        <w:overflowPunct/>
        <w:topLinePunct w:val="0"/>
        <w:autoSpaceDE/>
        <w:autoSpaceDN/>
        <w:bidi w:val="0"/>
        <w:adjustRightInd/>
        <w:snapToGrid/>
        <w:ind w:firstLine="0"/>
        <w:jc w:val="center"/>
        <w:textAlignment w:val="auto"/>
        <w:rPr>
          <w:rFonts w:hint="default" w:ascii="Times New Roman" w:hAnsi="Times New Roman" w:cs="Times New Roman"/>
          <w:b/>
          <w:bCs/>
          <w:color w:val="auto"/>
          <w:sz w:val="24"/>
          <w:szCs w:val="32"/>
          <w:highlight w:val="none"/>
        </w:rPr>
      </w:pPr>
    </w:p>
    <w:p w14:paraId="5CD4AC16">
      <w:pPr>
        <w:keepNext w:val="0"/>
        <w:keepLines w:val="0"/>
        <w:pageBreakBefore w:val="0"/>
        <w:widowControl w:val="0"/>
        <w:tabs>
          <w:tab w:val="left" w:pos="1745"/>
        </w:tabs>
        <w:kinsoku/>
        <w:wordWrap/>
        <w:overflowPunct/>
        <w:topLinePunct w:val="0"/>
        <w:autoSpaceDE/>
        <w:autoSpaceDN/>
        <w:bidi w:val="0"/>
        <w:adjustRightInd/>
        <w:snapToGrid/>
        <w:ind w:firstLine="0"/>
        <w:jc w:val="center"/>
        <w:textAlignment w:val="auto"/>
        <w:rPr>
          <w:rFonts w:hint="default" w:ascii="Times New Roman" w:hAnsi="Times New Roman" w:cs="Times New Roman"/>
          <w:b/>
          <w:bCs/>
          <w:color w:val="auto"/>
          <w:sz w:val="24"/>
          <w:szCs w:val="32"/>
          <w:highlight w:val="none"/>
        </w:rPr>
      </w:pPr>
    </w:p>
    <w:p w14:paraId="2418C417">
      <w:pPr>
        <w:keepNext w:val="0"/>
        <w:keepLines w:val="0"/>
        <w:pageBreakBefore w:val="0"/>
        <w:widowControl w:val="0"/>
        <w:tabs>
          <w:tab w:val="left" w:pos="1745"/>
        </w:tabs>
        <w:kinsoku/>
        <w:wordWrap/>
        <w:overflowPunct/>
        <w:topLinePunct w:val="0"/>
        <w:autoSpaceDE/>
        <w:autoSpaceDN/>
        <w:bidi w:val="0"/>
        <w:adjustRightInd/>
        <w:snapToGrid/>
        <w:ind w:firstLine="0"/>
        <w:jc w:val="center"/>
        <w:textAlignment w:val="auto"/>
        <w:rPr>
          <w:rFonts w:hint="default" w:ascii="Times New Roman" w:hAnsi="Times New Roman" w:cs="Times New Roman"/>
          <w:b/>
          <w:bCs/>
          <w:color w:val="auto"/>
          <w:sz w:val="24"/>
          <w:szCs w:val="32"/>
          <w:highlight w:val="none"/>
        </w:rPr>
      </w:pPr>
    </w:p>
    <w:p w14:paraId="6081066A">
      <w:pPr>
        <w:keepNext w:val="0"/>
        <w:keepLines w:val="0"/>
        <w:pageBreakBefore w:val="0"/>
        <w:widowControl w:val="0"/>
        <w:tabs>
          <w:tab w:val="left" w:pos="1745"/>
        </w:tabs>
        <w:kinsoku/>
        <w:wordWrap/>
        <w:overflowPunct/>
        <w:topLinePunct w:val="0"/>
        <w:autoSpaceDE/>
        <w:autoSpaceDN/>
        <w:bidi w:val="0"/>
        <w:adjustRightInd/>
        <w:snapToGrid/>
        <w:ind w:firstLine="0"/>
        <w:jc w:val="center"/>
        <w:textAlignment w:val="auto"/>
        <w:rPr>
          <w:rFonts w:hint="default" w:ascii="Times New Roman" w:hAnsi="Times New Roman" w:cs="Times New Roman"/>
          <w:b/>
          <w:bCs/>
          <w:color w:val="auto"/>
          <w:sz w:val="24"/>
          <w:szCs w:val="32"/>
          <w:highlight w:val="none"/>
        </w:rPr>
      </w:pPr>
      <w:r>
        <w:rPr>
          <w:rFonts w:hint="default" w:ascii="Times New Roman" w:hAnsi="Times New Roman" w:cs="Times New Roman"/>
          <w:color w:val="auto"/>
          <w:sz w:val="24"/>
        </w:rPr>
        <mc:AlternateContent>
          <mc:Choice Requires="wps">
            <w:drawing>
              <wp:anchor distT="0" distB="0" distL="114300" distR="114300" simplePos="0" relativeHeight="251720704" behindDoc="0" locked="0" layoutInCell="1" allowOverlap="1">
                <wp:simplePos x="0" y="0"/>
                <wp:positionH relativeFrom="column">
                  <wp:posOffset>2733040</wp:posOffset>
                </wp:positionH>
                <wp:positionV relativeFrom="paragraph">
                  <wp:posOffset>67945</wp:posOffset>
                </wp:positionV>
                <wp:extent cx="906780" cy="611505"/>
                <wp:effectExtent l="6350" t="6350" r="20320" b="86995"/>
                <wp:wrapNone/>
                <wp:docPr id="3" name="圆角矩形标注 3"/>
                <wp:cNvGraphicFramePr/>
                <a:graphic xmlns:a="http://schemas.openxmlformats.org/drawingml/2006/main">
                  <a:graphicData uri="http://schemas.microsoft.com/office/word/2010/wordprocessingShape">
                    <wps:wsp>
                      <wps:cNvSpPr/>
                      <wps:spPr>
                        <a:xfrm>
                          <a:off x="3805555" y="2584450"/>
                          <a:ext cx="906780" cy="611505"/>
                        </a:xfrm>
                        <a:prstGeom prst="wedgeRoundRectCallou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0EB86AC">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15.2pt;margin-top:5.35pt;height:48.15pt;width:71.4pt;z-index:251720704;v-text-anchor:middle;mso-width-relative:page;mso-height-relative:page;" fillcolor="#FFFF00" filled="t" stroked="t" coordsize="21600,21600" o:gfxdata="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DGGcz/XAAAACgEAAA8AAAAAAAAAAQAgAAAA&#10;IgAAAGRycy9kb3ducmV2LnhtbFBLAQIUABQAAAAIAIdO4kDyItcZtwIAAEgFAAAOAAAAAAAAAAEA&#10;IAAAACYBAABkcnMvZTJvRG9jLnhtbFBLBQYAAAAABgAGAFkBAABPBgAAAAA=&#10;" adj="6300,24300,14400">
                <v:fill on="t" focussize="0,0"/>
                <v:stroke weight="1pt" color="#41719C [3204]" miterlimit="8" joinstyle="miter"/>
                <v:imagedata o:title=""/>
                <o:lock v:ext="edit" aspectratio="f"/>
                <v:textbox>
                  <w:txbxContent>
                    <w:p w14:paraId="10EB86AC">
                      <w:pPr>
                        <w:jc w:val="center"/>
                      </w:pPr>
                    </w:p>
                  </w:txbxContent>
                </v:textbox>
              </v:shape>
            </w:pict>
          </mc:Fallback>
        </mc:AlternateContent>
      </w:r>
    </w:p>
    <w:p w14:paraId="41468798">
      <w:pPr>
        <w:keepNext w:val="0"/>
        <w:keepLines w:val="0"/>
        <w:pageBreakBefore w:val="0"/>
        <w:widowControl w:val="0"/>
        <w:tabs>
          <w:tab w:val="left" w:pos="1745"/>
        </w:tabs>
        <w:kinsoku/>
        <w:wordWrap/>
        <w:overflowPunct/>
        <w:topLinePunct w:val="0"/>
        <w:autoSpaceDE/>
        <w:autoSpaceDN/>
        <w:bidi w:val="0"/>
        <w:adjustRightInd/>
        <w:snapToGrid/>
        <w:ind w:firstLine="0"/>
        <w:jc w:val="center"/>
        <w:textAlignment w:val="auto"/>
        <w:rPr>
          <w:rFonts w:hint="default" w:ascii="Times New Roman" w:hAnsi="Times New Roman" w:cs="Times New Roman"/>
          <w:b/>
          <w:bCs/>
          <w:color w:val="auto"/>
          <w:sz w:val="24"/>
          <w:szCs w:val="32"/>
          <w:highlight w:val="none"/>
        </w:rPr>
      </w:pPr>
    </w:p>
    <w:p w14:paraId="225A1EF0">
      <w:pPr>
        <w:keepNext w:val="0"/>
        <w:keepLines w:val="0"/>
        <w:pageBreakBefore w:val="0"/>
        <w:widowControl w:val="0"/>
        <w:tabs>
          <w:tab w:val="left" w:pos="1745"/>
        </w:tabs>
        <w:kinsoku/>
        <w:wordWrap/>
        <w:overflowPunct/>
        <w:topLinePunct w:val="0"/>
        <w:autoSpaceDE/>
        <w:autoSpaceDN/>
        <w:bidi w:val="0"/>
        <w:adjustRightInd/>
        <w:snapToGrid/>
        <w:ind w:firstLine="0"/>
        <w:jc w:val="center"/>
        <w:textAlignment w:val="auto"/>
        <w:rPr>
          <w:rFonts w:hint="default" w:ascii="Times New Roman" w:hAnsi="Times New Roman" w:cs="Times New Roman"/>
          <w:b/>
          <w:bCs/>
          <w:color w:val="auto"/>
          <w:sz w:val="24"/>
          <w:szCs w:val="32"/>
          <w:highlight w:val="none"/>
        </w:rPr>
      </w:pPr>
    </w:p>
    <w:p w14:paraId="7DB02F5F">
      <w:pPr>
        <w:keepNext w:val="0"/>
        <w:keepLines w:val="0"/>
        <w:pageBreakBefore w:val="0"/>
        <w:widowControl w:val="0"/>
        <w:tabs>
          <w:tab w:val="left" w:pos="1745"/>
        </w:tabs>
        <w:kinsoku/>
        <w:wordWrap/>
        <w:overflowPunct/>
        <w:topLinePunct w:val="0"/>
        <w:autoSpaceDE/>
        <w:autoSpaceDN/>
        <w:bidi w:val="0"/>
        <w:adjustRightInd/>
        <w:snapToGrid/>
        <w:ind w:firstLine="0"/>
        <w:jc w:val="center"/>
        <w:textAlignment w:val="auto"/>
        <w:rPr>
          <w:rFonts w:hint="default" w:ascii="Times New Roman" w:hAnsi="Times New Roman" w:cs="Times New Roman"/>
          <w:b/>
          <w:bCs/>
          <w:color w:val="auto"/>
          <w:sz w:val="24"/>
          <w:szCs w:val="32"/>
          <w:highlight w:val="none"/>
        </w:rPr>
      </w:pPr>
    </w:p>
    <w:p w14:paraId="12AC1B4E">
      <w:pPr>
        <w:keepNext w:val="0"/>
        <w:keepLines w:val="0"/>
        <w:pageBreakBefore w:val="0"/>
        <w:widowControl w:val="0"/>
        <w:tabs>
          <w:tab w:val="left" w:pos="1745"/>
        </w:tabs>
        <w:kinsoku/>
        <w:wordWrap/>
        <w:overflowPunct/>
        <w:topLinePunct w:val="0"/>
        <w:autoSpaceDE/>
        <w:autoSpaceDN/>
        <w:bidi w:val="0"/>
        <w:adjustRightInd/>
        <w:snapToGrid/>
        <w:ind w:firstLine="0"/>
        <w:jc w:val="center"/>
        <w:textAlignment w:val="auto"/>
        <w:rPr>
          <w:rFonts w:hint="default" w:ascii="Times New Roman" w:hAnsi="Times New Roman" w:cs="Times New Roman"/>
          <w:b/>
          <w:bCs/>
          <w:color w:val="auto"/>
          <w:sz w:val="24"/>
          <w:szCs w:val="32"/>
          <w:highlight w:val="none"/>
        </w:rPr>
      </w:pPr>
    </w:p>
    <w:p w14:paraId="7D807ED0">
      <w:pPr>
        <w:keepNext w:val="0"/>
        <w:keepLines w:val="0"/>
        <w:pageBreakBefore w:val="0"/>
        <w:widowControl w:val="0"/>
        <w:tabs>
          <w:tab w:val="left" w:pos="1745"/>
        </w:tabs>
        <w:kinsoku/>
        <w:wordWrap/>
        <w:overflowPunct/>
        <w:topLinePunct w:val="0"/>
        <w:autoSpaceDE/>
        <w:autoSpaceDN/>
        <w:bidi w:val="0"/>
        <w:adjustRightInd/>
        <w:snapToGrid/>
        <w:ind w:firstLine="0"/>
        <w:jc w:val="center"/>
        <w:textAlignment w:val="auto"/>
        <w:rPr>
          <w:rFonts w:hint="default" w:ascii="Times New Roman" w:hAnsi="Times New Roman" w:cs="Times New Roman"/>
          <w:b/>
          <w:bCs/>
          <w:color w:val="auto"/>
          <w:sz w:val="24"/>
          <w:szCs w:val="32"/>
          <w:highlight w:val="none"/>
        </w:rPr>
      </w:pPr>
    </w:p>
    <w:p w14:paraId="2B9748A3">
      <w:pPr>
        <w:keepNext w:val="0"/>
        <w:keepLines w:val="0"/>
        <w:pageBreakBefore w:val="0"/>
        <w:widowControl w:val="0"/>
        <w:tabs>
          <w:tab w:val="left" w:pos="1745"/>
        </w:tabs>
        <w:kinsoku/>
        <w:wordWrap/>
        <w:overflowPunct/>
        <w:topLinePunct w:val="0"/>
        <w:autoSpaceDE/>
        <w:autoSpaceDN/>
        <w:bidi w:val="0"/>
        <w:adjustRightInd/>
        <w:snapToGrid/>
        <w:ind w:firstLine="0"/>
        <w:jc w:val="center"/>
        <w:textAlignment w:val="auto"/>
        <w:rPr>
          <w:rFonts w:hint="default" w:ascii="Times New Roman" w:hAnsi="Times New Roman" w:cs="Times New Roman"/>
          <w:b/>
          <w:bCs/>
          <w:color w:val="auto"/>
          <w:sz w:val="24"/>
          <w:szCs w:val="32"/>
          <w:highlight w:val="none"/>
        </w:rPr>
      </w:pPr>
    </w:p>
    <w:p w14:paraId="0FE7115D">
      <w:pPr>
        <w:keepNext w:val="0"/>
        <w:keepLines w:val="0"/>
        <w:pageBreakBefore w:val="0"/>
        <w:widowControl w:val="0"/>
        <w:tabs>
          <w:tab w:val="left" w:pos="1745"/>
        </w:tabs>
        <w:kinsoku/>
        <w:wordWrap/>
        <w:overflowPunct/>
        <w:topLinePunct w:val="0"/>
        <w:autoSpaceDE/>
        <w:autoSpaceDN/>
        <w:bidi w:val="0"/>
        <w:adjustRightInd/>
        <w:snapToGrid/>
        <w:ind w:firstLine="0"/>
        <w:jc w:val="center"/>
        <w:textAlignment w:val="auto"/>
        <w:rPr>
          <w:rFonts w:hint="default" w:ascii="Times New Roman" w:hAnsi="Times New Roman" w:cs="Times New Roman"/>
          <w:b/>
          <w:bCs/>
          <w:color w:val="auto"/>
          <w:sz w:val="24"/>
          <w:szCs w:val="32"/>
          <w:highlight w:val="none"/>
        </w:rPr>
      </w:pPr>
    </w:p>
    <w:p w14:paraId="57EF0D90">
      <w:pPr>
        <w:keepNext w:val="0"/>
        <w:keepLines w:val="0"/>
        <w:pageBreakBefore w:val="0"/>
        <w:widowControl w:val="0"/>
        <w:tabs>
          <w:tab w:val="left" w:pos="1745"/>
        </w:tabs>
        <w:kinsoku/>
        <w:wordWrap/>
        <w:overflowPunct/>
        <w:topLinePunct w:val="0"/>
        <w:autoSpaceDE/>
        <w:autoSpaceDN/>
        <w:bidi w:val="0"/>
        <w:adjustRightInd/>
        <w:snapToGrid/>
        <w:ind w:firstLine="0"/>
        <w:jc w:val="center"/>
        <w:textAlignment w:val="auto"/>
        <w:rPr>
          <w:rFonts w:hint="default" w:ascii="Times New Roman" w:hAnsi="Times New Roman" w:cs="Times New Roman"/>
          <w:b/>
          <w:bCs/>
          <w:color w:val="auto"/>
          <w:sz w:val="24"/>
          <w:szCs w:val="32"/>
          <w:highlight w:val="none"/>
        </w:rPr>
      </w:pPr>
    </w:p>
    <w:p w14:paraId="428678FD">
      <w:pPr>
        <w:keepNext w:val="0"/>
        <w:keepLines w:val="0"/>
        <w:pageBreakBefore w:val="0"/>
        <w:widowControl w:val="0"/>
        <w:tabs>
          <w:tab w:val="left" w:pos="1745"/>
        </w:tabs>
        <w:kinsoku/>
        <w:wordWrap/>
        <w:overflowPunct/>
        <w:topLinePunct w:val="0"/>
        <w:autoSpaceDE/>
        <w:autoSpaceDN/>
        <w:bidi w:val="0"/>
        <w:adjustRightInd/>
        <w:snapToGrid/>
        <w:ind w:firstLine="0"/>
        <w:jc w:val="center"/>
        <w:textAlignment w:val="auto"/>
        <w:rPr>
          <w:rFonts w:hint="default" w:ascii="Times New Roman" w:hAnsi="Times New Roman" w:cs="Times New Roman"/>
          <w:b/>
          <w:bCs/>
          <w:color w:val="auto"/>
          <w:sz w:val="24"/>
          <w:szCs w:val="32"/>
          <w:highlight w:val="none"/>
        </w:rPr>
      </w:pPr>
    </w:p>
    <w:p w14:paraId="403EE8AE">
      <w:pPr>
        <w:keepNext w:val="0"/>
        <w:keepLines w:val="0"/>
        <w:pageBreakBefore w:val="0"/>
        <w:widowControl w:val="0"/>
        <w:tabs>
          <w:tab w:val="left" w:pos="1745"/>
        </w:tabs>
        <w:kinsoku/>
        <w:wordWrap/>
        <w:overflowPunct/>
        <w:topLinePunct w:val="0"/>
        <w:autoSpaceDE/>
        <w:autoSpaceDN/>
        <w:bidi w:val="0"/>
        <w:adjustRightInd/>
        <w:snapToGrid/>
        <w:ind w:firstLine="0"/>
        <w:jc w:val="center"/>
        <w:textAlignment w:val="auto"/>
        <w:rPr>
          <w:rFonts w:hint="default" w:ascii="Times New Roman" w:hAnsi="Times New Roman" w:cs="Times New Roman"/>
          <w:b/>
          <w:bCs/>
          <w:color w:val="auto"/>
          <w:sz w:val="24"/>
          <w:szCs w:val="32"/>
          <w:highlight w:val="none"/>
        </w:rPr>
      </w:pPr>
    </w:p>
    <w:p w14:paraId="5EF7E657">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907072" behindDoc="0" locked="0" layoutInCell="1" allowOverlap="1">
                <wp:simplePos x="0" y="0"/>
                <wp:positionH relativeFrom="column">
                  <wp:posOffset>5282565</wp:posOffset>
                </wp:positionH>
                <wp:positionV relativeFrom="paragraph">
                  <wp:posOffset>-59055</wp:posOffset>
                </wp:positionV>
                <wp:extent cx="751205" cy="360680"/>
                <wp:effectExtent l="0" t="0" r="0" b="0"/>
                <wp:wrapNone/>
                <wp:docPr id="315" name="文本框 315"/>
                <wp:cNvGraphicFramePr/>
                <a:graphic xmlns:a="http://schemas.openxmlformats.org/drawingml/2006/main">
                  <a:graphicData uri="http://schemas.microsoft.com/office/word/2010/wordprocessingShape">
                    <wps:wsp>
                      <wps:cNvSpPr txBox="1"/>
                      <wps:spPr>
                        <a:xfrm>
                          <a:off x="0" y="0"/>
                          <a:ext cx="751205" cy="3606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D758FF">
                            <w:pPr>
                              <w:rPr>
                                <w:rFonts w:hint="default" w:eastAsia="宋体"/>
                                <w:lang w:val="en-US" w:eastAsia="zh-CN"/>
                              </w:rPr>
                            </w:pPr>
                            <w:r>
                              <w:rPr>
                                <w:rFonts w:hint="eastAsia"/>
                                <w:lang w:val="en-US" w:eastAsia="zh-CN"/>
                              </w:rPr>
                              <w:t>DW001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5.95pt;margin-top:-4.65pt;height:28.4pt;width:59.15pt;z-index:251907072;mso-width-relative:page;mso-height-relative:page;" filled="f" stroked="f" coordsize="21600,21600" o:gfxdata="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v7nUrbAAAACQEAAA8AAAAAAAAAAQAgAAAAIgAA&#10;AGRycy9kb3ducmV2LnhtbFBLAQIUABQAAAAIAIdO4kCgJDGuPgIAAGkEAAAOAAAAAAAAAAEAIAAA&#10;ACoBAABkcnMvZTJvRG9jLnhtbFBLBQYAAAAABgAGAFkBAADaBQAAAAA=&#10;">
                <v:fill on="f" focussize="0,0"/>
                <v:stroke on="f" weight="0.5pt"/>
                <v:imagedata o:title=""/>
                <o:lock v:ext="edit" aspectratio="f"/>
                <v:textbox>
                  <w:txbxContent>
                    <w:p w14:paraId="43D758FF">
                      <w:pPr>
                        <w:rPr>
                          <w:rFonts w:hint="default" w:eastAsia="宋体"/>
                          <w:lang w:val="en-US" w:eastAsia="zh-CN"/>
                        </w:rPr>
                      </w:pPr>
                      <w:r>
                        <w:rPr>
                          <w:rFonts w:hint="eastAsia"/>
                          <w:lang w:val="en-US" w:eastAsia="zh-CN"/>
                        </w:rPr>
                        <w:t>DW001</w:t>
                      </w:r>
                    </w:p>
                  </w:txbxContent>
                </v:textbox>
              </v:shape>
            </w:pict>
          </mc:Fallback>
        </mc:AlternateContent>
      </w:r>
      <w:r>
        <w:rPr>
          <w:color w:val="auto"/>
          <w:sz w:val="24"/>
        </w:rPr>
        <mc:AlternateContent>
          <mc:Choice Requires="wps">
            <w:drawing>
              <wp:anchor distT="0" distB="0" distL="114300" distR="114300" simplePos="0" relativeHeight="251906048" behindDoc="0" locked="0" layoutInCell="1" allowOverlap="1">
                <wp:simplePos x="0" y="0"/>
                <wp:positionH relativeFrom="column">
                  <wp:posOffset>5490210</wp:posOffset>
                </wp:positionH>
                <wp:positionV relativeFrom="paragraph">
                  <wp:posOffset>201295</wp:posOffset>
                </wp:positionV>
                <wp:extent cx="180340" cy="254000"/>
                <wp:effectExtent l="6350" t="6350" r="22860" b="6350"/>
                <wp:wrapNone/>
                <wp:docPr id="314" name="圆柱形 314"/>
                <wp:cNvGraphicFramePr/>
                <a:graphic xmlns:a="http://schemas.openxmlformats.org/drawingml/2006/main">
                  <a:graphicData uri="http://schemas.microsoft.com/office/word/2010/wordprocessingShape">
                    <wps:wsp>
                      <wps:cNvSpPr/>
                      <wps:spPr>
                        <a:xfrm>
                          <a:off x="5436870" y="5010150"/>
                          <a:ext cx="180340" cy="254000"/>
                        </a:xfrm>
                        <a:prstGeom prst="can">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2" type="#_x0000_t22" style="position:absolute;left:0pt;margin-left:432.3pt;margin-top:15.85pt;height:20pt;width:14.2pt;z-index:251906048;v-text-anchor:middle;mso-width-relative:page;mso-height-relative:page;" fillcolor="#5B9BD5 [3204]" filled="t" stroked="t" coordsize="21600,21600" o:gfxdata="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FCwB&#10;UtUAAAAJAQAADwAAAAAAAAABACAAAAAiAAAAZHJzL2Rvd25yZXYueG1sUEsBAhQAFAAAAAgAh07i&#10;QDTcsiqXAgAAJwUAAA4AAAAAAAAAAQAgAAAAJAEAAGRycy9lMm9Eb2MueG1sUEsFBgAAAAAGAAYA&#10;WQEAAC0GAAAAAA==&#10;" adj="3834">
                <v:fill on="t" focussize="0,0"/>
                <v:stroke weight="1pt" color="#2E75B6 [2404]" miterlimit="8" joinstyle="miter"/>
                <v:imagedata o:title=""/>
                <o:lock v:ext="edit" aspectratio="f"/>
              </v:shape>
            </w:pict>
          </mc:Fallback>
        </mc:AlternateContent>
      </w:r>
      <w:r>
        <w:rPr>
          <w:rFonts w:hint="default" w:ascii="Times New Roman" w:hAnsi="Times New Roman" w:cs="Times New Roman"/>
          <w:b/>
          <w:bCs/>
          <w:color w:val="auto"/>
          <w:sz w:val="24"/>
          <w:szCs w:val="24"/>
          <w:lang w:val="en-US" w:eastAsia="zh-CN"/>
        </w:rPr>
        <w:t>附图</w:t>
      </w:r>
      <w:r>
        <w:rPr>
          <w:rFonts w:hint="eastAsia" w:cs="Times New Roman"/>
          <w:b/>
          <w:bCs/>
          <w:color w:val="auto"/>
          <w:sz w:val="24"/>
          <w:szCs w:val="24"/>
          <w:lang w:val="en-US" w:eastAsia="zh-CN"/>
        </w:rPr>
        <w:t xml:space="preserve">2 </w:t>
      </w:r>
      <w:r>
        <w:rPr>
          <w:rFonts w:hint="eastAsia" w:ascii="Times New Roman" w:hAnsi="Times New Roman" w:cs="Times New Roman"/>
          <w:b/>
          <w:bCs/>
          <w:color w:val="auto"/>
          <w:sz w:val="24"/>
          <w:szCs w:val="24"/>
          <w:lang w:val="en-US" w:eastAsia="zh-CN"/>
        </w:rPr>
        <w:t>平面布置图</w:t>
      </w:r>
      <w:bookmarkStart w:id="20" w:name="OLE_LINK1"/>
    </w:p>
    <w:p w14:paraId="308CEC51">
      <w:pPr>
        <w:bidi w:val="0"/>
        <w:jc w:val="left"/>
        <w:rPr>
          <w:rFonts w:hint="default" w:ascii="Times New Roman" w:hAnsi="Times New Roman" w:cs="Times New Roman"/>
          <w:b/>
          <w:bCs/>
          <w:color w:val="auto"/>
          <w:sz w:val="24"/>
          <w:szCs w:val="24"/>
          <w:lang w:val="en-US" w:eastAsia="zh-CN"/>
        </w:rPr>
      </w:pPr>
      <w:r>
        <w:rPr>
          <w:color w:val="auto"/>
        </w:rPr>
        <w:drawing>
          <wp:anchor distT="0" distB="0" distL="114300" distR="114300" simplePos="0" relativeHeight="252039168" behindDoc="0" locked="0" layoutInCell="1" allowOverlap="1">
            <wp:simplePos x="0" y="0"/>
            <wp:positionH relativeFrom="column">
              <wp:posOffset>6751955</wp:posOffset>
            </wp:positionH>
            <wp:positionV relativeFrom="paragraph">
              <wp:posOffset>141605</wp:posOffset>
            </wp:positionV>
            <wp:extent cx="621030" cy="777875"/>
            <wp:effectExtent l="0" t="0" r="7620" b="3175"/>
            <wp:wrapNone/>
            <wp:docPr id="472"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952"/>
                    <pic:cNvPicPr>
                      <a:picLocks noChangeAspect="1"/>
                    </pic:cNvPicPr>
                  </pic:nvPicPr>
                  <pic:blipFill>
                    <a:blip r:embed="rId71"/>
                    <a:stretch>
                      <a:fillRect/>
                    </a:stretch>
                  </pic:blipFill>
                  <pic:spPr>
                    <a:xfrm>
                      <a:off x="0" y="0"/>
                      <a:ext cx="621030" cy="777875"/>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902976" behindDoc="0" locked="0" layoutInCell="1" allowOverlap="1">
                <wp:simplePos x="0" y="0"/>
                <wp:positionH relativeFrom="column">
                  <wp:posOffset>5306060</wp:posOffset>
                </wp:positionH>
                <wp:positionV relativeFrom="paragraph">
                  <wp:posOffset>91440</wp:posOffset>
                </wp:positionV>
                <wp:extent cx="751205" cy="370840"/>
                <wp:effectExtent l="0" t="0" r="0" b="0"/>
                <wp:wrapNone/>
                <wp:docPr id="311" name="文本框 311"/>
                <wp:cNvGraphicFramePr/>
                <a:graphic xmlns:a="http://schemas.openxmlformats.org/drawingml/2006/main">
                  <a:graphicData uri="http://schemas.microsoft.com/office/word/2010/wordprocessingShape">
                    <wps:wsp>
                      <wps:cNvSpPr txBox="1"/>
                      <wps:spPr>
                        <a:xfrm>
                          <a:off x="0" y="0"/>
                          <a:ext cx="75120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EC41DC">
                            <w:pPr>
                              <w:rPr>
                                <w:rFonts w:hint="default" w:eastAsia="宋体"/>
                                <w:sz w:val="18"/>
                                <w:szCs w:val="21"/>
                                <w:lang w:val="en-US" w:eastAsia="zh-CN"/>
                              </w:rPr>
                            </w:pPr>
                            <w:r>
                              <w:rPr>
                                <w:rFonts w:hint="eastAsia"/>
                                <w:sz w:val="18"/>
                                <w:szCs w:val="21"/>
                                <w:lang w:val="en-US" w:eastAsia="zh-CN"/>
                              </w:rPr>
                              <w:t>污水处理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7.8pt;margin-top:7.2pt;height:29.2pt;width:59.15pt;z-index:251902976;mso-width-relative:page;mso-height-relative:page;" filled="f" stroked="f" coordsize="21600,21600" o:gfxdata="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05H9bbAAAACQEAAA8AAAAAAAAAAQAgAAAAIgAA&#10;AGRycy9kb3ducmV2LnhtbFBLAQIUABQAAAAIAIdO4kBJtlUAPgIAAGkEAAAOAAAAAAAAAAEAIAAA&#10;ACoBAABkcnMvZTJvRG9jLnhtbFBLBQYAAAAABgAGAFkBAADaBQAAAAA=&#10;">
                <v:fill on="f" focussize="0,0"/>
                <v:stroke on="f" weight="0.5pt"/>
                <v:imagedata o:title=""/>
                <o:lock v:ext="edit" aspectratio="f"/>
                <v:textbox>
                  <w:txbxContent>
                    <w:p w14:paraId="6FEC41DC">
                      <w:pPr>
                        <w:rPr>
                          <w:rFonts w:hint="default" w:eastAsia="宋体"/>
                          <w:sz w:val="18"/>
                          <w:szCs w:val="21"/>
                          <w:lang w:val="en-US" w:eastAsia="zh-CN"/>
                        </w:rPr>
                      </w:pPr>
                      <w:r>
                        <w:rPr>
                          <w:rFonts w:hint="eastAsia"/>
                          <w:sz w:val="18"/>
                          <w:szCs w:val="21"/>
                          <w:lang w:val="en-US" w:eastAsia="zh-CN"/>
                        </w:rPr>
                        <w:t>污水处理</w:t>
                      </w:r>
                    </w:p>
                  </w:txbxContent>
                </v:textbox>
              </v:shape>
            </w:pict>
          </mc:Fallback>
        </mc:AlternateContent>
      </w:r>
      <w:r>
        <w:rPr>
          <w:color w:val="auto"/>
          <w:sz w:val="24"/>
        </w:rPr>
        <mc:AlternateContent>
          <mc:Choice Requires="wps">
            <w:drawing>
              <wp:anchor distT="0" distB="0" distL="114300" distR="114300" simplePos="0" relativeHeight="251811840" behindDoc="0" locked="0" layoutInCell="1" allowOverlap="1">
                <wp:simplePos x="0" y="0"/>
                <wp:positionH relativeFrom="column">
                  <wp:posOffset>6037580</wp:posOffset>
                </wp:positionH>
                <wp:positionV relativeFrom="paragraph">
                  <wp:posOffset>189230</wp:posOffset>
                </wp:positionV>
                <wp:extent cx="614045" cy="370840"/>
                <wp:effectExtent l="0" t="0" r="0" b="0"/>
                <wp:wrapNone/>
                <wp:docPr id="214" name="文本框 214"/>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2E57B4">
                            <w:pPr>
                              <w:rPr>
                                <w:rFonts w:hint="default" w:eastAsia="宋体"/>
                                <w:lang w:val="en-US" w:eastAsia="zh-CN"/>
                              </w:rPr>
                            </w:pPr>
                            <w:r>
                              <w:rPr>
                                <w:rFonts w:hint="eastAsia"/>
                                <w:lang w:val="en-US" w:eastAsia="zh-CN"/>
                              </w:rPr>
                              <w:t>楼梯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5.4pt;margin-top:14.9pt;height:29.2pt;width:48.35pt;z-index:251811840;mso-width-relative:page;mso-height-relative:page;" filled="f" stroked="f" coordsize="21600,21600" o:gfxdata="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7+ztHbAAAACgEAAA8AAAAAAAAAAQAgAAAAIgAA&#10;AGRycy9kb3ducmV2LnhtbFBLAQIUABQAAAAIAIdO4kAaveqtPgIAAGkEAAAOAAAAAAAAAAEAIAAA&#10;ACoBAABkcnMvZTJvRG9jLnhtbFBLBQYAAAAABgAGAFkBAADaBQAAAAA=&#10;">
                <v:fill on="f" focussize="0,0"/>
                <v:stroke on="f" weight="0.5pt"/>
                <v:imagedata o:title=""/>
                <o:lock v:ext="edit" aspectratio="f"/>
                <v:textbox>
                  <w:txbxContent>
                    <w:p w14:paraId="2A2E57B4">
                      <w:pPr>
                        <w:rPr>
                          <w:rFonts w:hint="default" w:eastAsia="宋体"/>
                          <w:lang w:val="en-US" w:eastAsia="zh-CN"/>
                        </w:rPr>
                      </w:pPr>
                      <w:r>
                        <w:rPr>
                          <w:rFonts w:hint="eastAsia"/>
                          <w:lang w:val="en-US" w:eastAsia="zh-CN"/>
                        </w:rPr>
                        <w:t>楼梯</w:t>
                      </w:r>
                    </w:p>
                  </w:txbxContent>
                </v:textbox>
              </v:shape>
            </w:pict>
          </mc:Fallback>
        </mc:AlternateContent>
      </w:r>
      <w:r>
        <w:rPr>
          <w:color w:val="auto"/>
          <w:sz w:val="21"/>
        </w:rPr>
        <mc:AlternateContent>
          <mc:Choice Requires="wps">
            <w:drawing>
              <wp:anchor distT="0" distB="0" distL="114300" distR="114300" simplePos="0" relativeHeight="251809792" behindDoc="0" locked="0" layoutInCell="1" allowOverlap="1">
                <wp:simplePos x="0" y="0"/>
                <wp:positionH relativeFrom="column">
                  <wp:posOffset>5356225</wp:posOffset>
                </wp:positionH>
                <wp:positionV relativeFrom="paragraph">
                  <wp:posOffset>132715</wp:posOffset>
                </wp:positionV>
                <wp:extent cx="487045" cy="560705"/>
                <wp:effectExtent l="6350" t="6350" r="20955" b="23495"/>
                <wp:wrapNone/>
                <wp:docPr id="212" name="矩形 212"/>
                <wp:cNvGraphicFramePr/>
                <a:graphic xmlns:a="http://schemas.openxmlformats.org/drawingml/2006/main">
                  <a:graphicData uri="http://schemas.microsoft.com/office/word/2010/wordprocessingShape">
                    <wps:wsp>
                      <wps:cNvSpPr/>
                      <wps:spPr>
                        <a:xfrm>
                          <a:off x="0" y="0"/>
                          <a:ext cx="487045" cy="56070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1.75pt;margin-top:10.45pt;height:44.15pt;width:38.35pt;z-index:251809792;v-text-anchor:middle;mso-width-relative:page;mso-height-relative:page;" filled="f" stroked="t" coordsize="21600,21600" o:gfxdata="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TDci32AAAAAoBAAAPAAAAAAAAAAEAIAAAACIAAABkcnMvZG93bnJldi54bWxQ&#10;SwECFAAUAAAACACHTuJAtQvBHGkCAADOBAAADgAAAAAAAAABACAAAAAnAQAAZHJzL2Uyb0RvYy54&#10;bWxQSwUGAAAAAAYABgBZAQAAAgYAAAAA&#10;">
                <v:fill on="f"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806720" behindDoc="0" locked="0" layoutInCell="1" allowOverlap="1">
                <wp:simplePos x="0" y="0"/>
                <wp:positionH relativeFrom="column">
                  <wp:posOffset>2651125</wp:posOffset>
                </wp:positionH>
                <wp:positionV relativeFrom="paragraph">
                  <wp:posOffset>263525</wp:posOffset>
                </wp:positionV>
                <wp:extent cx="614045" cy="370840"/>
                <wp:effectExtent l="0" t="0" r="0" b="0"/>
                <wp:wrapNone/>
                <wp:docPr id="209" name="文本框 209"/>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B7895A">
                            <w:pPr>
                              <w:rPr>
                                <w:rFonts w:hint="default" w:eastAsia="宋体"/>
                                <w:lang w:val="en-US" w:eastAsia="zh-CN"/>
                              </w:rPr>
                            </w:pPr>
                            <w:r>
                              <w:rPr>
                                <w:rFonts w:hint="eastAsia" w:eastAsia="宋体"/>
                                <w:lang w:val="en-US" w:eastAsia="zh-CN"/>
                              </w:rPr>
                              <w:t>办公室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8.75pt;margin-top:20.75pt;height:29.2pt;width:48.35pt;z-index:251806720;mso-width-relative:page;mso-height-relative:page;" filled="f" stroked="f" coordsize="21600,21600" o:gfxdata="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jRYmONoAAAAJAQAADwAAAAAAAAABACAAAAAiAAAA&#10;ZHJzL2Rvd25yZXYueG1sUEsBAhQAFAAAAAgAh07iQBgRHLs+AgAAaQQAAA4AAAAAAAAAAQAgAAAA&#10;KQEAAGRycy9lMm9Eb2MueG1sUEsFBgAAAAAGAAYAWQEAANkFAAAAAA==&#10;">
                <v:fill on="f" focussize="0,0"/>
                <v:stroke on="f" weight="0.5pt"/>
                <v:imagedata o:title=""/>
                <o:lock v:ext="edit" aspectratio="f"/>
                <v:textbox>
                  <w:txbxContent>
                    <w:p w14:paraId="6DB7895A">
                      <w:pPr>
                        <w:rPr>
                          <w:rFonts w:hint="default" w:eastAsia="宋体"/>
                          <w:lang w:val="en-US" w:eastAsia="zh-CN"/>
                        </w:rPr>
                      </w:pPr>
                      <w:r>
                        <w:rPr>
                          <w:rFonts w:hint="eastAsia" w:eastAsia="宋体"/>
                          <w:lang w:val="en-US" w:eastAsia="zh-CN"/>
                        </w:rPr>
                        <w:t>办公室</w:t>
                      </w:r>
                    </w:p>
                  </w:txbxContent>
                </v:textbox>
              </v:shape>
            </w:pict>
          </mc:Fallback>
        </mc:AlternateContent>
      </w:r>
      <w:r>
        <w:rPr>
          <w:color w:val="auto"/>
          <w:sz w:val="24"/>
        </w:rPr>
        <mc:AlternateContent>
          <mc:Choice Requires="wps">
            <w:drawing>
              <wp:anchor distT="0" distB="0" distL="114300" distR="114300" simplePos="0" relativeHeight="251805696" behindDoc="0" locked="0" layoutInCell="1" allowOverlap="1">
                <wp:simplePos x="0" y="0"/>
                <wp:positionH relativeFrom="column">
                  <wp:posOffset>3138170</wp:posOffset>
                </wp:positionH>
                <wp:positionV relativeFrom="paragraph">
                  <wp:posOffset>231775</wp:posOffset>
                </wp:positionV>
                <wp:extent cx="614045" cy="370840"/>
                <wp:effectExtent l="0" t="0" r="0" b="0"/>
                <wp:wrapNone/>
                <wp:docPr id="208" name="文本框 208"/>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0B4010">
                            <w:pPr>
                              <w:rPr>
                                <w:rFonts w:hint="default" w:eastAsia="宋体"/>
                                <w:lang w:val="en-US" w:eastAsia="zh-CN"/>
                              </w:rPr>
                            </w:pPr>
                            <w:r>
                              <w:rPr>
                                <w:rFonts w:hint="eastAsia" w:eastAsia="宋体"/>
                                <w:lang w:val="en-US" w:eastAsia="zh-CN"/>
                              </w:rPr>
                              <w:t>卫生间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7.1pt;margin-top:18.25pt;height:29.2pt;width:48.35pt;z-index:251805696;mso-width-relative:page;mso-height-relative:page;" filled="f" stroked="f" coordsize="21600,21600" o:gfxdata="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7Um91NsAAAAJAQAADwAAAAAAAAABACAAAAAiAAAA&#10;ZHJzL2Rvd25yZXYueG1sUEsBAhQAFAAAAAgAh07iQJUeBI09AgAAaQQAAA4AAAAAAAAAAQAgAAAA&#10;KgEAAGRycy9lMm9Eb2MueG1sUEsFBgAAAAAGAAYAWQEAANkFAAAAAA==&#10;">
                <v:fill on="f" focussize="0,0"/>
                <v:stroke on="f" weight="0.5pt"/>
                <v:imagedata o:title=""/>
                <o:lock v:ext="edit" aspectratio="f"/>
                <v:textbox>
                  <w:txbxContent>
                    <w:p w14:paraId="1F0B4010">
                      <w:pPr>
                        <w:rPr>
                          <w:rFonts w:hint="default" w:eastAsia="宋体"/>
                          <w:lang w:val="en-US" w:eastAsia="zh-CN"/>
                        </w:rPr>
                      </w:pPr>
                      <w:r>
                        <w:rPr>
                          <w:rFonts w:hint="eastAsia" w:eastAsia="宋体"/>
                          <w:lang w:val="en-US" w:eastAsia="zh-CN"/>
                        </w:rPr>
                        <w:t>卫生间</w:t>
                      </w:r>
                    </w:p>
                  </w:txbxContent>
                </v:textbox>
              </v:shape>
            </w:pict>
          </mc:Fallback>
        </mc:AlternateContent>
      </w:r>
      <w:r>
        <w:rPr>
          <w:color w:val="auto"/>
          <w:sz w:val="24"/>
        </w:rPr>
        <mc:AlternateContent>
          <mc:Choice Requires="wps">
            <w:drawing>
              <wp:anchor distT="0" distB="0" distL="114300" distR="114300" simplePos="0" relativeHeight="251804672" behindDoc="0" locked="0" layoutInCell="1" allowOverlap="1">
                <wp:simplePos x="0" y="0"/>
                <wp:positionH relativeFrom="column">
                  <wp:posOffset>2399030</wp:posOffset>
                </wp:positionH>
                <wp:positionV relativeFrom="paragraph">
                  <wp:posOffset>140970</wp:posOffset>
                </wp:positionV>
                <wp:extent cx="396240" cy="590550"/>
                <wp:effectExtent l="0" t="0" r="0" b="0"/>
                <wp:wrapNone/>
                <wp:docPr id="207" name="文本框 207"/>
                <wp:cNvGraphicFramePr/>
                <a:graphic xmlns:a="http://schemas.openxmlformats.org/drawingml/2006/main">
                  <a:graphicData uri="http://schemas.microsoft.com/office/word/2010/wordprocessingShape">
                    <wps:wsp>
                      <wps:cNvSpPr txBox="1"/>
                      <wps:spPr>
                        <a:xfrm>
                          <a:off x="3552825" y="2294255"/>
                          <a:ext cx="396240" cy="590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F470236">
                            <w:pPr>
                              <w:rPr>
                                <w:rFonts w:hint="eastAsia" w:eastAsia="宋体"/>
                                <w:lang w:val="en-US" w:eastAsia="zh-CN"/>
                              </w:rPr>
                            </w:pPr>
                            <w:r>
                              <w:rPr>
                                <w:rFonts w:hint="eastAsia"/>
                                <w:lang w:val="en-US" w:eastAsia="zh-CN"/>
                              </w:rPr>
                              <w:t>配电室</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8.9pt;margin-top:11.1pt;height:46.5pt;width:31.2pt;z-index:251804672;mso-width-relative:page;mso-height-relative:page;" filled="f" stroked="f" coordsize="21600,21600" o:gfxdata="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IHzZeHZAAAACgEAAA8AAAAA&#10;AAAAAQAgAAAAIgAAAGRycy9kb3ducmV2LnhtbFBLAQIUABQAAAAIAIdO4kA4pMpETAIAAHcEAAAO&#10;AAAAAAAAAAEAIAAAACgBAABkcnMvZTJvRG9jLnhtbFBLBQYAAAAABgAGAFkBAADmBQAAAAA=&#10;">
                <v:fill on="f" focussize="0,0"/>
                <v:stroke on="f" weight="0.5pt"/>
                <v:imagedata o:title=""/>
                <o:lock v:ext="edit" aspectratio="f"/>
                <v:textbox style="layout-flow:vertical-ideographic;">
                  <w:txbxContent>
                    <w:p w14:paraId="5F470236">
                      <w:pPr>
                        <w:rPr>
                          <w:rFonts w:hint="eastAsia" w:eastAsia="宋体"/>
                          <w:lang w:val="en-US" w:eastAsia="zh-CN"/>
                        </w:rPr>
                      </w:pPr>
                      <w:r>
                        <w:rPr>
                          <w:rFonts w:hint="eastAsia"/>
                          <w:lang w:val="en-US" w:eastAsia="zh-CN"/>
                        </w:rPr>
                        <w:t>配电室</w:t>
                      </w:r>
                    </w:p>
                  </w:txbxContent>
                </v:textbox>
              </v:shape>
            </w:pict>
          </mc:Fallback>
        </mc:AlternateContent>
      </w:r>
      <w:r>
        <w:rPr>
          <w:color w:val="auto"/>
          <w:sz w:val="21"/>
        </w:rPr>
        <mc:AlternateContent>
          <mc:Choice Requires="wps">
            <w:drawing>
              <wp:anchor distT="0" distB="0" distL="114300" distR="114300" simplePos="0" relativeHeight="251794432" behindDoc="0" locked="0" layoutInCell="1" allowOverlap="1">
                <wp:simplePos x="0" y="0"/>
                <wp:positionH relativeFrom="column">
                  <wp:posOffset>2442210</wp:posOffset>
                </wp:positionH>
                <wp:positionV relativeFrom="paragraph">
                  <wp:posOffset>128270</wp:posOffset>
                </wp:positionV>
                <wp:extent cx="243205" cy="549910"/>
                <wp:effectExtent l="6350" t="6350" r="17145" b="15240"/>
                <wp:wrapNone/>
                <wp:docPr id="144" name="矩形 144"/>
                <wp:cNvGraphicFramePr/>
                <a:graphic xmlns:a="http://schemas.openxmlformats.org/drawingml/2006/main">
                  <a:graphicData uri="http://schemas.microsoft.com/office/word/2010/wordprocessingShape">
                    <wps:wsp>
                      <wps:cNvSpPr/>
                      <wps:spPr>
                        <a:xfrm>
                          <a:off x="3627120" y="1360805"/>
                          <a:ext cx="243205" cy="54991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2.3pt;margin-top:10.1pt;height:43.3pt;width:19.15pt;z-index:251794432;v-text-anchor:middle;mso-width-relative:page;mso-height-relative:page;" filled="f" stroked="t" coordsize="21600,21600" o:gfxdata="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JU36dPYAAAACgEAAA8AAAAAAAAAAQAgAAAAIgAAAGRycy9k&#10;b3ducmV2LnhtbFBLAQIUABQAAAAIAIdO4kDppOLFdAIAANoEAAAOAAAAAAAAAAEAIAAAACcBAABk&#10;cnMvZTJvRG9jLnhtbFBLBQYAAAAABgAGAFkBAAANBg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93408" behindDoc="0" locked="0" layoutInCell="1" allowOverlap="1">
                <wp:simplePos x="0" y="0"/>
                <wp:positionH relativeFrom="column">
                  <wp:posOffset>3182620</wp:posOffset>
                </wp:positionH>
                <wp:positionV relativeFrom="paragraph">
                  <wp:posOffset>117475</wp:posOffset>
                </wp:positionV>
                <wp:extent cx="487045" cy="560705"/>
                <wp:effectExtent l="6350" t="6350" r="20955" b="23495"/>
                <wp:wrapNone/>
                <wp:docPr id="135" name="矩形 135"/>
                <wp:cNvGraphicFramePr/>
                <a:graphic xmlns:a="http://schemas.openxmlformats.org/drawingml/2006/main">
                  <a:graphicData uri="http://schemas.microsoft.com/office/word/2010/wordprocessingShape">
                    <wps:wsp>
                      <wps:cNvSpPr/>
                      <wps:spPr>
                        <a:xfrm>
                          <a:off x="4314825" y="1371600"/>
                          <a:ext cx="487045" cy="56070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0.6pt;margin-top:9.25pt;height:44.15pt;width:38.35pt;z-index:251793408;v-text-anchor:middle;mso-width-relative:page;mso-height-relative:page;" filled="f" stroked="t" coordsize="21600,21600" o:gfxdata="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k4Ze82AAAAAoBAAAPAAAAAAAAAAEAIAAAACIAAABkcnMvZG93&#10;bnJldi54bWxQSwECFAAUAAAACACHTuJA6Twl/nICAADaBAAADgAAAAAAAAABACAAAAAnAQAAZHJz&#10;L2Uyb0RvYy54bWxQSwUGAAAAAAYABgBZAQAACwY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91360" behindDoc="0" locked="0" layoutInCell="1" allowOverlap="1">
                <wp:simplePos x="0" y="0"/>
                <wp:positionH relativeFrom="column">
                  <wp:posOffset>2679065</wp:posOffset>
                </wp:positionH>
                <wp:positionV relativeFrom="paragraph">
                  <wp:posOffset>132715</wp:posOffset>
                </wp:positionV>
                <wp:extent cx="508635" cy="549275"/>
                <wp:effectExtent l="6350" t="6350" r="18415" b="15875"/>
                <wp:wrapNone/>
                <wp:docPr id="122" name="矩形 122"/>
                <wp:cNvGraphicFramePr/>
                <a:graphic xmlns:a="http://schemas.openxmlformats.org/drawingml/2006/main">
                  <a:graphicData uri="http://schemas.microsoft.com/office/word/2010/wordprocessingShape">
                    <wps:wsp>
                      <wps:cNvSpPr/>
                      <wps:spPr>
                        <a:xfrm>
                          <a:off x="0" y="0"/>
                          <a:ext cx="508635" cy="54927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0.95pt;margin-top:10.45pt;height:43.25pt;width:40.05pt;z-index:251791360;v-text-anchor:middle;mso-width-relative:page;mso-height-relative:page;" filled="f" stroked="t" coordsize="21600,21600" o:gfxdata="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LUFCa7XAAAACgEAAA8AAAAAAAAAAQAgAAAAIgAAAGRycy9kb3ducmV2LnhtbFBL&#10;AQIUABQAAAAIAIdO4kBmP+oPaQIAAM4EAAAOAAAAAAAAAAEAIAAAACYBAABkcnMvZTJvRG9jLnht&#10;bFBLBQYAAAAABgAGAFkBAAABBgAAAAA=&#10;">
                <v:fill on="f"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800576" behindDoc="0" locked="0" layoutInCell="1" allowOverlap="1">
                <wp:simplePos x="0" y="0"/>
                <wp:positionH relativeFrom="column">
                  <wp:posOffset>1825625</wp:posOffset>
                </wp:positionH>
                <wp:positionV relativeFrom="paragraph">
                  <wp:posOffset>231140</wp:posOffset>
                </wp:positionV>
                <wp:extent cx="614045" cy="370840"/>
                <wp:effectExtent l="0" t="0" r="0" b="0"/>
                <wp:wrapNone/>
                <wp:docPr id="187" name="文本框 187"/>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F1C17E">
                            <w:pPr>
                              <w:rPr>
                                <w:rFonts w:hint="default" w:eastAsia="宋体"/>
                                <w:lang w:val="en-US" w:eastAsia="zh-CN"/>
                              </w:rPr>
                            </w:pPr>
                            <w:r>
                              <w:rPr>
                                <w:rFonts w:hint="eastAsia"/>
                                <w:lang w:val="en-US" w:eastAsia="zh-CN"/>
                              </w:rPr>
                              <w:t>楼梯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3.75pt;margin-top:18.2pt;height:29.2pt;width:48.35pt;z-index:251800576;mso-width-relative:page;mso-height-relative:page;" filled="f" stroked="f" coordsize="21600,21600" o:gfxdata="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7wFjHbAAAACQEAAA8AAAAAAAAAAQAgAAAAIgAA&#10;AGRycy9kb3ducmV2LnhtbFBLAQIUABQAAAAIAIdO4kCYNZMFPgIAAGkEAAAOAAAAAAAAAAEAIAAA&#10;ACoBAABkcnMvZTJvRG9jLnhtbFBLBQYAAAAABgAGAFkBAADaBQAAAAA=&#10;">
                <v:fill on="f" focussize="0,0"/>
                <v:stroke on="f" weight="0.5pt"/>
                <v:imagedata o:title=""/>
                <o:lock v:ext="edit" aspectratio="f"/>
                <v:textbox>
                  <w:txbxContent>
                    <w:p w14:paraId="0BF1C17E">
                      <w:pPr>
                        <w:rPr>
                          <w:rFonts w:hint="default" w:eastAsia="宋体"/>
                          <w:lang w:val="en-US" w:eastAsia="zh-CN"/>
                        </w:rPr>
                      </w:pPr>
                      <w:r>
                        <w:rPr>
                          <w:rFonts w:hint="eastAsia"/>
                          <w:lang w:val="en-US" w:eastAsia="zh-CN"/>
                        </w:rPr>
                        <w:t>楼梯</w:t>
                      </w:r>
                    </w:p>
                  </w:txbxContent>
                </v:textbox>
              </v:shape>
            </w:pict>
          </mc:Fallback>
        </mc:AlternateContent>
      </w:r>
      <w:r>
        <w:rPr>
          <w:color w:val="auto"/>
          <w:sz w:val="24"/>
        </w:rPr>
        <mc:AlternateContent>
          <mc:Choice Requires="wps">
            <w:drawing>
              <wp:anchor distT="0" distB="0" distL="114300" distR="114300" simplePos="0" relativeHeight="251799552" behindDoc="0" locked="0" layoutInCell="1" allowOverlap="1">
                <wp:simplePos x="0" y="0"/>
                <wp:positionH relativeFrom="column">
                  <wp:posOffset>4752975</wp:posOffset>
                </wp:positionH>
                <wp:positionV relativeFrom="paragraph">
                  <wp:posOffset>248285</wp:posOffset>
                </wp:positionV>
                <wp:extent cx="614045" cy="370840"/>
                <wp:effectExtent l="0" t="0" r="0" b="0"/>
                <wp:wrapNone/>
                <wp:docPr id="186" name="文本框 186"/>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3FDAD8">
                            <w:pPr>
                              <w:rPr>
                                <w:rFonts w:hint="default" w:eastAsia="宋体"/>
                                <w:lang w:val="en-US" w:eastAsia="zh-CN"/>
                              </w:rPr>
                            </w:pPr>
                            <w:r>
                              <w:rPr>
                                <w:rFonts w:hint="eastAsia"/>
                                <w:lang w:val="en-US" w:eastAsia="zh-CN"/>
                              </w:rPr>
                              <w:t>楼梯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4.25pt;margin-top:19.55pt;height:29.2pt;width:48.35pt;z-index:251799552;mso-width-relative:page;mso-height-relative:page;" filled="f" stroked="f" coordsize="21600,21600" o:gfxdata="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kYA9PbAAAACQEAAA8AAAAAAAAAAQAgAAAAIgAA&#10;AGRycy9kb3ducmV2LnhtbFBLAQIUABQAAAAIAIdO4kAVOoszPgIAAGkEAAAOAAAAAAAAAAEAIAAA&#10;ACoBAABkcnMvZTJvRG9jLnhtbFBLBQYAAAAABgAGAFkBAADaBQAAAAA=&#10;">
                <v:fill on="f" focussize="0,0"/>
                <v:stroke on="f" weight="0.5pt"/>
                <v:imagedata o:title=""/>
                <o:lock v:ext="edit" aspectratio="f"/>
                <v:textbox>
                  <w:txbxContent>
                    <w:p w14:paraId="7D3FDAD8">
                      <w:pPr>
                        <w:rPr>
                          <w:rFonts w:hint="default" w:eastAsia="宋体"/>
                          <w:lang w:val="en-US" w:eastAsia="zh-CN"/>
                        </w:rPr>
                      </w:pPr>
                      <w:r>
                        <w:rPr>
                          <w:rFonts w:hint="eastAsia"/>
                          <w:lang w:val="en-US" w:eastAsia="zh-CN"/>
                        </w:rPr>
                        <w:t>楼梯</w:t>
                      </w:r>
                    </w:p>
                  </w:txbxContent>
                </v:textbox>
              </v:shape>
            </w:pict>
          </mc:Fallback>
        </mc:AlternateContent>
      </w:r>
      <w:r>
        <w:rPr>
          <w:color w:val="auto"/>
          <w:sz w:val="24"/>
        </w:rPr>
        <mc:AlternateContent>
          <mc:Choice Requires="wps">
            <w:drawing>
              <wp:anchor distT="0" distB="0" distL="114300" distR="114300" simplePos="0" relativeHeight="251796480" behindDoc="0" locked="0" layoutInCell="1" allowOverlap="1">
                <wp:simplePos x="0" y="0"/>
                <wp:positionH relativeFrom="column">
                  <wp:posOffset>3916680</wp:posOffset>
                </wp:positionH>
                <wp:positionV relativeFrom="paragraph">
                  <wp:posOffset>237490</wp:posOffset>
                </wp:positionV>
                <wp:extent cx="614045" cy="370840"/>
                <wp:effectExtent l="0" t="0" r="0" b="0"/>
                <wp:wrapNone/>
                <wp:docPr id="150" name="文本框 150"/>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965688">
                            <w:pPr>
                              <w:rPr>
                                <w:rFonts w:hint="eastAsia" w:eastAsia="宋体"/>
                                <w:lang w:val="en-US" w:eastAsia="zh-CN"/>
                              </w:rPr>
                            </w:pPr>
                            <w:r>
                              <w:rPr>
                                <w:rFonts w:hint="eastAsia"/>
                                <w:lang w:val="en-US" w:eastAsia="zh-CN"/>
                              </w:rPr>
                              <w:t>实验室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8.4pt;margin-top:18.7pt;height:29.2pt;width:48.35pt;z-index:251796480;mso-width-relative:page;mso-height-relative:page;" filled="f" stroked="f" coordsize="21600,21600" o:gfxdata="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&#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t2dzbAAAACQEAAA8AAAAAAAAAAQAgAAAAIgAAAGRy&#10;cy9kb3ducmV2LnhtbFBLAQIUABQAAAAIAIdO4kA0QVF3OwIAAGkEAAAOAAAAAAAAAAEAIAAAACoB&#10;AABkcnMvZTJvRG9jLnhtbFBLBQYAAAAABgAGAFkBAADXBQAAAAA=&#10;">
                <v:fill on="f" focussize="0,0"/>
                <v:stroke on="f" weight="0.5pt"/>
                <v:imagedata o:title=""/>
                <o:lock v:ext="edit" aspectratio="f"/>
                <v:textbox>
                  <w:txbxContent>
                    <w:p w14:paraId="50965688">
                      <w:pPr>
                        <w:rPr>
                          <w:rFonts w:hint="eastAsia" w:eastAsia="宋体"/>
                          <w:lang w:val="en-US" w:eastAsia="zh-CN"/>
                        </w:rPr>
                      </w:pPr>
                      <w:r>
                        <w:rPr>
                          <w:rFonts w:hint="eastAsia"/>
                          <w:lang w:val="en-US" w:eastAsia="zh-CN"/>
                        </w:rPr>
                        <w:t>实验室</w:t>
                      </w:r>
                    </w:p>
                  </w:txbxContent>
                </v:textbox>
              </v:shape>
            </w:pict>
          </mc:Fallback>
        </mc:AlternateContent>
      </w:r>
      <w:r>
        <w:rPr>
          <w:color w:val="auto"/>
          <w:sz w:val="21"/>
        </w:rPr>
        <mc:AlternateContent>
          <mc:Choice Requires="wps">
            <w:drawing>
              <wp:anchor distT="0" distB="0" distL="114300" distR="114300" simplePos="0" relativeHeight="251790336" behindDoc="0" locked="0" layoutInCell="1" allowOverlap="1">
                <wp:simplePos x="0" y="0"/>
                <wp:positionH relativeFrom="column">
                  <wp:posOffset>3663315</wp:posOffset>
                </wp:positionH>
                <wp:positionV relativeFrom="paragraph">
                  <wp:posOffset>133350</wp:posOffset>
                </wp:positionV>
                <wp:extent cx="1068705" cy="549910"/>
                <wp:effectExtent l="6350" t="6350" r="10795" b="15240"/>
                <wp:wrapNone/>
                <wp:docPr id="121" name="矩形 121"/>
                <wp:cNvGraphicFramePr/>
                <a:graphic xmlns:a="http://schemas.openxmlformats.org/drawingml/2006/main">
                  <a:graphicData uri="http://schemas.microsoft.com/office/word/2010/wordprocessingShape">
                    <wps:wsp>
                      <wps:cNvSpPr/>
                      <wps:spPr>
                        <a:xfrm>
                          <a:off x="0" y="0"/>
                          <a:ext cx="1068705" cy="54991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8.45pt;margin-top:10.5pt;height:43.3pt;width:84.15pt;z-index:251790336;v-text-anchor:middle;mso-width-relative:page;mso-height-relative:page;" filled="f" stroked="t" coordsize="21600,21600" o:gfxdata="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BbicpjYAAAACgEAAA8AAAAAAAAAAQAgAAAAIgAAAGRycy9kb3ducmV2LnhtbFBL&#10;AQIUABQAAAAIAIdO4kAB0iZKaAIAAM8EAAAOAAAAAAAAAAEAIAAAACcBAABkcnMvZTJvRG9jLnht&#10;bFBLBQYAAAAABgAGAFkBAAABBg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92384" behindDoc="0" locked="0" layoutInCell="1" allowOverlap="1">
                <wp:simplePos x="0" y="0"/>
                <wp:positionH relativeFrom="column">
                  <wp:posOffset>2907665</wp:posOffset>
                </wp:positionH>
                <wp:positionV relativeFrom="paragraph">
                  <wp:posOffset>3684270</wp:posOffset>
                </wp:positionV>
                <wp:extent cx="708025" cy="1005205"/>
                <wp:effectExtent l="6350" t="6350" r="9525" b="17145"/>
                <wp:wrapNone/>
                <wp:docPr id="123" name="矩形 123"/>
                <wp:cNvGraphicFramePr/>
                <a:graphic xmlns:a="http://schemas.openxmlformats.org/drawingml/2006/main">
                  <a:graphicData uri="http://schemas.microsoft.com/office/word/2010/wordprocessingShape">
                    <wps:wsp>
                      <wps:cNvSpPr/>
                      <wps:spPr>
                        <a:xfrm>
                          <a:off x="4050665" y="4895850"/>
                          <a:ext cx="708025" cy="100520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8.95pt;margin-top:290.1pt;height:79.15pt;width:55.75pt;z-index:251792384;v-text-anchor:middle;mso-width-relative:page;mso-height-relative:page;" filled="f" stroked="t" coordsize="21600,21600" o:gfxdata="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z81B32wAAAAsBAAAPAAAAAAAAAAEAIAAAACIAAABk&#10;cnMvZG93bnJldi54bWxQSwECFAAUAAAACACHTuJAEAJutnUCAADbBAAADgAAAAAAAAABACAAAAAq&#10;AQAAZHJzL2Uyb0RvYy54bWxQSwUGAAAAAAYABgBZAQAAEQY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88288" behindDoc="0" locked="0" layoutInCell="1" allowOverlap="1">
                <wp:simplePos x="0" y="0"/>
                <wp:positionH relativeFrom="column">
                  <wp:posOffset>3669665</wp:posOffset>
                </wp:positionH>
                <wp:positionV relativeFrom="paragraph">
                  <wp:posOffset>879475</wp:posOffset>
                </wp:positionV>
                <wp:extent cx="1100455" cy="751205"/>
                <wp:effectExtent l="6350" t="6350" r="17145" b="23495"/>
                <wp:wrapNone/>
                <wp:docPr id="118" name="矩形 118"/>
                <wp:cNvGraphicFramePr/>
                <a:graphic xmlns:a="http://schemas.openxmlformats.org/drawingml/2006/main">
                  <a:graphicData uri="http://schemas.microsoft.com/office/word/2010/wordprocessingShape">
                    <wps:wsp>
                      <wps:cNvSpPr/>
                      <wps:spPr>
                        <a:xfrm>
                          <a:off x="4812665" y="2091055"/>
                          <a:ext cx="1100455" cy="75120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8.95pt;margin-top:69.25pt;height:59.15pt;width:86.65pt;z-index:251788288;v-text-anchor:middle;mso-width-relative:page;mso-height-relative:page;" filled="f" stroked="t" coordsize="21600,21600" o:gfxdata="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&#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LaIkHvZAAAACwEAAA8AAAAAAAAAAQAgAAAAIgAAAGRy&#10;cy9kb3ducmV2LnhtbFBLAQIUABQAAAAIAIdO4kDgkvnTdgIAANsEAAAOAAAAAAAAAAEAIAAAACgB&#10;AABkcnMvZTJvRG9jLnhtbFBLBQYAAAAABgAGAFkBAAAQBg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86240" behindDoc="0" locked="0" layoutInCell="1" allowOverlap="1">
                <wp:simplePos x="0" y="0"/>
                <wp:positionH relativeFrom="column">
                  <wp:posOffset>1796415</wp:posOffset>
                </wp:positionH>
                <wp:positionV relativeFrom="paragraph">
                  <wp:posOffset>127635</wp:posOffset>
                </wp:positionV>
                <wp:extent cx="4867910" cy="5143500"/>
                <wp:effectExtent l="6350" t="6350" r="21590" b="12700"/>
                <wp:wrapNone/>
                <wp:docPr id="116" name="任意多边形 116"/>
                <wp:cNvGraphicFramePr/>
                <a:graphic xmlns:a="http://schemas.openxmlformats.org/drawingml/2006/main">
                  <a:graphicData uri="http://schemas.microsoft.com/office/word/2010/wordprocessingShape">
                    <wps:wsp>
                      <wps:cNvSpPr/>
                      <wps:spPr>
                        <a:xfrm>
                          <a:off x="2939415" y="1339215"/>
                          <a:ext cx="4867910" cy="5143500"/>
                        </a:xfrm>
                        <a:custGeom>
                          <a:avLst/>
                          <a:gdLst>
                            <a:gd name="connisteX0" fmla="*/ 1819910 w 4867910"/>
                            <a:gd name="connsiteY0" fmla="*/ 5143500 h 5143500"/>
                            <a:gd name="connisteX1" fmla="*/ 1851660 w 4867910"/>
                            <a:gd name="connsiteY1" fmla="*/ 1513840 h 5143500"/>
                            <a:gd name="connisteX2" fmla="*/ 3545205 w 4867910"/>
                            <a:gd name="connsiteY2" fmla="*/ 1513840 h 5143500"/>
                            <a:gd name="connisteX3" fmla="*/ 3587750 w 4867910"/>
                            <a:gd name="connsiteY3" fmla="*/ 2021840 h 5143500"/>
                            <a:gd name="connisteX4" fmla="*/ 4836160 w 4867910"/>
                            <a:gd name="connsiteY4" fmla="*/ 2011045 h 5143500"/>
                            <a:gd name="connisteX5" fmla="*/ 4867910 w 4867910"/>
                            <a:gd name="connsiteY5" fmla="*/ 0 h 5143500"/>
                            <a:gd name="connisteX6" fmla="*/ 0 w 4867910"/>
                            <a:gd name="connsiteY6" fmla="*/ 0 h 5143500"/>
                            <a:gd name="connisteX7" fmla="*/ 20955 w 4867910"/>
                            <a:gd name="connsiteY7" fmla="*/ 5143500 h 5143500"/>
                            <a:gd name="connisteX8" fmla="*/ 1819910 w 4867910"/>
                            <a:gd name="connsiteY8" fmla="*/ 5143500 h 51435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4867910" h="5143500">
                              <a:moveTo>
                                <a:pt x="1819910" y="5143500"/>
                              </a:moveTo>
                              <a:lnTo>
                                <a:pt x="1851660" y="1513840"/>
                              </a:lnTo>
                              <a:lnTo>
                                <a:pt x="3545205" y="1513840"/>
                              </a:lnTo>
                              <a:lnTo>
                                <a:pt x="3587750" y="2021840"/>
                              </a:lnTo>
                              <a:lnTo>
                                <a:pt x="4836160" y="2011045"/>
                              </a:lnTo>
                              <a:lnTo>
                                <a:pt x="4867910" y="0"/>
                              </a:lnTo>
                              <a:lnTo>
                                <a:pt x="0" y="0"/>
                              </a:lnTo>
                              <a:lnTo>
                                <a:pt x="20955" y="5143500"/>
                              </a:lnTo>
                              <a:lnTo>
                                <a:pt x="1819910" y="514350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41.45pt;margin-top:10.05pt;height:405pt;width:383.3pt;z-index:251786240;mso-width-relative:page;mso-height-relative:page;" filled="f" stroked="t" coordsize="4867910,5143500" o:gfxdata="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" path="m1819910,5143500l1851660,1513840,3545205,1513840,3587750,2021840,4836160,2011045,4867910,0,0,0,20955,5143500,1819910,5143500xe">
                <v:path o:connectlocs="1819910,5143500;1851660,1513840;3545205,1513840;3587750,2021840;4836160,2011045;4867910,0;0,0;20955,5143500;1819910,5143500" o:connectangles="0,0,0,0,0,0,0,0,0"/>
                <v:fill on="f" focussize="0,0"/>
                <v:stroke weight="1pt" color="#000000 [3213]" miterlimit="8" joinstyle="miter"/>
                <v:imagedata o:title=""/>
                <o:lock v:ext="edit" aspectratio="f"/>
              </v:shape>
            </w:pict>
          </mc:Fallback>
        </mc:AlternateContent>
      </w:r>
    </w:p>
    <w:p w14:paraId="4E5B0320">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810816" behindDoc="0" locked="0" layoutInCell="1" allowOverlap="1">
                <wp:simplePos x="0" y="0"/>
                <wp:positionH relativeFrom="column">
                  <wp:posOffset>5301615</wp:posOffset>
                </wp:positionH>
                <wp:positionV relativeFrom="paragraph">
                  <wp:posOffset>44450</wp:posOffset>
                </wp:positionV>
                <wp:extent cx="614045" cy="370840"/>
                <wp:effectExtent l="0" t="0" r="0" b="0"/>
                <wp:wrapNone/>
                <wp:docPr id="213" name="文本框 213"/>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56183A">
                            <w:pPr>
                              <w:rPr>
                                <w:rFonts w:hint="default" w:eastAsia="宋体"/>
                                <w:lang w:val="en-US" w:eastAsia="zh-CN"/>
                              </w:rPr>
                            </w:pPr>
                            <w:r>
                              <w:rPr>
                                <w:rFonts w:hint="eastAsia" w:eastAsia="宋体"/>
                                <w:lang w:val="en-US" w:eastAsia="zh-CN"/>
                              </w:rPr>
                              <w:t>卫生间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7.45pt;margin-top:3.5pt;height:29.2pt;width:48.35pt;z-index:251810816;mso-width-relative:page;mso-height-relative:page;" filled="f" stroked="f" coordsize="21600,21600" o:gfxdata="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umc/doAAAAIAQAADwAAAAAAAAABACAAAAAiAAAA&#10;ZHJzL2Rvd25yZXYueG1sUEsBAhQAFAAAAAgAh07iQLmToi8+AgAAaQQAAA4AAAAAAAAAAQAgAAAA&#10;KQEAAGRycy9lMm9Eb2MueG1sUEsFBgAAAAAGAAYAWQEAANkFAAAAAA==&#10;">
                <v:fill on="f" focussize="0,0"/>
                <v:stroke on="f" weight="0.5pt"/>
                <v:imagedata o:title=""/>
                <o:lock v:ext="edit" aspectratio="f"/>
                <v:textbox>
                  <w:txbxContent>
                    <w:p w14:paraId="4C56183A">
                      <w:pPr>
                        <w:rPr>
                          <w:rFonts w:hint="default" w:eastAsia="宋体"/>
                          <w:lang w:val="en-US" w:eastAsia="zh-CN"/>
                        </w:rPr>
                      </w:pPr>
                      <w:r>
                        <w:rPr>
                          <w:rFonts w:hint="eastAsia" w:eastAsia="宋体"/>
                          <w:lang w:val="en-US" w:eastAsia="zh-CN"/>
                        </w:rPr>
                        <w:t>卫生间</w:t>
                      </w:r>
                    </w:p>
                  </w:txbxContent>
                </v:textbox>
              </v:shape>
            </w:pict>
          </mc:Fallback>
        </mc:AlternateContent>
      </w:r>
    </w:p>
    <w:p w14:paraId="380C95E2">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822080" behindDoc="0" locked="0" layoutInCell="1" allowOverlap="1">
                <wp:simplePos x="0" y="0"/>
                <wp:positionH relativeFrom="column">
                  <wp:posOffset>6444615</wp:posOffset>
                </wp:positionH>
                <wp:positionV relativeFrom="paragraph">
                  <wp:posOffset>3175</wp:posOffset>
                </wp:positionV>
                <wp:extent cx="448310" cy="273685"/>
                <wp:effectExtent l="0" t="0" r="0" b="0"/>
                <wp:wrapNone/>
                <wp:docPr id="220" name="文本框 220"/>
                <wp:cNvGraphicFramePr/>
                <a:graphic xmlns:a="http://schemas.openxmlformats.org/drawingml/2006/main">
                  <a:graphicData uri="http://schemas.microsoft.com/office/word/2010/wordprocessingShape">
                    <wps:wsp>
                      <wps:cNvSpPr txBox="1"/>
                      <wps:spPr>
                        <a:xfrm>
                          <a:off x="0" y="0"/>
                          <a:ext cx="448310" cy="273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5C4371">
                            <w:pPr>
                              <w:rPr>
                                <w:rFonts w:hint="default" w:eastAsia="宋体"/>
                                <w:lang w:val="en-US" w:eastAsia="zh-CN"/>
                              </w:rPr>
                            </w:pPr>
                            <w:r>
                              <w:rPr>
                                <w:rFonts w:hint="eastAsia"/>
                                <w:lang w:val="en-US" w:eastAsia="zh-CN"/>
                              </w:rPr>
                              <w:t>门</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7.45pt;margin-top:0.25pt;height:21.55pt;width:35.3pt;z-index:251822080;mso-width-relative:page;mso-height-relative:page;" filled="f" stroked="f" coordsize="21600,21600" o:gfxdata="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cAWE32AAAAAkBAAAPAAAAAAAAAAEAIAAAACIAAABk&#10;cnMvZG93bnJldi54bWxQSwECFAAUAAAACACHTuJAeK1T+T8CAABrBAAADgAAAAAAAAABACAAAAAn&#10;AQAAZHJzL2Uyb0RvYy54bWxQSwUGAAAAAAYABgBZAQAA2AUAAAAA&#10;">
                <v:fill on="f" focussize="0,0"/>
                <v:stroke on="f" weight="0.5pt"/>
                <v:imagedata o:title=""/>
                <o:lock v:ext="edit" aspectratio="f"/>
                <v:textbox style="layout-flow:vertical-ideographic;">
                  <w:txbxContent>
                    <w:p w14:paraId="755C4371">
                      <w:pPr>
                        <w:rPr>
                          <w:rFonts w:hint="default" w:eastAsia="宋体"/>
                          <w:lang w:val="en-US" w:eastAsia="zh-CN"/>
                        </w:rPr>
                      </w:pPr>
                      <w:r>
                        <w:rPr>
                          <w:rFonts w:hint="eastAsia"/>
                          <w:lang w:val="en-US" w:eastAsia="zh-CN"/>
                        </w:rPr>
                        <w:t>门</w:t>
                      </w:r>
                    </w:p>
                  </w:txbxContent>
                </v:textbox>
              </v:shape>
            </w:pict>
          </mc:Fallback>
        </mc:AlternateContent>
      </w:r>
      <w:r>
        <w:rPr>
          <w:color w:val="auto"/>
          <w:sz w:val="24"/>
        </w:rPr>
        <mc:AlternateContent>
          <mc:Choice Requires="wps">
            <w:drawing>
              <wp:anchor distT="0" distB="0" distL="114300" distR="114300" simplePos="0" relativeHeight="251813888" behindDoc="0" locked="0" layoutInCell="1" allowOverlap="1">
                <wp:simplePos x="0" y="0"/>
                <wp:positionH relativeFrom="column">
                  <wp:posOffset>1599565</wp:posOffset>
                </wp:positionH>
                <wp:positionV relativeFrom="paragraph">
                  <wp:posOffset>111125</wp:posOffset>
                </wp:positionV>
                <wp:extent cx="448310" cy="273685"/>
                <wp:effectExtent l="0" t="0" r="0" b="0"/>
                <wp:wrapNone/>
                <wp:docPr id="216" name="文本框 216"/>
                <wp:cNvGraphicFramePr/>
                <a:graphic xmlns:a="http://schemas.openxmlformats.org/drawingml/2006/main">
                  <a:graphicData uri="http://schemas.microsoft.com/office/word/2010/wordprocessingShape">
                    <wps:wsp>
                      <wps:cNvSpPr txBox="1"/>
                      <wps:spPr>
                        <a:xfrm>
                          <a:off x="0" y="0"/>
                          <a:ext cx="448310" cy="273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96E186">
                            <w:pPr>
                              <w:rPr>
                                <w:rFonts w:hint="default" w:eastAsia="宋体"/>
                                <w:lang w:val="en-US" w:eastAsia="zh-CN"/>
                              </w:rPr>
                            </w:pPr>
                            <w:r>
                              <w:rPr>
                                <w:rFonts w:hint="eastAsia"/>
                                <w:lang w:val="en-US" w:eastAsia="zh-CN"/>
                              </w:rPr>
                              <w:t>门</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5.95pt;margin-top:8.75pt;height:21.55pt;width:35.3pt;z-index:251813888;mso-width-relative:page;mso-height-relative:page;" filled="f" stroked="f" coordsize="21600,21600" o:gfxdata="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GKO4NgAAAAJAQAADwAAAAAAAAABACAAAAAiAAAA&#10;ZHJzL2Rvd25yZXYueG1sUEsBAhQAFAAAAAgAh07iQN4UFjlAAgAAawQAAA4AAAAAAAAAAQAgAAAA&#10;JwEAAGRycy9lMm9Eb2MueG1sUEsFBgAAAAAGAAYAWQEAANkFAAAAAA==&#10;">
                <v:fill on="f" focussize="0,0"/>
                <v:stroke on="f" weight="0.5pt"/>
                <v:imagedata o:title=""/>
                <o:lock v:ext="edit" aspectratio="f"/>
                <v:textbox style="layout-flow:vertical-ideographic;">
                  <w:txbxContent>
                    <w:p w14:paraId="3E96E186">
                      <w:pPr>
                        <w:rPr>
                          <w:rFonts w:hint="default" w:eastAsia="宋体"/>
                          <w:lang w:val="en-US" w:eastAsia="zh-CN"/>
                        </w:rPr>
                      </w:pPr>
                      <w:r>
                        <w:rPr>
                          <w:rFonts w:hint="eastAsia"/>
                          <w:lang w:val="en-US" w:eastAsia="zh-CN"/>
                        </w:rPr>
                        <w:t>门</w:t>
                      </w:r>
                    </w:p>
                  </w:txbxContent>
                </v:textbox>
              </v:shape>
            </w:pict>
          </mc:Fallback>
        </mc:AlternateContent>
      </w:r>
      <w:r>
        <w:rPr>
          <w:color w:val="auto"/>
          <w:sz w:val="21"/>
        </w:rPr>
        <mc:AlternateContent>
          <mc:Choice Requires="wps">
            <w:drawing>
              <wp:anchor distT="0" distB="0" distL="114300" distR="114300" simplePos="0" relativeHeight="251814912" behindDoc="0" locked="0" layoutInCell="1" allowOverlap="1">
                <wp:simplePos x="0" y="0"/>
                <wp:positionH relativeFrom="column">
                  <wp:posOffset>6584315</wp:posOffset>
                </wp:positionH>
                <wp:positionV relativeFrom="paragraph">
                  <wp:posOffset>48260</wp:posOffset>
                </wp:positionV>
                <wp:extent cx="137160" cy="222250"/>
                <wp:effectExtent l="6350" t="6350" r="8890" b="19050"/>
                <wp:wrapNone/>
                <wp:docPr id="217" name="矩形 217"/>
                <wp:cNvGraphicFramePr/>
                <a:graphic xmlns:a="http://schemas.openxmlformats.org/drawingml/2006/main">
                  <a:graphicData uri="http://schemas.microsoft.com/office/word/2010/wordprocessingShape">
                    <wps:wsp>
                      <wps:cNvSpPr/>
                      <wps:spPr>
                        <a:xfrm>
                          <a:off x="0" y="0"/>
                          <a:ext cx="137160" cy="222250"/>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8.45pt;margin-top:3.8pt;height:17.5pt;width:10.8pt;z-index:251814912;v-text-anchor:middle;mso-width-relative:page;mso-height-relative:page;" fillcolor="#FFFFFF [3212]" filled="t" stroked="t" coordsize="21600,21600" o:gfxdata="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CypwLK2AAAAAoBAAAPAAAAAAAA&#10;AAEAIAAAACIAAABkcnMvZG93bnJldi54bWxQSwECFAAUAAAACACHTuJAwcfYSYQCAAAZBQAADgAA&#10;AAAAAAABACAAAAAnAQAAZHJzL2Uyb0RvYy54bWxQSwUGAAAAAAYABgBZAQAAHQYAAAAA&#10;">
                <v:fill on="t" focussize="0,0"/>
                <v:stroke weight="1pt" color="#2E75B6 [24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812864" behindDoc="0" locked="0" layoutInCell="1" allowOverlap="1">
                <wp:simplePos x="0" y="0"/>
                <wp:positionH relativeFrom="column">
                  <wp:posOffset>1732915</wp:posOffset>
                </wp:positionH>
                <wp:positionV relativeFrom="paragraph">
                  <wp:posOffset>128270</wp:posOffset>
                </wp:positionV>
                <wp:extent cx="137160" cy="222250"/>
                <wp:effectExtent l="6350" t="6350" r="8890" b="19050"/>
                <wp:wrapNone/>
                <wp:docPr id="215" name="矩形 215"/>
                <wp:cNvGraphicFramePr/>
                <a:graphic xmlns:a="http://schemas.openxmlformats.org/drawingml/2006/main">
                  <a:graphicData uri="http://schemas.microsoft.com/office/word/2010/wordprocessingShape">
                    <wps:wsp>
                      <wps:cNvSpPr/>
                      <wps:spPr>
                        <a:xfrm>
                          <a:off x="2875915" y="1934210"/>
                          <a:ext cx="137160" cy="222250"/>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6.45pt;margin-top:10.1pt;height:17.5pt;width:10.8pt;z-index:251812864;v-text-anchor:middle;mso-width-relative:page;mso-height-relative:page;" fillcolor="#FFFFFF [3212]" filled="t" stroked="t" coordsize="21600,21600" o:gfxdata="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NJalOTXAAAA&#10;CQEAAA8AAAAAAAAAAQAgAAAAIgAAAGRycy9kb3ducmV2LnhtbFBLAQIUABQAAAAIAIdO4kBmUQ+A&#10;kAIAACUFAAAOAAAAAAAAAAEAIAAAACYBAABkcnMvZTJvRG9jLnhtbFBLBQYAAAAABgAGAFkBAAAo&#10;BgAAAAA=&#10;">
                <v:fill on="t" focussize="0,0"/>
                <v:stroke weight="1pt" color="#2E75B6 [24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87264" behindDoc="0" locked="0" layoutInCell="1" allowOverlap="1">
                <wp:simplePos x="0" y="0"/>
                <wp:positionH relativeFrom="column">
                  <wp:posOffset>5362575</wp:posOffset>
                </wp:positionH>
                <wp:positionV relativeFrom="paragraph">
                  <wp:posOffset>284480</wp:posOffset>
                </wp:positionV>
                <wp:extent cx="1280160" cy="1249045"/>
                <wp:effectExtent l="6350" t="6350" r="8890" b="20955"/>
                <wp:wrapNone/>
                <wp:docPr id="117" name="矩形 117"/>
                <wp:cNvGraphicFramePr/>
                <a:graphic xmlns:a="http://schemas.openxmlformats.org/drawingml/2006/main">
                  <a:graphicData uri="http://schemas.microsoft.com/office/word/2010/wordprocessingShape">
                    <wps:wsp>
                      <wps:cNvSpPr/>
                      <wps:spPr>
                        <a:xfrm>
                          <a:off x="6505575" y="1381760"/>
                          <a:ext cx="1280160" cy="124904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2.25pt;margin-top:22.4pt;height:98.35pt;width:100.8pt;z-index:251787264;v-text-anchor:middle;mso-width-relative:page;mso-height-relative:page;" filled="f" stroked="t" coordsize="21600,21600" o:gfxdata="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HGOdS9kAAAALAQAADwAAAAAAAAABACAAAAAiAAAAZHJz&#10;L2Rvd25yZXYueG1sUEsBAhQAFAAAAAgAh07iQMn+odh1AgAA3AQAAA4AAAAAAAAAAQAgAAAAKAEA&#10;AGRycy9lMm9Eb2MueG1sUEsFBgAAAAAGAAYAWQEAAA8GA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89312" behindDoc="0" locked="0" layoutInCell="1" allowOverlap="1">
                <wp:simplePos x="0" y="0"/>
                <wp:positionH relativeFrom="column">
                  <wp:posOffset>4774565</wp:posOffset>
                </wp:positionH>
                <wp:positionV relativeFrom="paragraph">
                  <wp:posOffset>290195</wp:posOffset>
                </wp:positionV>
                <wp:extent cx="592455" cy="750570"/>
                <wp:effectExtent l="6350" t="6350" r="10795" b="24130"/>
                <wp:wrapNone/>
                <wp:docPr id="120" name="矩形 120"/>
                <wp:cNvGraphicFramePr/>
                <a:graphic xmlns:a="http://schemas.openxmlformats.org/drawingml/2006/main">
                  <a:graphicData uri="http://schemas.microsoft.com/office/word/2010/wordprocessingShape">
                    <wps:wsp>
                      <wps:cNvSpPr/>
                      <wps:spPr>
                        <a:xfrm>
                          <a:off x="0" y="0"/>
                          <a:ext cx="592455" cy="75057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5.95pt;margin-top:22.85pt;height:59.1pt;width:46.65pt;z-index:251789312;v-text-anchor:middle;mso-width-relative:page;mso-height-relative:page;" filled="f" stroked="t" coordsize="21600,21600" o:gfxdata="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R5uwi2gAAAAoBAAAPAAAAAAAAAAEAIAAAACIAAABkcnMvZG93bnJldi54bWxQ&#10;SwECFAAUAAAACACHTuJA8FJCGGcCAADOBAAADgAAAAAAAAABACAAAAApAQAAZHJzL2Uyb0RvYy54&#10;bWxQSwUGAAAAAAYABgBZAQAAAgYAAAAA&#10;">
                <v:fill on="f" focussize="0,0"/>
                <v:stroke weight="1pt" color="#000000 [3213]" miterlimit="8" joinstyle="miter"/>
                <v:imagedata o:title=""/>
                <o:lock v:ext="edit" aspectratio="f"/>
              </v:rect>
            </w:pict>
          </mc:Fallback>
        </mc:AlternateContent>
      </w:r>
    </w:p>
    <w:p w14:paraId="1CF4D710">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798528" behindDoc="0" locked="0" layoutInCell="1" allowOverlap="1">
                <wp:simplePos x="0" y="0"/>
                <wp:positionH relativeFrom="column">
                  <wp:posOffset>4784725</wp:posOffset>
                </wp:positionH>
                <wp:positionV relativeFrom="paragraph">
                  <wp:posOffset>97790</wp:posOffset>
                </wp:positionV>
                <wp:extent cx="497840" cy="655955"/>
                <wp:effectExtent l="0" t="0" r="0" b="0"/>
                <wp:wrapNone/>
                <wp:docPr id="185" name="文本框 185"/>
                <wp:cNvGraphicFramePr/>
                <a:graphic xmlns:a="http://schemas.openxmlformats.org/drawingml/2006/main">
                  <a:graphicData uri="http://schemas.microsoft.com/office/word/2010/wordprocessingShape">
                    <wps:wsp>
                      <wps:cNvSpPr txBox="1"/>
                      <wps:spPr>
                        <a:xfrm>
                          <a:off x="0" y="0"/>
                          <a:ext cx="497840" cy="655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2C7F1F">
                            <w:pPr>
                              <w:rPr>
                                <w:rFonts w:hint="eastAsia"/>
                                <w:lang w:val="en-US" w:eastAsia="zh-CN"/>
                              </w:rPr>
                            </w:pPr>
                            <w:r>
                              <w:rPr>
                                <w:rFonts w:hint="eastAsia"/>
                                <w:lang w:val="en-US" w:eastAsia="zh-CN"/>
                              </w:rPr>
                              <w:t>消防</w:t>
                            </w:r>
                          </w:p>
                          <w:p w14:paraId="25969C6E">
                            <w:pPr>
                              <w:rPr>
                                <w:rFonts w:hint="default" w:eastAsia="宋体"/>
                                <w:lang w:val="en-US" w:eastAsia="zh-CN"/>
                              </w:rPr>
                            </w:pPr>
                            <w:r>
                              <w:rPr>
                                <w:rFonts w:hint="eastAsia"/>
                                <w:lang w:val="en-US" w:eastAsia="zh-CN"/>
                              </w:rPr>
                              <w:t>控制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6.75pt;margin-top:7.7pt;height:51.65pt;width:39.2pt;z-index:251798528;mso-width-relative:page;mso-height-relative:page;" filled="f" stroked="f" coordsize="21600,21600" o:gfxdata="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hlJRR2wAAAAoBAAAPAAAAAAAAAAEAIAAAACIAAABk&#10;cnMvZG93bnJldi54bWxQSwECFAAUAAAACACHTuJA+1pvSjwCAABpBAAADgAAAAAAAAABACAAAAAq&#10;AQAAZHJzL2Uyb0RvYy54bWxQSwUGAAAAAAYABgBZAQAA2AUAAAAA&#10;">
                <v:fill on="f" focussize="0,0"/>
                <v:stroke on="f" weight="0.5pt"/>
                <v:imagedata o:title=""/>
                <o:lock v:ext="edit" aspectratio="f"/>
                <v:textbox>
                  <w:txbxContent>
                    <w:p w14:paraId="7B2C7F1F">
                      <w:pPr>
                        <w:rPr>
                          <w:rFonts w:hint="eastAsia"/>
                          <w:lang w:val="en-US" w:eastAsia="zh-CN"/>
                        </w:rPr>
                      </w:pPr>
                      <w:r>
                        <w:rPr>
                          <w:rFonts w:hint="eastAsia"/>
                          <w:lang w:val="en-US" w:eastAsia="zh-CN"/>
                        </w:rPr>
                        <w:t>消防</w:t>
                      </w:r>
                    </w:p>
                    <w:p w14:paraId="25969C6E">
                      <w:pPr>
                        <w:rPr>
                          <w:rFonts w:hint="default" w:eastAsia="宋体"/>
                          <w:lang w:val="en-US" w:eastAsia="zh-CN"/>
                        </w:rPr>
                      </w:pPr>
                      <w:r>
                        <w:rPr>
                          <w:rFonts w:hint="eastAsia"/>
                          <w:lang w:val="en-US" w:eastAsia="zh-CN"/>
                        </w:rPr>
                        <w:t>控制</w:t>
                      </w:r>
                    </w:p>
                  </w:txbxContent>
                </v:textbox>
              </v:shape>
            </w:pict>
          </mc:Fallback>
        </mc:AlternateContent>
      </w:r>
      <w:r>
        <w:rPr>
          <w:color w:val="auto"/>
          <w:sz w:val="24"/>
        </w:rPr>
        <mc:AlternateContent>
          <mc:Choice Requires="wps">
            <w:drawing>
              <wp:anchor distT="0" distB="0" distL="114300" distR="114300" simplePos="0" relativeHeight="251797504" behindDoc="0" locked="0" layoutInCell="1" allowOverlap="1">
                <wp:simplePos x="0" y="0"/>
                <wp:positionH relativeFrom="column">
                  <wp:posOffset>3853180</wp:posOffset>
                </wp:positionH>
                <wp:positionV relativeFrom="paragraph">
                  <wp:posOffset>203835</wp:posOffset>
                </wp:positionV>
                <wp:extent cx="614045" cy="370840"/>
                <wp:effectExtent l="0" t="0" r="0" b="0"/>
                <wp:wrapNone/>
                <wp:docPr id="151" name="文本框 151"/>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2B8177">
                            <w:pPr>
                              <w:rPr>
                                <w:rFonts w:hint="eastAsia" w:eastAsia="宋体"/>
                                <w:lang w:val="en-US" w:eastAsia="zh-CN"/>
                              </w:rPr>
                            </w:pPr>
                            <w:r>
                              <w:rPr>
                                <w:rFonts w:hint="eastAsia"/>
                                <w:lang w:val="en-US" w:eastAsia="zh-CN"/>
                              </w:rPr>
                              <w:t>实验室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3.4pt;margin-top:16.05pt;height:29.2pt;width:48.35pt;z-index:251797504;mso-width-relative:page;mso-height-relative:page;" filled="f" stroked="f" coordsize="21600,21600" o:gfxdata="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KYjWf2wAAAAkBAAAPAAAAAAAAAAEAIAAAACIAAABk&#10;cnMvZG93bnJldi54bWxQSwECFAAUAAAACACHTuJAuU5JQTwCAABpBAAADgAAAAAAAAABACAAAAAq&#10;AQAAZHJzL2Uyb0RvYy54bWxQSwUGAAAAAAYABgBZAQAA2AUAAAAA&#10;">
                <v:fill on="f" focussize="0,0"/>
                <v:stroke on="f" weight="0.5pt"/>
                <v:imagedata o:title=""/>
                <o:lock v:ext="edit" aspectratio="f"/>
                <v:textbox>
                  <w:txbxContent>
                    <w:p w14:paraId="552B8177">
                      <w:pPr>
                        <w:rPr>
                          <w:rFonts w:hint="eastAsia" w:eastAsia="宋体"/>
                          <w:lang w:val="en-US" w:eastAsia="zh-CN"/>
                        </w:rPr>
                      </w:pPr>
                      <w:r>
                        <w:rPr>
                          <w:rFonts w:hint="eastAsia"/>
                          <w:lang w:val="en-US" w:eastAsia="zh-CN"/>
                        </w:rPr>
                        <w:t>实验室</w:t>
                      </w:r>
                    </w:p>
                  </w:txbxContent>
                </v:textbox>
              </v:shape>
            </w:pict>
          </mc:Fallback>
        </mc:AlternateContent>
      </w:r>
      <w:r>
        <w:rPr>
          <w:color w:val="auto"/>
          <w:sz w:val="24"/>
        </w:rPr>
        <mc:AlternateContent>
          <mc:Choice Requires="wps">
            <w:drawing>
              <wp:anchor distT="0" distB="0" distL="114300" distR="114300" simplePos="0" relativeHeight="251795456" behindDoc="0" locked="0" layoutInCell="1" allowOverlap="1">
                <wp:simplePos x="0" y="0"/>
                <wp:positionH relativeFrom="column">
                  <wp:posOffset>5711825</wp:posOffset>
                </wp:positionH>
                <wp:positionV relativeFrom="paragraph">
                  <wp:posOffset>8890</wp:posOffset>
                </wp:positionV>
                <wp:extent cx="614045" cy="370840"/>
                <wp:effectExtent l="0" t="0" r="0" b="0"/>
                <wp:wrapNone/>
                <wp:docPr id="145" name="文本框 145"/>
                <wp:cNvGraphicFramePr/>
                <a:graphic xmlns:a="http://schemas.openxmlformats.org/drawingml/2006/main">
                  <a:graphicData uri="http://schemas.microsoft.com/office/word/2010/wordprocessingShape">
                    <wps:wsp>
                      <wps:cNvSpPr txBox="1"/>
                      <wps:spPr>
                        <a:xfrm>
                          <a:off x="6854825" y="211201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DC9B22">
                            <w:pPr>
                              <w:rPr>
                                <w:rFonts w:hint="eastAsia" w:eastAsia="宋体"/>
                                <w:lang w:val="en-US" w:eastAsia="zh-CN"/>
                              </w:rPr>
                            </w:pPr>
                            <w:r>
                              <w:rPr>
                                <w:rFonts w:hint="eastAsia"/>
                                <w:lang w:val="en-US" w:eastAsia="zh-CN"/>
                              </w:rPr>
                              <w:t>实验室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9.75pt;margin-top:0.7pt;height:29.2pt;width:48.35pt;z-index:251795456;mso-width-relative:page;mso-height-relative:page;" filled="f" stroked="f" coordsize="21600,21600" o:gfxdata="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KX0RS7ZAAAACAEAAA8AAAAAAAAAAQAg&#10;AAAAIgAAAGRycy9kb3ducmV2LnhtbFBLAQIUABQAAAAIAIdO4kDLtV68RgIAAHUEAAAOAAAAAAAA&#10;AAEAIAAAACgBAABkcnMvZTJvRG9jLnhtbFBLBQYAAAAABgAGAFkBAADgBQAAAAA=&#10;">
                <v:fill on="f" focussize="0,0"/>
                <v:stroke on="f" weight="0.5pt"/>
                <v:imagedata o:title=""/>
                <o:lock v:ext="edit" aspectratio="f"/>
                <v:textbox>
                  <w:txbxContent>
                    <w:p w14:paraId="30DC9B22">
                      <w:pPr>
                        <w:rPr>
                          <w:rFonts w:hint="eastAsia" w:eastAsia="宋体"/>
                          <w:lang w:val="en-US" w:eastAsia="zh-CN"/>
                        </w:rPr>
                      </w:pPr>
                      <w:r>
                        <w:rPr>
                          <w:rFonts w:hint="eastAsia"/>
                          <w:lang w:val="en-US" w:eastAsia="zh-CN"/>
                        </w:rPr>
                        <w:t>实验室</w:t>
                      </w:r>
                    </w:p>
                  </w:txbxContent>
                </v:textbox>
              </v:shape>
            </w:pict>
          </mc:Fallback>
        </mc:AlternateContent>
      </w:r>
    </w:p>
    <w:p w14:paraId="64474A22">
      <w:pPr>
        <w:bidi w:val="0"/>
        <w:jc w:val="left"/>
        <w:rPr>
          <w:rFonts w:hint="default" w:ascii="Times New Roman" w:hAnsi="Times New Roman" w:cs="Times New Roman"/>
          <w:b/>
          <w:bCs/>
          <w:color w:val="auto"/>
          <w:sz w:val="24"/>
          <w:szCs w:val="24"/>
          <w:lang w:val="en-US" w:eastAsia="zh-CN"/>
        </w:rPr>
      </w:pPr>
    </w:p>
    <w:p w14:paraId="49623396">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905024" behindDoc="0" locked="0" layoutInCell="1" allowOverlap="1">
                <wp:simplePos x="0" y="0"/>
                <wp:positionH relativeFrom="column">
                  <wp:posOffset>4854575</wp:posOffset>
                </wp:positionH>
                <wp:positionV relativeFrom="paragraph">
                  <wp:posOffset>207010</wp:posOffset>
                </wp:positionV>
                <wp:extent cx="807720" cy="360680"/>
                <wp:effectExtent l="0" t="0" r="0" b="0"/>
                <wp:wrapNone/>
                <wp:docPr id="313" name="文本框 313"/>
                <wp:cNvGraphicFramePr/>
                <a:graphic xmlns:a="http://schemas.openxmlformats.org/drawingml/2006/main">
                  <a:graphicData uri="http://schemas.microsoft.com/office/word/2010/wordprocessingShape">
                    <wps:wsp>
                      <wps:cNvSpPr txBox="1"/>
                      <wps:spPr>
                        <a:xfrm>
                          <a:off x="4907915" y="3020695"/>
                          <a:ext cx="807720" cy="3606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100406">
                            <w:pPr>
                              <w:rPr>
                                <w:rFonts w:hint="default" w:eastAsia="宋体"/>
                                <w:lang w:val="en-US" w:eastAsia="zh-CN"/>
                              </w:rPr>
                            </w:pPr>
                            <w:r>
                              <w:rPr>
                                <w:rFonts w:hint="eastAsia"/>
                                <w:lang w:val="en-US" w:eastAsia="zh-CN"/>
                              </w:rPr>
                              <w:t>DA001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2.25pt;margin-top:16.3pt;height:28.4pt;width:63.6pt;z-index:251905024;mso-width-relative:page;mso-height-relative:page;" filled="f" stroked="f" coordsize="21600,21600" o:gfxdata="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PrWpcvbAAAACQEAAA8AAAAA&#10;AAAAAQAgAAAAIgAAAGRycy9kb3ducmV2LnhtbFBLAQIUABQAAAAIAIdO4kCHKIlHSgIAAHUEAAAO&#10;AAAAAAAAAAEAIAAAACoBAABkcnMvZTJvRG9jLnhtbFBLBQYAAAAABgAGAFkBAADmBQAAAAA=&#10;">
                <v:fill on="f" focussize="0,0"/>
                <v:stroke on="f" weight="0.5pt"/>
                <v:imagedata o:title=""/>
                <o:lock v:ext="edit" aspectratio="f"/>
                <v:textbox>
                  <w:txbxContent>
                    <w:p w14:paraId="32100406">
                      <w:pPr>
                        <w:rPr>
                          <w:rFonts w:hint="default" w:eastAsia="宋体"/>
                          <w:lang w:val="en-US" w:eastAsia="zh-CN"/>
                        </w:rPr>
                      </w:pPr>
                      <w:r>
                        <w:rPr>
                          <w:rFonts w:hint="eastAsia"/>
                          <w:lang w:val="en-US" w:eastAsia="zh-CN"/>
                        </w:rPr>
                        <w:t>DA001</w:t>
                      </w:r>
                    </w:p>
                  </w:txbxContent>
                </v:textbox>
              </v:shape>
            </w:pict>
          </mc:Fallback>
        </mc:AlternateContent>
      </w:r>
      <w:r>
        <w:rPr>
          <w:color w:val="auto"/>
          <w:sz w:val="24"/>
        </w:rPr>
        <mc:AlternateContent>
          <mc:Choice Requires="wps">
            <w:drawing>
              <wp:anchor distT="0" distB="0" distL="114300" distR="114300" simplePos="0" relativeHeight="251904000" behindDoc="0" locked="0" layoutInCell="1" allowOverlap="1">
                <wp:simplePos x="0" y="0"/>
                <wp:positionH relativeFrom="column">
                  <wp:posOffset>5106035</wp:posOffset>
                </wp:positionH>
                <wp:positionV relativeFrom="paragraph">
                  <wp:posOffset>158750</wp:posOffset>
                </wp:positionV>
                <wp:extent cx="222250" cy="180340"/>
                <wp:effectExtent l="6350" t="6350" r="19050" b="22860"/>
                <wp:wrapNone/>
                <wp:docPr id="312" name="椭圆 312"/>
                <wp:cNvGraphicFramePr/>
                <a:graphic xmlns:a="http://schemas.openxmlformats.org/drawingml/2006/main">
                  <a:graphicData uri="http://schemas.microsoft.com/office/word/2010/wordprocessingShape">
                    <wps:wsp>
                      <wps:cNvSpPr/>
                      <wps:spPr>
                        <a:xfrm>
                          <a:off x="4971415" y="2889250"/>
                          <a:ext cx="222250" cy="180340"/>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02.05pt;margin-top:12.5pt;height:14.2pt;width:17.5pt;z-index:251904000;v-text-anchor:middle;mso-width-relative:page;mso-height-relative:page;" fillcolor="#FF0000" filled="t" stroked="t" coordsize="21600,21600" o:gfxdata="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VNSeSNUAAAAJAQAADwAAAAAAAAABACAAAAAiAAAA&#10;ZHJzL2Rvd25yZXYueG1sUEsBAhQAFAAAAAgAh07iQIR4ENx8AgAABgUAAA4AAAAAAAAAAQAgAAAA&#10;JAEAAGRycy9lMm9Eb2MueG1sUEsFBgAAAAAGAAYAWQEAABIGAAAAAA==&#10;">
                <v:fill on="t" focussize="0,0"/>
                <v:stroke weight="1pt" color="#FF0000 [2404]" miterlimit="8" joinstyle="miter"/>
                <v:imagedata o:title=""/>
                <o:lock v:ext="edit" aspectratio="f"/>
              </v:shape>
            </w:pict>
          </mc:Fallback>
        </mc:AlternateContent>
      </w:r>
    </w:p>
    <w:p w14:paraId="7BC920C6">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808768" behindDoc="0" locked="0" layoutInCell="1" allowOverlap="1">
                <wp:simplePos x="0" y="0"/>
                <wp:positionH relativeFrom="column">
                  <wp:posOffset>2253615</wp:posOffset>
                </wp:positionH>
                <wp:positionV relativeFrom="paragraph">
                  <wp:posOffset>177165</wp:posOffset>
                </wp:positionV>
                <wp:extent cx="878205" cy="699135"/>
                <wp:effectExtent l="0" t="0" r="0" b="0"/>
                <wp:wrapNone/>
                <wp:docPr id="211" name="文本框 211"/>
                <wp:cNvGraphicFramePr/>
                <a:graphic xmlns:a="http://schemas.openxmlformats.org/drawingml/2006/main">
                  <a:graphicData uri="http://schemas.microsoft.com/office/word/2010/wordprocessingShape">
                    <wps:wsp>
                      <wps:cNvSpPr txBox="1"/>
                      <wps:spPr>
                        <a:xfrm>
                          <a:off x="0" y="0"/>
                          <a:ext cx="878205" cy="6991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4A84CC">
                            <w:pPr>
                              <w:rPr>
                                <w:rFonts w:hint="default" w:eastAsia="宋体"/>
                                <w:lang w:val="en-US" w:eastAsia="zh-CN"/>
                              </w:rPr>
                            </w:pPr>
                            <w:r>
                              <w:rPr>
                                <w:rFonts w:hint="eastAsia" w:eastAsia="宋体"/>
                                <w:lang w:val="en-US" w:eastAsia="zh-CN"/>
                              </w:rPr>
                              <w:t>展厅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7.45pt;margin-top:13.95pt;height:55.05pt;width:69.15pt;z-index:251808768;mso-width-relative:page;mso-height-relative:page;" filled="f" stroked="f" coordsize="21600,21600" o:gfxdata="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LH+HrbcAAAACgEAAA8AAAAAAAAAAQAgAAAAIgAA&#10;AGRycy9kb3ducmV2LnhtbFBLAQIUABQAAAAIAIdO4kBDYpZSPQIAAGkEAAAOAAAAAAAAAAEAIAAA&#10;ACsBAABkcnMvZTJvRG9jLnhtbFBLBQYAAAAABgAGAFkBAADaBQAAAAA=&#10;">
                <v:fill on="f" focussize="0,0"/>
                <v:stroke on="f" weight="0.5pt"/>
                <v:imagedata o:title=""/>
                <o:lock v:ext="edit" aspectratio="f"/>
                <v:textbox>
                  <w:txbxContent>
                    <w:p w14:paraId="154A84CC">
                      <w:pPr>
                        <w:rPr>
                          <w:rFonts w:hint="default" w:eastAsia="宋体"/>
                          <w:lang w:val="en-US" w:eastAsia="zh-CN"/>
                        </w:rPr>
                      </w:pPr>
                      <w:r>
                        <w:rPr>
                          <w:rFonts w:hint="eastAsia" w:eastAsia="宋体"/>
                          <w:lang w:val="en-US" w:eastAsia="zh-CN"/>
                        </w:rPr>
                        <w:t>展厅</w:t>
                      </w:r>
                    </w:p>
                  </w:txbxContent>
                </v:textbox>
              </v:shape>
            </w:pict>
          </mc:Fallback>
        </mc:AlternateContent>
      </w:r>
    </w:p>
    <w:p w14:paraId="4080B778">
      <w:pPr>
        <w:bidi w:val="0"/>
        <w:jc w:val="left"/>
        <w:rPr>
          <w:rFonts w:hint="default" w:ascii="Times New Roman" w:hAnsi="Times New Roman" w:cs="Times New Roman"/>
          <w:b/>
          <w:bCs/>
          <w:color w:val="auto"/>
          <w:sz w:val="24"/>
          <w:szCs w:val="24"/>
          <w:lang w:val="en-US" w:eastAsia="zh-CN"/>
        </w:rPr>
      </w:pPr>
    </w:p>
    <w:p w14:paraId="260336D3">
      <w:pPr>
        <w:bidi w:val="0"/>
        <w:jc w:val="left"/>
        <w:rPr>
          <w:rFonts w:hint="default" w:ascii="Times New Roman" w:hAnsi="Times New Roman" w:cs="Times New Roman"/>
          <w:b/>
          <w:bCs/>
          <w:color w:val="auto"/>
          <w:sz w:val="24"/>
          <w:szCs w:val="24"/>
          <w:lang w:val="en-US" w:eastAsia="zh-CN"/>
        </w:rPr>
      </w:pPr>
    </w:p>
    <w:p w14:paraId="462EFDDD">
      <w:pPr>
        <w:bidi w:val="0"/>
        <w:jc w:val="left"/>
        <w:rPr>
          <w:rFonts w:hint="default" w:ascii="Times New Roman" w:hAnsi="Times New Roman" w:cs="Times New Roman"/>
          <w:b/>
          <w:bCs/>
          <w:color w:val="auto"/>
          <w:sz w:val="24"/>
          <w:szCs w:val="24"/>
          <w:lang w:val="en-US" w:eastAsia="zh-CN"/>
        </w:rPr>
      </w:pPr>
    </w:p>
    <w:p w14:paraId="604AFDD0">
      <w:pPr>
        <w:bidi w:val="0"/>
        <w:jc w:val="left"/>
        <w:rPr>
          <w:rFonts w:hint="default" w:ascii="Times New Roman" w:hAnsi="Times New Roman" w:cs="Times New Roman"/>
          <w:b/>
          <w:bCs/>
          <w:color w:val="auto"/>
          <w:sz w:val="24"/>
          <w:szCs w:val="24"/>
          <w:lang w:val="en-US" w:eastAsia="zh-CN"/>
        </w:rPr>
      </w:pPr>
    </w:p>
    <w:p w14:paraId="27F26027">
      <w:pPr>
        <w:bidi w:val="0"/>
        <w:jc w:val="left"/>
        <w:rPr>
          <w:rFonts w:hint="default" w:ascii="Times New Roman" w:hAnsi="Times New Roman" w:cs="Times New Roman"/>
          <w:b/>
          <w:bCs/>
          <w:color w:val="auto"/>
          <w:sz w:val="24"/>
          <w:szCs w:val="24"/>
          <w:lang w:val="en-US" w:eastAsia="zh-CN"/>
        </w:rPr>
      </w:pPr>
    </w:p>
    <w:p w14:paraId="6AE68CBC">
      <w:pPr>
        <w:bidi w:val="0"/>
        <w:jc w:val="left"/>
        <w:rPr>
          <w:rFonts w:hint="default" w:ascii="Times New Roman" w:hAnsi="Times New Roman" w:cs="Times New Roman"/>
          <w:b/>
          <w:bCs/>
          <w:color w:val="auto"/>
          <w:sz w:val="24"/>
          <w:szCs w:val="24"/>
          <w:lang w:val="en-US" w:eastAsia="zh-CN"/>
        </w:rPr>
      </w:pPr>
    </w:p>
    <w:p w14:paraId="4B22DEE0">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807744" behindDoc="0" locked="0" layoutInCell="1" allowOverlap="1">
                <wp:simplePos x="0" y="0"/>
                <wp:positionH relativeFrom="column">
                  <wp:posOffset>1974215</wp:posOffset>
                </wp:positionH>
                <wp:positionV relativeFrom="paragraph">
                  <wp:posOffset>93345</wp:posOffset>
                </wp:positionV>
                <wp:extent cx="878205" cy="699135"/>
                <wp:effectExtent l="0" t="0" r="0" b="0"/>
                <wp:wrapNone/>
                <wp:docPr id="210" name="文本框 210"/>
                <wp:cNvGraphicFramePr/>
                <a:graphic xmlns:a="http://schemas.openxmlformats.org/drawingml/2006/main">
                  <a:graphicData uri="http://schemas.microsoft.com/office/word/2010/wordprocessingShape">
                    <wps:wsp>
                      <wps:cNvSpPr txBox="1"/>
                      <wps:spPr>
                        <a:xfrm>
                          <a:off x="0" y="0"/>
                          <a:ext cx="878205" cy="6991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8D4B01">
                            <w:pPr>
                              <w:rPr>
                                <w:rFonts w:hint="default" w:eastAsia="宋体"/>
                                <w:lang w:val="en-US" w:eastAsia="zh-CN"/>
                              </w:rPr>
                            </w:pPr>
                            <w:r>
                              <w:rPr>
                                <w:rFonts w:hint="eastAsia" w:eastAsia="宋体"/>
                                <w:lang w:val="en-US" w:eastAsia="zh-CN"/>
                              </w:rPr>
                              <w:t>休息大厅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5.45pt;margin-top:7.35pt;height:55.05pt;width:69.15pt;z-index:251807744;mso-width-relative:page;mso-height-relative:page;" filled="f" stroked="f" coordsize="21600,21600" o:gfxdata="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NfAwtsAAAAKAQAADwAAAAAAAAABACAAAAAiAAAA&#10;ZHJzL2Rvd25yZXYueG1sUEsBAhQAFAAAAAgAh07iQM5tjmQ9AgAAaQQAAA4AAAAAAAAAAQAgAAAA&#10;KgEAAGRycy9lMm9Eb2MueG1sUEsFBgAAAAAGAAYAWQEAANkFAAAAAA==&#10;">
                <v:fill on="f" focussize="0,0"/>
                <v:stroke on="f" weight="0.5pt"/>
                <v:imagedata o:title=""/>
                <o:lock v:ext="edit" aspectratio="f"/>
                <v:textbox>
                  <w:txbxContent>
                    <w:p w14:paraId="368D4B01">
                      <w:pPr>
                        <w:rPr>
                          <w:rFonts w:hint="default" w:eastAsia="宋体"/>
                          <w:lang w:val="en-US" w:eastAsia="zh-CN"/>
                        </w:rPr>
                      </w:pPr>
                      <w:r>
                        <w:rPr>
                          <w:rFonts w:hint="eastAsia" w:eastAsia="宋体"/>
                          <w:lang w:val="en-US" w:eastAsia="zh-CN"/>
                        </w:rPr>
                        <w:t>休息大厅</w:t>
                      </w:r>
                    </w:p>
                  </w:txbxContent>
                </v:textbox>
              </v:shape>
            </w:pict>
          </mc:Fallback>
        </mc:AlternateContent>
      </w:r>
      <w:r>
        <w:rPr>
          <w:color w:val="auto"/>
          <w:sz w:val="24"/>
        </w:rPr>
        <mc:AlternateContent>
          <mc:Choice Requires="wps">
            <w:drawing>
              <wp:anchor distT="0" distB="0" distL="114300" distR="114300" simplePos="0" relativeHeight="251802624" behindDoc="0" locked="0" layoutInCell="1" allowOverlap="1">
                <wp:simplePos x="0" y="0"/>
                <wp:positionH relativeFrom="column">
                  <wp:posOffset>2943225</wp:posOffset>
                </wp:positionH>
                <wp:positionV relativeFrom="paragraph">
                  <wp:posOffset>142240</wp:posOffset>
                </wp:positionV>
                <wp:extent cx="614045" cy="370840"/>
                <wp:effectExtent l="0" t="0" r="0" b="0"/>
                <wp:wrapNone/>
                <wp:docPr id="190" name="文本框 190"/>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9FB19F">
                            <w:pPr>
                              <w:rPr>
                                <w:rFonts w:hint="default" w:eastAsia="宋体"/>
                                <w:lang w:val="en-US" w:eastAsia="zh-CN"/>
                              </w:rPr>
                            </w:pPr>
                            <w:r>
                              <w:rPr>
                                <w:rFonts w:hint="eastAsia" w:eastAsia="宋体"/>
                                <w:lang w:val="en-US" w:eastAsia="zh-CN"/>
                              </w:rPr>
                              <w:t>卫生间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1.75pt;margin-top:11.2pt;height:29.2pt;width:48.35pt;z-index:251802624;mso-width-relative:page;mso-height-relative:page;" filled="f" stroked="f" coordsize="21600,21600" o:gfxdata="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&#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aBFG/aAAAACQEAAA8AAAAAAAAAAQAgAAAAIgAAAGRy&#10;cy9kb3ducmV2LnhtbFBLAQIUABQAAAAIAIdO4kCp/OQUPAIAAGkEAAAOAAAAAAAAAAEAIAAAACkB&#10;AABkcnMvZTJvRG9jLnhtbFBLBQYAAAAABgAGAFkBAADXBQAAAAA=&#10;">
                <v:fill on="f" focussize="0,0"/>
                <v:stroke on="f" weight="0.5pt"/>
                <v:imagedata o:title=""/>
                <o:lock v:ext="edit" aspectratio="f"/>
                <v:textbox>
                  <w:txbxContent>
                    <w:p w14:paraId="149FB19F">
                      <w:pPr>
                        <w:rPr>
                          <w:rFonts w:hint="default" w:eastAsia="宋体"/>
                          <w:lang w:val="en-US" w:eastAsia="zh-CN"/>
                        </w:rPr>
                      </w:pPr>
                      <w:r>
                        <w:rPr>
                          <w:rFonts w:hint="eastAsia" w:eastAsia="宋体"/>
                          <w:lang w:val="en-US" w:eastAsia="zh-CN"/>
                        </w:rPr>
                        <w:t>卫生间</w:t>
                      </w:r>
                    </w:p>
                  </w:txbxContent>
                </v:textbox>
              </v:shape>
            </w:pict>
          </mc:Fallback>
        </mc:AlternateContent>
      </w:r>
      <w:r>
        <w:rPr>
          <w:color w:val="auto"/>
          <w:sz w:val="24"/>
        </w:rPr>
        <mc:AlternateContent>
          <mc:Choice Requires="wps">
            <w:drawing>
              <wp:anchor distT="0" distB="0" distL="114300" distR="114300" simplePos="0" relativeHeight="251801600" behindDoc="0" locked="0" layoutInCell="1" allowOverlap="1">
                <wp:simplePos x="0" y="0"/>
                <wp:positionH relativeFrom="column">
                  <wp:posOffset>2943225</wp:posOffset>
                </wp:positionH>
                <wp:positionV relativeFrom="paragraph">
                  <wp:posOffset>142240</wp:posOffset>
                </wp:positionV>
                <wp:extent cx="614045" cy="370840"/>
                <wp:effectExtent l="0" t="0" r="0" b="0"/>
                <wp:wrapNone/>
                <wp:docPr id="189" name="文本框 189"/>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4EFD4C">
                            <w:pPr>
                              <w:rPr>
                                <w:rFonts w:hint="default" w:eastAsia="宋体"/>
                                <w:lang w:val="en-US" w:eastAsia="zh-CN"/>
                              </w:rPr>
                            </w:pPr>
                            <w:r>
                              <w:rPr>
                                <w:rFonts w:hint="eastAsia" w:eastAsia="宋体"/>
                                <w:lang w:val="en-US" w:eastAsia="zh-CN"/>
                              </w:rPr>
                              <w:t>卫生间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1.75pt;margin-top:11.2pt;height:29.2pt;width:48.35pt;z-index:251801600;mso-width-relative:page;mso-height-relative:page;" filled="f" stroked="f" coordsize="21600,21600" o:gfxdata="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GgRRv2gAAAAkBAAAPAAAAAAAAAAEAIAAAACIAAABk&#10;cnMvZG93bnJldi54bWxQSwECFAAUAAAACACHTuJAn25y2j0CAABpBAAADgAAAAAAAAABACAAAAAp&#10;AQAAZHJzL2Uyb0RvYy54bWxQSwUGAAAAAAYABgBZAQAA2AUAAAAA&#10;">
                <v:fill on="f" focussize="0,0"/>
                <v:stroke on="f" weight="0.5pt"/>
                <v:imagedata o:title=""/>
                <o:lock v:ext="edit" aspectratio="f"/>
                <v:textbox>
                  <w:txbxContent>
                    <w:p w14:paraId="1D4EFD4C">
                      <w:pPr>
                        <w:rPr>
                          <w:rFonts w:hint="default" w:eastAsia="宋体"/>
                          <w:lang w:val="en-US" w:eastAsia="zh-CN"/>
                        </w:rPr>
                      </w:pPr>
                      <w:r>
                        <w:rPr>
                          <w:rFonts w:hint="eastAsia" w:eastAsia="宋体"/>
                          <w:lang w:val="en-US" w:eastAsia="zh-CN"/>
                        </w:rPr>
                        <w:t>卫生间</w:t>
                      </w:r>
                    </w:p>
                  </w:txbxContent>
                </v:textbox>
              </v:shape>
            </w:pict>
          </mc:Fallback>
        </mc:AlternateContent>
      </w:r>
    </w:p>
    <w:p w14:paraId="6C594030">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819008" behindDoc="0" locked="0" layoutInCell="1" allowOverlap="1">
                <wp:simplePos x="0" y="0"/>
                <wp:positionH relativeFrom="column">
                  <wp:posOffset>1593215</wp:posOffset>
                </wp:positionH>
                <wp:positionV relativeFrom="paragraph">
                  <wp:posOffset>231775</wp:posOffset>
                </wp:positionV>
                <wp:extent cx="448310" cy="273685"/>
                <wp:effectExtent l="0" t="0" r="0" b="0"/>
                <wp:wrapNone/>
                <wp:docPr id="219" name="文本框 219"/>
                <wp:cNvGraphicFramePr/>
                <a:graphic xmlns:a="http://schemas.openxmlformats.org/drawingml/2006/main">
                  <a:graphicData uri="http://schemas.microsoft.com/office/word/2010/wordprocessingShape">
                    <wps:wsp>
                      <wps:cNvSpPr txBox="1"/>
                      <wps:spPr>
                        <a:xfrm>
                          <a:off x="0" y="0"/>
                          <a:ext cx="448310" cy="273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20A3C3">
                            <w:pPr>
                              <w:rPr>
                                <w:rFonts w:hint="default" w:eastAsia="宋体"/>
                                <w:lang w:val="en-US" w:eastAsia="zh-CN"/>
                              </w:rPr>
                            </w:pPr>
                            <w:r>
                              <w:rPr>
                                <w:rFonts w:hint="eastAsia"/>
                                <w:lang w:val="en-US" w:eastAsia="zh-CN"/>
                              </w:rPr>
                              <w:t>门</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5.45pt;margin-top:18.25pt;height:21.55pt;width:35.3pt;z-index:251819008;mso-width-relative:page;mso-height-relative:page;" filled="f" stroked="f" coordsize="21600,21600" o:gfxdata="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vJMGbZAAAACQEAAA8AAAAAAAAAAQAgAAAAIgAA&#10;AGRycy9kb3ducmV2LnhtbFBLAQIUABQAAAAIAIdO4kALGHyUQAIAAGsEAAAOAAAAAAAAAAEAIAAA&#10;ACgBAABkcnMvZTJvRG9jLnhtbFBLBQYAAAAABgAGAFkBAADaBQAAAAA=&#10;">
                <v:fill on="f" focussize="0,0"/>
                <v:stroke on="f" weight="0.5pt"/>
                <v:imagedata o:title=""/>
                <o:lock v:ext="edit" aspectratio="f"/>
                <v:textbox style="layout-flow:vertical-ideographic;">
                  <w:txbxContent>
                    <w:p w14:paraId="2C20A3C3">
                      <w:pPr>
                        <w:rPr>
                          <w:rFonts w:hint="default" w:eastAsia="宋体"/>
                          <w:lang w:val="en-US" w:eastAsia="zh-CN"/>
                        </w:rPr>
                      </w:pPr>
                      <w:r>
                        <w:rPr>
                          <w:rFonts w:hint="eastAsia"/>
                          <w:lang w:val="en-US" w:eastAsia="zh-CN"/>
                        </w:rPr>
                        <w:t>门</w:t>
                      </w:r>
                    </w:p>
                  </w:txbxContent>
                </v:textbox>
              </v:shape>
            </w:pict>
          </mc:Fallback>
        </mc:AlternateContent>
      </w:r>
      <w:r>
        <w:rPr>
          <w:color w:val="auto"/>
          <w:sz w:val="21"/>
        </w:rPr>
        <mc:AlternateContent>
          <mc:Choice Requires="wps">
            <w:drawing>
              <wp:anchor distT="0" distB="0" distL="114300" distR="114300" simplePos="0" relativeHeight="251815936" behindDoc="0" locked="0" layoutInCell="1" allowOverlap="1">
                <wp:simplePos x="0" y="0"/>
                <wp:positionH relativeFrom="column">
                  <wp:posOffset>1737360</wp:posOffset>
                </wp:positionH>
                <wp:positionV relativeFrom="paragraph">
                  <wp:posOffset>217805</wp:posOffset>
                </wp:positionV>
                <wp:extent cx="147320" cy="295910"/>
                <wp:effectExtent l="6350" t="6350" r="17780" b="21590"/>
                <wp:wrapNone/>
                <wp:docPr id="218" name="矩形 218"/>
                <wp:cNvGraphicFramePr/>
                <a:graphic xmlns:a="http://schemas.openxmlformats.org/drawingml/2006/main">
                  <a:graphicData uri="http://schemas.microsoft.com/office/word/2010/wordprocessingShape">
                    <wps:wsp>
                      <wps:cNvSpPr/>
                      <wps:spPr>
                        <a:xfrm>
                          <a:off x="0" y="0"/>
                          <a:ext cx="147320" cy="295910"/>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6.8pt;margin-top:17.15pt;height:23.3pt;width:11.6pt;z-index:251815936;v-text-anchor:middle;mso-width-relative:page;mso-height-relative:page;" fillcolor="#FFFFFF [3212]" filled="t" stroked="t" coordsize="21600,21600" o:gfxdata="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fjJitgAAAAJAQAADwAAAAAA&#10;AAABACAAAAAiAAAAZHJzL2Rvd25yZXYueG1sUEsBAhQAFAAAAAgAh07iQBwnU62FAgAAGQUAAA4A&#10;AAAAAAAAAQAgAAAAJwEAAGRycy9lMm9Eb2MueG1sUEsFBgAAAAAGAAYAWQEAAB4GAAAAAA==&#10;">
                <v:fill on="t" focussize="0,0"/>
                <v:stroke weight="1pt" color="#2E75B6 [2404]" miterlimit="8" joinstyle="miter"/>
                <v:imagedata o:title=""/>
                <o:lock v:ext="edit" aspectratio="f"/>
              </v:rect>
            </w:pict>
          </mc:Fallback>
        </mc:AlternateContent>
      </w:r>
    </w:p>
    <w:p w14:paraId="7888ABB2">
      <w:pPr>
        <w:tabs>
          <w:tab w:val="left" w:pos="8062"/>
        </w:tabs>
        <w:bidi w:val="0"/>
        <w:jc w:val="left"/>
        <w:rPr>
          <w:rFonts w:hint="default"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ab/>
      </w:r>
      <w:r>
        <w:rPr>
          <w:rFonts w:hint="eastAsia" w:cs="Times New Roman"/>
          <w:b/>
          <w:bCs/>
          <w:color w:val="auto"/>
          <w:sz w:val="24"/>
          <w:szCs w:val="24"/>
          <w:lang w:val="en-US" w:eastAsia="zh-CN"/>
        </w:rPr>
        <w:t>一</w:t>
      </w:r>
      <w:r>
        <w:rPr>
          <w:rFonts w:hint="eastAsia" w:ascii="Times New Roman" w:hAnsi="Times New Roman" w:cs="Times New Roman"/>
          <w:b/>
          <w:bCs/>
          <w:color w:val="auto"/>
          <w:sz w:val="24"/>
          <w:szCs w:val="24"/>
          <w:lang w:val="en-US" w:eastAsia="zh-CN"/>
        </w:rPr>
        <w:t>楼平面布置图</w:t>
      </w:r>
    </w:p>
    <w:p w14:paraId="04F03B81">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884544" behindDoc="0" locked="0" layoutInCell="1" allowOverlap="1">
                <wp:simplePos x="0" y="0"/>
                <wp:positionH relativeFrom="column">
                  <wp:posOffset>15875</wp:posOffset>
                </wp:positionH>
                <wp:positionV relativeFrom="paragraph">
                  <wp:posOffset>71120</wp:posOffset>
                </wp:positionV>
                <wp:extent cx="1151255" cy="365125"/>
                <wp:effectExtent l="0" t="0" r="0" b="0"/>
                <wp:wrapNone/>
                <wp:docPr id="221" name="文本框 221"/>
                <wp:cNvGraphicFramePr/>
                <a:graphic xmlns:a="http://schemas.openxmlformats.org/drawingml/2006/main">
                  <a:graphicData uri="http://schemas.microsoft.com/office/word/2010/wordprocessingShape">
                    <wps:wsp>
                      <wps:cNvSpPr txBox="1"/>
                      <wps:spPr>
                        <a:xfrm>
                          <a:off x="953135" y="6124575"/>
                          <a:ext cx="1151255" cy="365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95D1AE2">
                            <w:pPr>
                              <w:rPr>
                                <w:rFonts w:hint="default" w:eastAsia="宋体"/>
                                <w:lang w:val="en-US" w:eastAsia="zh-CN"/>
                              </w:rPr>
                            </w:pPr>
                            <w:r>
                              <w:rPr>
                                <w:rFonts w:hint="eastAsia"/>
                                <w:lang w:val="en-US" w:eastAsia="zh-CN"/>
                              </w:rPr>
                              <w:t>比例尺20m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5pt;margin-top:5.6pt;height:28.75pt;width:90.65pt;z-index:251884544;mso-width-relative:page;mso-height-relative:page;" filled="f" stroked="f" coordsize="21600,21600" o:gfxdata="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f0WRY2AAAAAcBAAAPAAAAAAAAAAEAIAAA&#10;ACIAAABkcnMvZG93bnJldi54bWxQSwECFAAUAAAACACHTuJAGZoHNUUCAAB1BAAADgAAAAAAAAAB&#10;ACAAAAAnAQAAZHJzL2Uyb0RvYy54bWxQSwUGAAAAAAYABgBZAQAA3gUAAAAA&#10;">
                <v:fill on="f" focussize="0,0"/>
                <v:stroke on="f" weight="0.5pt"/>
                <v:imagedata o:title=""/>
                <o:lock v:ext="edit" aspectratio="f"/>
                <v:textbox>
                  <w:txbxContent>
                    <w:p w14:paraId="495D1AE2">
                      <w:pPr>
                        <w:rPr>
                          <w:rFonts w:hint="default" w:eastAsia="宋体"/>
                          <w:lang w:val="en-US" w:eastAsia="zh-CN"/>
                        </w:rPr>
                      </w:pPr>
                      <w:r>
                        <w:rPr>
                          <w:rFonts w:hint="eastAsia"/>
                          <w:lang w:val="en-US" w:eastAsia="zh-CN"/>
                        </w:rPr>
                        <w:t>比例尺20m</w:t>
                      </w:r>
                    </w:p>
                  </w:txbxContent>
                </v:textbox>
              </v:shape>
            </w:pict>
          </mc:Fallback>
        </mc:AlternateContent>
      </w:r>
      <w:r>
        <w:rPr>
          <w:color w:val="auto"/>
          <w:sz w:val="24"/>
        </w:rPr>
        <mc:AlternateContent>
          <mc:Choice Requires="wps">
            <w:drawing>
              <wp:anchor distT="0" distB="0" distL="114300" distR="114300" simplePos="0" relativeHeight="251883520" behindDoc="0" locked="0" layoutInCell="1" allowOverlap="1">
                <wp:simplePos x="0" y="0"/>
                <wp:positionH relativeFrom="column">
                  <wp:posOffset>1414780</wp:posOffset>
                </wp:positionH>
                <wp:positionV relativeFrom="paragraph">
                  <wp:posOffset>295275</wp:posOffset>
                </wp:positionV>
                <wp:extent cx="1270" cy="119380"/>
                <wp:effectExtent l="9525" t="0" r="27305" b="13970"/>
                <wp:wrapNone/>
                <wp:docPr id="119" name="直接连接符 119"/>
                <wp:cNvGraphicFramePr/>
                <a:graphic xmlns:a="http://schemas.openxmlformats.org/drawingml/2006/main">
                  <a:graphicData uri="http://schemas.microsoft.com/office/word/2010/wordprocessingShape">
                    <wps:wsp>
                      <wps:cNvCnPr/>
                      <wps:spPr>
                        <a:xfrm flipH="1" flipV="1">
                          <a:off x="0" y="0"/>
                          <a:ext cx="1270" cy="119380"/>
                        </a:xfrm>
                        <a:prstGeom prst="line">
                          <a:avLst/>
                        </a:prstGeom>
                        <a:ln w="1905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111.4pt;margin-top:23.25pt;height:9.4pt;width:0.1pt;z-index:251883520;mso-width-relative:page;mso-height-relative:page;" filled="f" stroked="t" coordsize="21600,21600" o:gfxdata="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DYr9PHZAAAACQEAAA8AAAAAAAAAAQAgAAAAIgAAAGRycy9kb3ducmV2LnhtbFBLAQIU&#10;ABQAAAAIAIdO4kBeLwta8gEAAMwDAAAOAAAAAAAAAAEAIAAAACgBAABkcnMvZTJvRG9jLnhtbFBL&#10;BQYAAAAABgAGAFkBAACMBQAAAAA=&#10;">
                <v:fill on="f" focussize="0,0"/>
                <v:stroke weight="1.5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882496" behindDoc="0" locked="0" layoutInCell="1" allowOverlap="1">
                <wp:simplePos x="0" y="0"/>
                <wp:positionH relativeFrom="column">
                  <wp:posOffset>-309245</wp:posOffset>
                </wp:positionH>
                <wp:positionV relativeFrom="paragraph">
                  <wp:posOffset>277495</wp:posOffset>
                </wp:positionV>
                <wp:extent cx="1270" cy="119380"/>
                <wp:effectExtent l="9525" t="0" r="27305" b="13970"/>
                <wp:wrapNone/>
                <wp:docPr id="115" name="直接连接符 115"/>
                <wp:cNvGraphicFramePr/>
                <a:graphic xmlns:a="http://schemas.openxmlformats.org/drawingml/2006/main">
                  <a:graphicData uri="http://schemas.microsoft.com/office/word/2010/wordprocessingShape">
                    <wps:wsp>
                      <wps:cNvCnPr/>
                      <wps:spPr>
                        <a:xfrm flipH="1" flipV="1">
                          <a:off x="0" y="0"/>
                          <a:ext cx="1270" cy="119380"/>
                        </a:xfrm>
                        <a:prstGeom prst="line">
                          <a:avLst/>
                        </a:prstGeom>
                        <a:ln w="1905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24.35pt;margin-top:21.85pt;height:9.4pt;width:0.1pt;z-index:251882496;mso-width-relative:page;mso-height-relative:page;" filled="f" stroked="t" coordsize="21600,21600" o:gfxdata="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1C84NkAAAAJAQAADwAAAAAAAAABACAAAAAiAAAAZHJzL2Rvd25yZXYueG1sUEsB&#10;AhQAFAAAAAgAh07iQGalRMf0AQAAzAMAAA4AAAAAAAAAAQAgAAAAKAEAAGRycy9lMm9Eb2MueG1s&#10;UEsFBgAAAAAGAAYAWQEAAI4FAAAAAA==&#10;">
                <v:fill on="f" focussize="0,0"/>
                <v:stroke weight="1.5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803648" behindDoc="0" locked="0" layoutInCell="1" allowOverlap="1">
                <wp:simplePos x="0" y="0"/>
                <wp:positionH relativeFrom="column">
                  <wp:posOffset>2957830</wp:posOffset>
                </wp:positionH>
                <wp:positionV relativeFrom="paragraph">
                  <wp:posOffset>6350</wp:posOffset>
                </wp:positionV>
                <wp:extent cx="614045" cy="370840"/>
                <wp:effectExtent l="0" t="0" r="0" b="0"/>
                <wp:wrapNone/>
                <wp:docPr id="197" name="文本框 197"/>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4EE9783">
                            <w:pPr>
                              <w:jc w:val="center"/>
                              <w:rPr>
                                <w:rFonts w:hint="default" w:eastAsia="宋体"/>
                                <w:lang w:val="en-US" w:eastAsia="zh-CN"/>
                              </w:rPr>
                            </w:pPr>
                            <w:r>
                              <w:rPr>
                                <w:rFonts w:hint="eastAsia" w:eastAsia="宋体"/>
                                <w:lang w:val="en-US" w:eastAsia="zh-CN"/>
                              </w:rPr>
                              <w:t>电梯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2.9pt;margin-top:0.5pt;height:29.2pt;width:48.35pt;z-index:251803648;mso-width-relative:page;mso-height-relative:page;" filled="f" stroked="f" coordsize="21600,21600" o:gfxdata="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&#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NveP+zZAAAACAEAAA8AAAAAAAAAAQAgAAAAIgAAAGRy&#10;cy9kb3ducmV2LnhtbFBLAQIUABQAAAAIAIdO4kAK0qyWPQIAAGkEAAAOAAAAAAAAAAEAIAAAACgB&#10;AABkcnMvZTJvRG9jLnhtbFBLBQYAAAAABgAGAFkBAADXBQAAAAA=&#10;">
                <v:fill on="f" focussize="0,0"/>
                <v:stroke on="f" weight="0.5pt"/>
                <v:imagedata o:title=""/>
                <o:lock v:ext="edit" aspectratio="f"/>
                <v:textbox>
                  <w:txbxContent>
                    <w:p w14:paraId="44EE9783">
                      <w:pPr>
                        <w:jc w:val="center"/>
                        <w:rPr>
                          <w:rFonts w:hint="default" w:eastAsia="宋体"/>
                          <w:lang w:val="en-US" w:eastAsia="zh-CN"/>
                        </w:rPr>
                      </w:pPr>
                      <w:r>
                        <w:rPr>
                          <w:rFonts w:hint="eastAsia" w:eastAsia="宋体"/>
                          <w:lang w:val="en-US" w:eastAsia="zh-CN"/>
                        </w:rPr>
                        <w:t>电梯</w:t>
                      </w:r>
                    </w:p>
                  </w:txbxContent>
                </v:textbox>
              </v:shape>
            </w:pict>
          </mc:Fallback>
        </mc:AlternateContent>
      </w:r>
    </w:p>
    <w:p w14:paraId="129ADF15">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881472" behindDoc="0" locked="0" layoutInCell="1" allowOverlap="1">
                <wp:simplePos x="0" y="0"/>
                <wp:positionH relativeFrom="column">
                  <wp:posOffset>-293370</wp:posOffset>
                </wp:positionH>
                <wp:positionV relativeFrom="paragraph">
                  <wp:posOffset>113665</wp:posOffset>
                </wp:positionV>
                <wp:extent cx="1714500" cy="8255"/>
                <wp:effectExtent l="0" t="0" r="0" b="0"/>
                <wp:wrapNone/>
                <wp:docPr id="69" name="直接连接符 69"/>
                <wp:cNvGraphicFramePr/>
                <a:graphic xmlns:a="http://schemas.openxmlformats.org/drawingml/2006/main">
                  <a:graphicData uri="http://schemas.microsoft.com/office/word/2010/wordprocessingShape">
                    <wps:wsp>
                      <wps:cNvCnPr/>
                      <wps:spPr>
                        <a:xfrm>
                          <a:off x="1175385" y="6170930"/>
                          <a:ext cx="1714500" cy="8255"/>
                        </a:xfrm>
                        <a:prstGeom prst="line">
                          <a:avLst/>
                        </a:prstGeom>
                        <a:ln w="1905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3.1pt;margin-top:8.95pt;height:0.65pt;width:135pt;z-index:251881472;mso-width-relative:page;mso-height-relative:page;" filled="f" stroked="t" coordsize="21600,21600" o:gfxdata="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Elfr+2QAAAAkBAAAPAAAAAAAAAAEAIAAAACIAAABkcnMvZG93bnJldi54bWxQSwEC&#10;FAAUAAAACACHTuJADQ9aWPMBAADDAwAADgAAAAAAAAABACAAAAAoAQAAZHJzL2Uyb0RvYy54bWxQ&#10;SwUGAAAAAAYABgBZAQAAjQUAAAAA&#10;">
                <v:fill on="f" focussize="0,0"/>
                <v:stroke weight="1.5pt" color="#000000 [3213]" miterlimit="8" joinstyle="miter"/>
                <v:imagedata o:title=""/>
                <o:lock v:ext="edit" aspectratio="f"/>
              </v:line>
            </w:pict>
          </mc:Fallback>
        </mc:AlternateContent>
      </w:r>
    </w:p>
    <w:p w14:paraId="4864C276">
      <w:pPr>
        <w:bidi w:val="0"/>
        <w:jc w:val="left"/>
        <w:rPr>
          <w:rFonts w:hint="default" w:ascii="Times New Roman" w:hAnsi="Times New Roman" w:cs="Times New Roman"/>
          <w:b/>
          <w:bCs/>
          <w:color w:val="auto"/>
          <w:sz w:val="24"/>
          <w:szCs w:val="24"/>
          <w:lang w:val="en-US" w:eastAsia="zh-CN"/>
        </w:rPr>
      </w:pPr>
      <w:r>
        <w:rPr>
          <w:color w:val="auto"/>
          <w:sz w:val="21"/>
        </w:rPr>
        <mc:AlternateContent>
          <mc:Choice Requires="wps">
            <w:drawing>
              <wp:anchor distT="0" distB="0" distL="114300" distR="114300" simplePos="0" relativeHeight="251821056" behindDoc="0" locked="0" layoutInCell="1" allowOverlap="1">
                <wp:simplePos x="0" y="0"/>
                <wp:positionH relativeFrom="column">
                  <wp:posOffset>3479165</wp:posOffset>
                </wp:positionH>
                <wp:positionV relativeFrom="paragraph">
                  <wp:posOffset>1655445</wp:posOffset>
                </wp:positionV>
                <wp:extent cx="867410" cy="1122045"/>
                <wp:effectExtent l="6350" t="6350" r="21590" b="14605"/>
                <wp:wrapNone/>
                <wp:docPr id="228" name="矩形 228"/>
                <wp:cNvGraphicFramePr/>
                <a:graphic xmlns:a="http://schemas.openxmlformats.org/drawingml/2006/main">
                  <a:graphicData uri="http://schemas.microsoft.com/office/word/2010/wordprocessingShape">
                    <wps:wsp>
                      <wps:cNvSpPr/>
                      <wps:spPr>
                        <a:xfrm>
                          <a:off x="0" y="0"/>
                          <a:ext cx="867410" cy="112204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3.95pt;margin-top:130.35pt;height:88.35pt;width:68.3pt;z-index:251821056;v-text-anchor:middle;mso-width-relative:page;mso-height-relative:page;" filled="f" stroked="t" coordsize="21600,21600" o:gfxdata="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GWaIf2gAAAAsBAAAPAAAAAAAAAAEAIAAAACIAAABkcnMvZG93bnJldi54bWxQ&#10;SwECFAAUAAAACACHTuJAWTAbI2cCAADPBAAADgAAAAAAAAABACAAAAApAQAAZHJzL2Uyb0RvYy54&#10;bWxQSwUGAAAAAAYABgBZAQAAAgY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826176" behindDoc="0" locked="0" layoutInCell="1" allowOverlap="1">
                <wp:simplePos x="0" y="0"/>
                <wp:positionH relativeFrom="column">
                  <wp:posOffset>5013960</wp:posOffset>
                </wp:positionH>
                <wp:positionV relativeFrom="paragraph">
                  <wp:posOffset>1676400</wp:posOffset>
                </wp:positionV>
                <wp:extent cx="867410" cy="1122045"/>
                <wp:effectExtent l="6350" t="6350" r="21590" b="14605"/>
                <wp:wrapNone/>
                <wp:docPr id="225" name="矩形 225"/>
                <wp:cNvGraphicFramePr/>
                <a:graphic xmlns:a="http://schemas.openxmlformats.org/drawingml/2006/main">
                  <a:graphicData uri="http://schemas.microsoft.com/office/word/2010/wordprocessingShape">
                    <wps:wsp>
                      <wps:cNvSpPr/>
                      <wps:spPr>
                        <a:xfrm>
                          <a:off x="4622165" y="2569845"/>
                          <a:ext cx="867410" cy="112204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4.8pt;margin-top:132pt;height:88.35pt;width:68.3pt;z-index:251826176;v-text-anchor:middle;mso-width-relative:page;mso-height-relative:page;" filled="f" stroked="t" coordsize="21600,21600" o:gfxdata="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JNv6PtoAAAALAQAADwAAAAAAAAABACAAAAAiAAAAZHJz&#10;L2Rvd25yZXYueG1sUEsBAhQAFAAAAAgAh07iQOCCaKx0AgAA2wQAAA4AAAAAAAAAAQAgAAAAKQEA&#10;AGRycy9lMm9Eb2MueG1sUEsFBgAAAAAGAAYAWQEAAA8GA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825152" behindDoc="0" locked="0" layoutInCell="1" allowOverlap="1">
                <wp:simplePos x="0" y="0"/>
                <wp:positionH relativeFrom="column">
                  <wp:posOffset>5913120</wp:posOffset>
                </wp:positionH>
                <wp:positionV relativeFrom="paragraph">
                  <wp:posOffset>1634490</wp:posOffset>
                </wp:positionV>
                <wp:extent cx="1778000" cy="1841500"/>
                <wp:effectExtent l="6350" t="6350" r="6350" b="19050"/>
                <wp:wrapNone/>
                <wp:docPr id="224" name="矩形 224"/>
                <wp:cNvGraphicFramePr/>
                <a:graphic xmlns:a="http://schemas.openxmlformats.org/drawingml/2006/main">
                  <a:graphicData uri="http://schemas.microsoft.com/office/word/2010/wordprocessingShape">
                    <wps:wsp>
                      <wps:cNvSpPr/>
                      <wps:spPr>
                        <a:xfrm>
                          <a:off x="7056120" y="2548890"/>
                          <a:ext cx="1778000" cy="184150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5.6pt;margin-top:128.7pt;height:145pt;width:140pt;z-index:251825152;v-text-anchor:middle;mso-width-relative:page;mso-height-relative:page;" filled="f" stroked="t" coordsize="21600,21600" o:gfxdata="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Jbf0I2AAAAAwBAAAPAAAAAAAAAAEAIAAAACIAAABkcnMv&#10;ZG93bnJldi54bWxQSwECFAAUAAAACACHTuJA7AWZ8XUCAADcBAAADgAAAAAAAAABACAAAAAnAQAA&#10;ZHJzL2Uyb0RvYy54bWxQSwUGAAAAAAYABgBZAQAADgY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824128" behindDoc="0" locked="0" layoutInCell="1" allowOverlap="1">
                <wp:simplePos x="0" y="0"/>
                <wp:positionH relativeFrom="column">
                  <wp:posOffset>928370</wp:posOffset>
                </wp:positionH>
                <wp:positionV relativeFrom="paragraph">
                  <wp:posOffset>1613535</wp:posOffset>
                </wp:positionV>
                <wp:extent cx="2529205" cy="3068955"/>
                <wp:effectExtent l="6350" t="6350" r="17145" b="10795"/>
                <wp:wrapNone/>
                <wp:docPr id="223" name="矩形 223"/>
                <wp:cNvGraphicFramePr/>
                <a:graphic xmlns:a="http://schemas.openxmlformats.org/drawingml/2006/main">
                  <a:graphicData uri="http://schemas.microsoft.com/office/word/2010/wordprocessingShape">
                    <wps:wsp>
                      <wps:cNvSpPr/>
                      <wps:spPr>
                        <a:xfrm>
                          <a:off x="2071370" y="2527935"/>
                          <a:ext cx="2529205" cy="306895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3.1pt;margin-top:127.05pt;height:241.65pt;width:199.15pt;z-index:251824128;v-text-anchor:middle;mso-width-relative:page;mso-height-relative:page;" filled="f" stroked="t" coordsize="21600,21600" o:gfxdata="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hAZAx2QAAAAsBAAAPAAAAAAAAAAEAIAAAACIAAABk&#10;cnMvZG93bnJldi54bWxQSwECFAAUAAAACACHTuJAfzCya3cCAADcBAAADgAAAAAAAAABACAAAAAo&#10;AQAAZHJzL2Uyb0RvYy54bWxQSwUGAAAAAAYABgBZAQAAEQY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823104" behindDoc="0" locked="0" layoutInCell="1" allowOverlap="1">
                <wp:simplePos x="0" y="0"/>
                <wp:positionH relativeFrom="column">
                  <wp:posOffset>928370</wp:posOffset>
                </wp:positionH>
                <wp:positionV relativeFrom="paragraph">
                  <wp:posOffset>596900</wp:posOffset>
                </wp:positionV>
                <wp:extent cx="6794500" cy="4101465"/>
                <wp:effectExtent l="6350" t="6350" r="19050" b="6985"/>
                <wp:wrapNone/>
                <wp:docPr id="222" name="任意多边形 222"/>
                <wp:cNvGraphicFramePr/>
                <a:graphic xmlns:a="http://schemas.openxmlformats.org/drawingml/2006/main">
                  <a:graphicData uri="http://schemas.microsoft.com/office/word/2010/wordprocessingShape">
                    <wps:wsp>
                      <wps:cNvSpPr/>
                      <wps:spPr>
                        <a:xfrm>
                          <a:off x="2071370" y="1511300"/>
                          <a:ext cx="6794500" cy="4101465"/>
                        </a:xfrm>
                        <a:custGeom>
                          <a:avLst/>
                          <a:gdLst>
                            <a:gd name="connisteX0" fmla="*/ 4995545 w 6794500"/>
                            <a:gd name="connsiteY0" fmla="*/ 2879090 h 4117340"/>
                            <a:gd name="connisteX1" fmla="*/ 6783705 w 6794500"/>
                            <a:gd name="connsiteY1" fmla="*/ 2879090 h 4117340"/>
                            <a:gd name="connisteX2" fmla="*/ 6794500 w 6794500"/>
                            <a:gd name="connsiteY2" fmla="*/ 10795 h 4117340"/>
                            <a:gd name="connisteX3" fmla="*/ 0 w 6794500"/>
                            <a:gd name="connsiteY3" fmla="*/ 0 h 4117340"/>
                            <a:gd name="connisteX4" fmla="*/ 0 w 6794500"/>
                            <a:gd name="connsiteY4" fmla="*/ 2571750 h 4117340"/>
                            <a:gd name="connisteX5" fmla="*/ 0 w 6794500"/>
                            <a:gd name="connsiteY5" fmla="*/ 4117340 h 4117340"/>
                            <a:gd name="connisteX6" fmla="*/ 2540000 w 6794500"/>
                            <a:gd name="connsiteY6" fmla="*/ 4095750 h 4117340"/>
                            <a:gd name="connisteX7" fmla="*/ 2560955 w 6794500"/>
                            <a:gd name="connsiteY7" fmla="*/ 2201545 h 4117340"/>
                            <a:gd name="connisteX8" fmla="*/ 4984750 w 6794500"/>
                            <a:gd name="connsiteY8" fmla="*/ 2212340 h 4117340"/>
                            <a:gd name="connisteX9" fmla="*/ 4995545 w 6794500"/>
                            <a:gd name="connsiteY9" fmla="*/ 2879090 h 411734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6794500" h="4117340">
                              <a:moveTo>
                                <a:pt x="4995545" y="2879090"/>
                              </a:moveTo>
                              <a:lnTo>
                                <a:pt x="6783705" y="2879090"/>
                              </a:lnTo>
                              <a:lnTo>
                                <a:pt x="6794500" y="10795"/>
                              </a:lnTo>
                              <a:lnTo>
                                <a:pt x="0" y="0"/>
                              </a:lnTo>
                              <a:lnTo>
                                <a:pt x="0" y="2571750"/>
                              </a:lnTo>
                              <a:lnTo>
                                <a:pt x="0" y="4117340"/>
                              </a:lnTo>
                              <a:lnTo>
                                <a:pt x="2540000" y="4095750"/>
                              </a:lnTo>
                              <a:lnTo>
                                <a:pt x="2560955" y="2201545"/>
                              </a:lnTo>
                              <a:lnTo>
                                <a:pt x="4984750" y="2212340"/>
                              </a:lnTo>
                              <a:lnTo>
                                <a:pt x="4995545" y="287909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73.1pt;margin-top:47pt;height:322.95pt;width:535pt;z-index:251823104;mso-width-relative:page;mso-height-relative:page;" filled="f" stroked="t" coordsize="6794500,4117340" o:gfxdata="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" path="m4995545,2879090l6783705,2879090,6794500,10795,0,0,0,2571750,0,4117340,2540000,4095750,2560955,2201545,4984750,2212340,4995545,2879090xe">
                <v:path o:connectlocs="4995545,2867989;6783705,2867989;6794500,10753;0,0;0,2561834;0,4101465;2540000,4079958;2560955,2193056;4984750,2203810;4995545,2867989" o:connectangles="0,0,0,0,0,0,0,0,0,0"/>
                <v:fill on="f" focussize="0,0"/>
                <v:stroke weight="1pt" color="#000000 [3213]" miterlimit="8" joinstyle="miter"/>
                <v:imagedata o:title=""/>
                <o:lock v:ext="edit" aspectratio="f"/>
              </v:shape>
            </w:pict>
          </mc:Fallback>
        </mc:AlternateContent>
      </w:r>
    </w:p>
    <w:p w14:paraId="30EB9FCA">
      <w:pPr>
        <w:bidi w:val="0"/>
        <w:jc w:val="left"/>
        <w:rPr>
          <w:rFonts w:hint="default" w:ascii="Times New Roman" w:hAnsi="Times New Roman" w:cs="Times New Roman"/>
          <w:b/>
          <w:bCs/>
          <w:color w:val="auto"/>
          <w:sz w:val="24"/>
          <w:szCs w:val="24"/>
          <w:lang w:val="en-US" w:eastAsia="zh-CN"/>
        </w:rPr>
      </w:pPr>
      <w:r>
        <w:rPr>
          <w:color w:val="auto"/>
          <w:sz w:val="21"/>
        </w:rPr>
        <mc:AlternateContent>
          <mc:Choice Requires="wps">
            <w:drawing>
              <wp:anchor distT="0" distB="0" distL="114300" distR="114300" simplePos="0" relativeHeight="251817984" behindDoc="0" locked="0" layoutInCell="1" allowOverlap="1">
                <wp:simplePos x="0" y="0"/>
                <wp:positionH relativeFrom="column">
                  <wp:posOffset>2852420</wp:posOffset>
                </wp:positionH>
                <wp:positionV relativeFrom="paragraph">
                  <wp:posOffset>296545</wp:posOffset>
                </wp:positionV>
                <wp:extent cx="645795" cy="773430"/>
                <wp:effectExtent l="6350" t="6350" r="14605" b="20320"/>
                <wp:wrapNone/>
                <wp:docPr id="233" name="矩形 233"/>
                <wp:cNvGraphicFramePr/>
                <a:graphic xmlns:a="http://schemas.openxmlformats.org/drawingml/2006/main">
                  <a:graphicData uri="http://schemas.microsoft.com/office/word/2010/wordprocessingShape">
                    <wps:wsp>
                      <wps:cNvSpPr/>
                      <wps:spPr>
                        <a:xfrm>
                          <a:off x="0" y="0"/>
                          <a:ext cx="645795" cy="77343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4.6pt;margin-top:23.35pt;height:60.9pt;width:50.85pt;z-index:251817984;v-text-anchor:middle;mso-width-relative:page;mso-height-relative:page;" filled="f" stroked="t" coordsize="21600,21600" o:gfxdata="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G8WqLzYAAAACgEAAA8AAAAAAAAAAQAgAAAAIgAAAGRycy9kb3ducmV2LnhtbFBL&#10;AQIUABQAAAAIAIdO4kCVwrnUaAIAAM4EAAAOAAAAAAAAAAEAIAAAACcBAABkcnMvZTJvRG9jLnht&#10;bFBLBQYAAAAABgAGAFkBAAABBg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816960" behindDoc="0" locked="0" layoutInCell="1" allowOverlap="1">
                <wp:simplePos x="0" y="0"/>
                <wp:positionH relativeFrom="column">
                  <wp:posOffset>5548630</wp:posOffset>
                </wp:positionH>
                <wp:positionV relativeFrom="paragraph">
                  <wp:posOffset>295275</wp:posOffset>
                </wp:positionV>
                <wp:extent cx="412750" cy="720725"/>
                <wp:effectExtent l="6350" t="6350" r="19050" b="15875"/>
                <wp:wrapNone/>
                <wp:docPr id="235" name="矩形 235"/>
                <wp:cNvGraphicFramePr/>
                <a:graphic xmlns:a="http://schemas.openxmlformats.org/drawingml/2006/main">
                  <a:graphicData uri="http://schemas.microsoft.com/office/word/2010/wordprocessingShape">
                    <wps:wsp>
                      <wps:cNvSpPr/>
                      <wps:spPr>
                        <a:xfrm>
                          <a:off x="0" y="0"/>
                          <a:ext cx="412750" cy="72072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6.9pt;margin-top:23.25pt;height:56.75pt;width:32.5pt;z-index:251816960;v-text-anchor:middle;mso-width-relative:page;mso-height-relative:page;" filled="f" stroked="t" coordsize="21600,21600" o:gfxdata="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Z9zX49gAAAAKAQAADwAAAAAAAAABACAAAAAiAAAAZHJzL2Rvd25yZXYueG1sUEsB&#10;AhQAFAAAAAgAh07iQDtvIg9nAgAAzgQAAA4AAAAAAAAAAQAgAAAAJwEAAGRycy9lMm9Eb2MueG1s&#10;UEsFBgAAAAAGAAYAWQEAAAAGAAAAAA==&#10;">
                <v:fill on="f" focussize="0,0"/>
                <v:stroke weight="1pt" color="#000000 [3213]" miterlimit="8" joinstyle="miter"/>
                <v:imagedata o:title=""/>
                <o:lock v:ext="edit" aspectratio="f"/>
              </v:rect>
            </w:pict>
          </mc:Fallback>
        </mc:AlternateContent>
      </w:r>
    </w:p>
    <w:p w14:paraId="5CB32526">
      <w:pPr>
        <w:bidi w:val="0"/>
        <w:jc w:val="left"/>
        <w:rPr>
          <w:rFonts w:hint="default" w:ascii="Times New Roman" w:hAnsi="Times New Roman" w:cs="Times New Roman"/>
          <w:b/>
          <w:bCs/>
          <w:color w:val="auto"/>
          <w:sz w:val="24"/>
          <w:szCs w:val="24"/>
          <w:lang w:val="en-US" w:eastAsia="zh-CN"/>
        </w:rPr>
      </w:pPr>
      <w:r>
        <w:rPr>
          <w:color w:val="auto"/>
        </w:rPr>
        <w:drawing>
          <wp:anchor distT="0" distB="0" distL="114300" distR="114300" simplePos="0" relativeHeight="252040192" behindDoc="0" locked="0" layoutInCell="1" allowOverlap="1">
            <wp:simplePos x="0" y="0"/>
            <wp:positionH relativeFrom="column">
              <wp:posOffset>7790180</wp:posOffset>
            </wp:positionH>
            <wp:positionV relativeFrom="paragraph">
              <wp:posOffset>34925</wp:posOffset>
            </wp:positionV>
            <wp:extent cx="621030" cy="777875"/>
            <wp:effectExtent l="0" t="0" r="7620" b="3175"/>
            <wp:wrapNone/>
            <wp:docPr id="473"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952"/>
                    <pic:cNvPicPr>
                      <a:picLocks noChangeAspect="1"/>
                    </pic:cNvPicPr>
                  </pic:nvPicPr>
                  <pic:blipFill>
                    <a:blip r:embed="rId71"/>
                    <a:stretch>
                      <a:fillRect/>
                    </a:stretch>
                  </pic:blipFill>
                  <pic:spPr>
                    <a:xfrm>
                      <a:off x="0" y="0"/>
                      <a:ext cx="621030" cy="777875"/>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837440" behindDoc="0" locked="0" layoutInCell="1" allowOverlap="1">
                <wp:simplePos x="0" y="0"/>
                <wp:positionH relativeFrom="column">
                  <wp:posOffset>5466080</wp:posOffset>
                </wp:positionH>
                <wp:positionV relativeFrom="paragraph">
                  <wp:posOffset>124460</wp:posOffset>
                </wp:positionV>
                <wp:extent cx="614045" cy="370840"/>
                <wp:effectExtent l="0" t="0" r="0" b="0"/>
                <wp:wrapNone/>
                <wp:docPr id="245" name="文本框 245"/>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2FD625">
                            <w:pPr>
                              <w:rPr>
                                <w:rFonts w:hint="default" w:eastAsia="宋体"/>
                                <w:lang w:val="en-US" w:eastAsia="zh-CN"/>
                              </w:rPr>
                            </w:pPr>
                            <w:r>
                              <w:rPr>
                                <w:rFonts w:hint="eastAsia"/>
                                <w:lang w:val="en-US" w:eastAsia="zh-CN"/>
                              </w:rPr>
                              <w:t>危废间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0.4pt;margin-top:9.8pt;height:29.2pt;width:48.35pt;z-index:251837440;mso-width-relative:page;mso-height-relative:page;" filled="f" stroked="f" coordsize="21600,21600" o:gfxdata="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&#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EqimD2gAAAAkBAAAPAAAAAAAAAAEAIAAAACIAAABk&#10;cnMvZG93bnJldi54bWxQSwECFAAUAAAACACHTuJAjsGhKT0CAABpBAAADgAAAAAAAAABACAAAAAp&#10;AQAAZHJzL2Uyb0RvYy54bWxQSwUGAAAAAAYABgBZAQAA2AUAAAAA&#10;">
                <v:fill on="f" focussize="0,0"/>
                <v:stroke on="f" weight="0.5pt"/>
                <v:imagedata o:title=""/>
                <o:lock v:ext="edit" aspectratio="f"/>
                <v:textbox>
                  <w:txbxContent>
                    <w:p w14:paraId="622FD625">
                      <w:pPr>
                        <w:rPr>
                          <w:rFonts w:hint="default" w:eastAsia="宋体"/>
                          <w:lang w:val="en-US" w:eastAsia="zh-CN"/>
                        </w:rPr>
                      </w:pPr>
                      <w:r>
                        <w:rPr>
                          <w:rFonts w:hint="eastAsia"/>
                          <w:lang w:val="en-US" w:eastAsia="zh-CN"/>
                        </w:rPr>
                        <w:t>危废间</w:t>
                      </w:r>
                    </w:p>
                  </w:txbxContent>
                </v:textbox>
              </v:shape>
            </w:pict>
          </mc:Fallback>
        </mc:AlternateContent>
      </w:r>
      <w:r>
        <w:rPr>
          <w:color w:val="auto"/>
          <w:sz w:val="24"/>
        </w:rPr>
        <mc:AlternateContent>
          <mc:Choice Requires="wps">
            <w:drawing>
              <wp:anchor distT="0" distB="0" distL="114300" distR="114300" simplePos="0" relativeHeight="251838464" behindDoc="0" locked="0" layoutInCell="1" allowOverlap="1">
                <wp:simplePos x="0" y="0"/>
                <wp:positionH relativeFrom="column">
                  <wp:posOffset>2252345</wp:posOffset>
                </wp:positionH>
                <wp:positionV relativeFrom="paragraph">
                  <wp:posOffset>223520</wp:posOffset>
                </wp:positionV>
                <wp:extent cx="614045" cy="370840"/>
                <wp:effectExtent l="0" t="0" r="0" b="0"/>
                <wp:wrapNone/>
                <wp:docPr id="250" name="文本框 250"/>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32E9A9">
                            <w:pPr>
                              <w:rPr>
                                <w:rFonts w:hint="default" w:eastAsia="宋体"/>
                                <w:lang w:val="en-US" w:eastAsia="zh-CN"/>
                              </w:rPr>
                            </w:pPr>
                            <w:r>
                              <w:rPr>
                                <w:rFonts w:hint="eastAsia"/>
                                <w:lang w:val="en-US" w:eastAsia="zh-CN"/>
                              </w:rPr>
                              <w:t>标化室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7.35pt;margin-top:17.6pt;height:29.2pt;width:48.35pt;z-index:251838464;mso-width-relative:page;mso-height-relative:page;" filled="f" stroked="f" coordsize="21600,21600" o:gfxdata="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WLfBS2wAAAAkBAAAPAAAAAAAAAAEAIAAAACIAAABk&#10;cnMvZG93bnJldi54bWxQSwECFAAUAAAACACHTuJApRfmVDwCAABpBAAADgAAAAAAAAABACAAAAAq&#10;AQAAZHJzL2Uyb0RvYy54bWxQSwUGAAAAAAYABgBZAQAA2AUAAAAA&#10;">
                <v:fill on="f" focussize="0,0"/>
                <v:stroke on="f" weight="0.5pt"/>
                <v:imagedata o:title=""/>
                <o:lock v:ext="edit" aspectratio="f"/>
                <v:textbox>
                  <w:txbxContent>
                    <w:p w14:paraId="7432E9A9">
                      <w:pPr>
                        <w:rPr>
                          <w:rFonts w:hint="default" w:eastAsia="宋体"/>
                          <w:lang w:val="en-US" w:eastAsia="zh-CN"/>
                        </w:rPr>
                      </w:pPr>
                      <w:r>
                        <w:rPr>
                          <w:rFonts w:hint="eastAsia"/>
                          <w:lang w:val="en-US" w:eastAsia="zh-CN"/>
                        </w:rPr>
                        <w:t>标化室</w:t>
                      </w:r>
                    </w:p>
                  </w:txbxContent>
                </v:textbox>
              </v:shape>
            </w:pict>
          </mc:Fallback>
        </mc:AlternateContent>
      </w:r>
      <w:r>
        <w:rPr>
          <w:color w:val="auto"/>
          <w:sz w:val="24"/>
        </w:rPr>
        <mc:AlternateContent>
          <mc:Choice Requires="wps">
            <w:drawing>
              <wp:anchor distT="0" distB="0" distL="114300" distR="114300" simplePos="0" relativeHeight="251836416" behindDoc="0" locked="0" layoutInCell="1" allowOverlap="1">
                <wp:simplePos x="0" y="0"/>
                <wp:positionH relativeFrom="column">
                  <wp:posOffset>4417695</wp:posOffset>
                </wp:positionH>
                <wp:positionV relativeFrom="paragraph">
                  <wp:posOffset>177165</wp:posOffset>
                </wp:positionV>
                <wp:extent cx="614045" cy="370840"/>
                <wp:effectExtent l="0" t="0" r="0" b="0"/>
                <wp:wrapNone/>
                <wp:docPr id="244" name="文本框 244"/>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6B728E">
                            <w:pPr>
                              <w:rPr>
                                <w:rFonts w:hint="default" w:eastAsia="宋体"/>
                                <w:lang w:val="en-US" w:eastAsia="zh-CN"/>
                              </w:rPr>
                            </w:pPr>
                            <w:r>
                              <w:rPr>
                                <w:rFonts w:hint="eastAsia"/>
                                <w:lang w:val="en-US" w:eastAsia="zh-CN"/>
                              </w:rPr>
                              <w:t>样品室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7.85pt;margin-top:13.95pt;height:29.2pt;width:48.35pt;z-index:251836416;mso-width-relative:page;mso-height-relative:page;" filled="f" stroked="f" coordsize="21600,21600" o:gfxdata="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fZPfzbAAAACQEAAA8AAAAAAAAAAQAgAAAAIgAA&#10;AGRycy9kb3ducmV2LnhtbFBLAQIUABQAAAAIAIdO4kADzrkfPgIAAGkEAAAOAAAAAAAAAAEAIAAA&#10;ACoBAABkcnMvZTJvRG9jLnhtbFBLBQYAAAAABgAGAFkBAADaBQAAAAA=&#10;">
                <v:fill on="f" focussize="0,0"/>
                <v:stroke on="f" weight="0.5pt"/>
                <v:imagedata o:title=""/>
                <o:lock v:ext="edit" aspectratio="f"/>
                <v:textbox>
                  <w:txbxContent>
                    <w:p w14:paraId="666B728E">
                      <w:pPr>
                        <w:rPr>
                          <w:rFonts w:hint="default" w:eastAsia="宋体"/>
                          <w:lang w:val="en-US" w:eastAsia="zh-CN"/>
                        </w:rPr>
                      </w:pPr>
                      <w:r>
                        <w:rPr>
                          <w:rFonts w:hint="eastAsia"/>
                          <w:lang w:val="en-US" w:eastAsia="zh-CN"/>
                        </w:rPr>
                        <w:t>样品室</w:t>
                      </w:r>
                    </w:p>
                  </w:txbxContent>
                </v:textbox>
              </v:shape>
            </w:pict>
          </mc:Fallback>
        </mc:AlternateContent>
      </w:r>
      <w:r>
        <w:rPr>
          <w:color w:val="auto"/>
          <w:sz w:val="24"/>
        </w:rPr>
        <mc:AlternateContent>
          <mc:Choice Requires="wps">
            <w:drawing>
              <wp:anchor distT="0" distB="0" distL="114300" distR="114300" simplePos="0" relativeHeight="251835392" behindDoc="0" locked="0" layoutInCell="1" allowOverlap="1">
                <wp:simplePos x="0" y="0"/>
                <wp:positionH relativeFrom="column">
                  <wp:posOffset>3634740</wp:posOffset>
                </wp:positionH>
                <wp:positionV relativeFrom="paragraph">
                  <wp:posOffset>220345</wp:posOffset>
                </wp:positionV>
                <wp:extent cx="614045" cy="370840"/>
                <wp:effectExtent l="0" t="0" r="0" b="0"/>
                <wp:wrapNone/>
                <wp:docPr id="243" name="文本框 243"/>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D2E7CE">
                            <w:pPr>
                              <w:rPr>
                                <w:rFonts w:hint="default" w:eastAsia="宋体"/>
                                <w:lang w:val="en-US" w:eastAsia="zh-CN"/>
                              </w:rPr>
                            </w:pPr>
                            <w:r>
                              <w:rPr>
                                <w:rFonts w:hint="eastAsia"/>
                                <w:lang w:val="en-US" w:eastAsia="zh-CN"/>
                              </w:rPr>
                              <w:t>试剂室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6.2pt;margin-top:17.35pt;height:29.2pt;width:48.35pt;z-index:251835392;mso-width-relative:page;mso-height-relative:page;" filled="f" stroked="f" coordsize="21600,21600" o:gfxdata="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lt6+43AAAAAkBAAAPAAAAAAAAAAEAIAAAACIA&#10;AABkcnMvZG93bnJldi54bWxQSwECFAAUAAAACACHTuJAoODxnT4CAABpBAAADgAAAAAAAAABACAA&#10;AAArAQAAZHJzL2Uyb0RvYy54bWxQSwUGAAAAAAYABgBZAQAA2wUAAAAA&#10;">
                <v:fill on="f" focussize="0,0"/>
                <v:stroke on="f" weight="0.5pt"/>
                <v:imagedata o:title=""/>
                <o:lock v:ext="edit" aspectratio="f"/>
                <v:textbox>
                  <w:txbxContent>
                    <w:p w14:paraId="76D2E7CE">
                      <w:pPr>
                        <w:rPr>
                          <w:rFonts w:hint="default" w:eastAsia="宋体"/>
                          <w:lang w:val="en-US" w:eastAsia="zh-CN"/>
                        </w:rPr>
                      </w:pPr>
                      <w:r>
                        <w:rPr>
                          <w:rFonts w:hint="eastAsia"/>
                          <w:lang w:val="en-US" w:eastAsia="zh-CN"/>
                        </w:rPr>
                        <w:t>试剂室</w:t>
                      </w:r>
                    </w:p>
                  </w:txbxContent>
                </v:textbox>
              </v:shape>
            </w:pict>
          </mc:Fallback>
        </mc:AlternateContent>
      </w:r>
      <w:r>
        <w:rPr>
          <w:color w:val="auto"/>
          <w:sz w:val="21"/>
        </w:rPr>
        <mc:AlternateContent>
          <mc:Choice Requires="wps">
            <w:drawing>
              <wp:anchor distT="0" distB="0" distL="114300" distR="114300" simplePos="0" relativeHeight="251821056" behindDoc="0" locked="0" layoutInCell="1" allowOverlap="1">
                <wp:simplePos x="0" y="0"/>
                <wp:positionH relativeFrom="column">
                  <wp:posOffset>4328795</wp:posOffset>
                </wp:positionH>
                <wp:positionV relativeFrom="paragraph">
                  <wp:posOffset>6985</wp:posOffset>
                </wp:positionV>
                <wp:extent cx="772795" cy="741680"/>
                <wp:effectExtent l="6350" t="6350" r="20955" b="13970"/>
                <wp:wrapNone/>
                <wp:docPr id="226" name="矩形 226"/>
                <wp:cNvGraphicFramePr/>
                <a:graphic xmlns:a="http://schemas.openxmlformats.org/drawingml/2006/main">
                  <a:graphicData uri="http://schemas.microsoft.com/office/word/2010/wordprocessingShape">
                    <wps:wsp>
                      <wps:cNvSpPr/>
                      <wps:spPr>
                        <a:xfrm>
                          <a:off x="0" y="0"/>
                          <a:ext cx="772795" cy="74168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0.85pt;margin-top:0.55pt;height:58.4pt;width:60.85pt;z-index:251821056;v-text-anchor:middle;mso-width-relative:page;mso-height-relative:page;" filled="f" stroked="t" coordsize="21600,21600" o:gfxdata="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Hv1v6nXAAAACQEAAA8AAAAAAAAAAQAgAAAAIgAAAGRycy9kb3ducmV2LnhtbFBL&#10;AQIUABQAAAAIAIdO4kC+pB4SaQIAAM4EAAAOAAAAAAAAAAEAIAAAACYBAABkcnMvZTJvRG9jLnht&#10;bFBLBQYAAAAABgAGAFkBAAABBgAAAAA=&#10;">
                <v:fill on="f"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833344" behindDoc="0" locked="0" layoutInCell="1" allowOverlap="1">
                <wp:simplePos x="0" y="0"/>
                <wp:positionH relativeFrom="column">
                  <wp:posOffset>1880870</wp:posOffset>
                </wp:positionH>
                <wp:positionV relativeFrom="paragraph">
                  <wp:posOffset>107950</wp:posOffset>
                </wp:positionV>
                <wp:extent cx="396240" cy="590550"/>
                <wp:effectExtent l="0" t="0" r="0" b="0"/>
                <wp:wrapNone/>
                <wp:docPr id="241" name="文本框 241"/>
                <wp:cNvGraphicFramePr/>
                <a:graphic xmlns:a="http://schemas.openxmlformats.org/drawingml/2006/main">
                  <a:graphicData uri="http://schemas.microsoft.com/office/word/2010/wordprocessingShape">
                    <wps:wsp>
                      <wps:cNvSpPr txBox="1"/>
                      <wps:spPr>
                        <a:xfrm>
                          <a:off x="0" y="0"/>
                          <a:ext cx="396240" cy="590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15C77A">
                            <w:pPr>
                              <w:rPr>
                                <w:rFonts w:hint="eastAsia" w:eastAsia="宋体"/>
                                <w:lang w:val="en-US" w:eastAsia="zh-CN"/>
                              </w:rPr>
                            </w:pPr>
                            <w:r>
                              <w:rPr>
                                <w:rFonts w:hint="eastAsia"/>
                                <w:lang w:val="en-US" w:eastAsia="zh-CN"/>
                              </w:rPr>
                              <w:t>配电室</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8.1pt;margin-top:8.5pt;height:46.5pt;width:31.2pt;z-index:251833344;mso-width-relative:page;mso-height-relative:page;" filled="f" stroked="f" coordsize="21600,21600" o:gfxdata="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vQztO2QAAAAoBAAAPAAAAAAAAAAEAIAAAACIAAABk&#10;cnMvZG93bnJldi54bWxQSwECFAAUAAAACACHTuJAt95+XD4CAABrBAAADgAAAAAAAAABACAAAAAo&#10;AQAAZHJzL2Uyb0RvYy54bWxQSwUGAAAAAAYABgBZAQAA2AUAAAAA&#10;">
                <v:fill on="f" focussize="0,0"/>
                <v:stroke on="f" weight="0.5pt"/>
                <v:imagedata o:title=""/>
                <o:lock v:ext="edit" aspectratio="f"/>
                <v:textbox style="layout-flow:vertical-ideographic;">
                  <w:txbxContent>
                    <w:p w14:paraId="2315C77A">
                      <w:pPr>
                        <w:rPr>
                          <w:rFonts w:hint="eastAsia" w:eastAsia="宋体"/>
                          <w:lang w:val="en-US" w:eastAsia="zh-CN"/>
                        </w:rPr>
                      </w:pPr>
                      <w:r>
                        <w:rPr>
                          <w:rFonts w:hint="eastAsia"/>
                          <w:lang w:val="en-US" w:eastAsia="zh-CN"/>
                        </w:rPr>
                        <w:t>配电室</w:t>
                      </w:r>
                    </w:p>
                  </w:txbxContent>
                </v:textbox>
              </v:shape>
            </w:pict>
          </mc:Fallback>
        </mc:AlternateContent>
      </w:r>
      <w:r>
        <w:rPr>
          <w:color w:val="auto"/>
          <w:sz w:val="24"/>
        </w:rPr>
        <mc:AlternateContent>
          <mc:Choice Requires="wps">
            <w:drawing>
              <wp:anchor distT="0" distB="0" distL="114300" distR="114300" simplePos="0" relativeHeight="251832320" behindDoc="0" locked="0" layoutInCell="1" allowOverlap="1">
                <wp:simplePos x="0" y="0"/>
                <wp:positionH relativeFrom="column">
                  <wp:posOffset>2877820</wp:posOffset>
                </wp:positionH>
                <wp:positionV relativeFrom="paragraph">
                  <wp:posOffset>193040</wp:posOffset>
                </wp:positionV>
                <wp:extent cx="614045" cy="370840"/>
                <wp:effectExtent l="0" t="0" r="0" b="0"/>
                <wp:wrapNone/>
                <wp:docPr id="240" name="文本框 240"/>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6A0D8C">
                            <w:pPr>
                              <w:rPr>
                                <w:rFonts w:hint="default" w:eastAsia="宋体"/>
                                <w:lang w:val="en-US" w:eastAsia="zh-CN"/>
                              </w:rPr>
                            </w:pPr>
                            <w:r>
                              <w:rPr>
                                <w:rFonts w:hint="eastAsia" w:eastAsia="宋体"/>
                                <w:lang w:val="en-US" w:eastAsia="zh-CN"/>
                              </w:rPr>
                              <w:t>卫生间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6.6pt;margin-top:15.2pt;height:29.2pt;width:48.35pt;z-index:251832320;mso-width-relative:page;mso-height-relative:page;" filled="f" stroked="f" coordsize="21600,21600" o:gfxdata="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G21dI2wAAAAkBAAAPAAAAAAAAAAEAIAAAACIAAABk&#10;cnMvZG93bnJldi54bWxQSwECFAAUAAAACACHTuJAN/DZxzwCAABpBAAADgAAAAAAAAABACAAAAAq&#10;AQAAZHJzL2Uyb0RvYy54bWxQSwUGAAAAAAYABgBZAQAA2AUAAAAA&#10;">
                <v:fill on="f" focussize="0,0"/>
                <v:stroke on="f" weight="0.5pt"/>
                <v:imagedata o:title=""/>
                <o:lock v:ext="edit" aspectratio="f"/>
                <v:textbox>
                  <w:txbxContent>
                    <w:p w14:paraId="106A0D8C">
                      <w:pPr>
                        <w:rPr>
                          <w:rFonts w:hint="default" w:eastAsia="宋体"/>
                          <w:lang w:val="en-US" w:eastAsia="zh-CN"/>
                        </w:rPr>
                      </w:pPr>
                      <w:r>
                        <w:rPr>
                          <w:rFonts w:hint="eastAsia" w:eastAsia="宋体"/>
                          <w:lang w:val="en-US" w:eastAsia="zh-CN"/>
                        </w:rPr>
                        <w:t>卫生间</w:t>
                      </w:r>
                    </w:p>
                  </w:txbxContent>
                </v:textbox>
              </v:shape>
            </w:pict>
          </mc:Fallback>
        </mc:AlternateContent>
      </w:r>
      <w:r>
        <w:rPr>
          <w:color w:val="auto"/>
          <w:sz w:val="24"/>
        </w:rPr>
        <mc:AlternateContent>
          <mc:Choice Requires="wps">
            <w:drawing>
              <wp:anchor distT="0" distB="0" distL="114300" distR="114300" simplePos="0" relativeHeight="251831296" behindDoc="0" locked="0" layoutInCell="1" allowOverlap="1">
                <wp:simplePos x="0" y="0"/>
                <wp:positionH relativeFrom="column">
                  <wp:posOffset>5982970</wp:posOffset>
                </wp:positionH>
                <wp:positionV relativeFrom="paragraph">
                  <wp:posOffset>204470</wp:posOffset>
                </wp:positionV>
                <wp:extent cx="614045" cy="370840"/>
                <wp:effectExtent l="0" t="0" r="0" b="0"/>
                <wp:wrapNone/>
                <wp:docPr id="239" name="文本框 239"/>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A7D879">
                            <w:pPr>
                              <w:rPr>
                                <w:rFonts w:hint="default" w:eastAsia="宋体"/>
                                <w:lang w:val="en-US" w:eastAsia="zh-CN"/>
                              </w:rPr>
                            </w:pPr>
                            <w:r>
                              <w:rPr>
                                <w:rFonts w:hint="eastAsia" w:eastAsia="宋体"/>
                                <w:lang w:val="en-US" w:eastAsia="zh-CN"/>
                              </w:rPr>
                              <w:t>卫生间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1.1pt;margin-top:16.1pt;height:29.2pt;width:48.35pt;z-index:251831296;mso-width-relative:page;mso-height-relative:page;" filled="f" stroked="f" coordsize="21600,21600" o:gfxdata="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fUbCxtoAAAAKAQAADwAAAAAAAAABACAAAAAiAAAA&#10;ZHJzL2Rvd25yZXYueG1sUEsBAhQAFAAAAAgAh07iQO8/LdU+AgAAaQQAAA4AAAAAAAAAAQAgAAAA&#10;KQEAAGRycy9lMm9Eb2MueG1sUEsFBgAAAAAGAAYAWQEAANkFAAAAAA==&#10;">
                <v:fill on="f" focussize="0,0"/>
                <v:stroke on="f" weight="0.5pt"/>
                <v:imagedata o:title=""/>
                <o:lock v:ext="edit" aspectratio="f"/>
                <v:textbox>
                  <w:txbxContent>
                    <w:p w14:paraId="34A7D879">
                      <w:pPr>
                        <w:rPr>
                          <w:rFonts w:hint="default" w:eastAsia="宋体"/>
                          <w:lang w:val="en-US" w:eastAsia="zh-CN"/>
                        </w:rPr>
                      </w:pPr>
                      <w:r>
                        <w:rPr>
                          <w:rFonts w:hint="eastAsia" w:eastAsia="宋体"/>
                          <w:lang w:val="en-US" w:eastAsia="zh-CN"/>
                        </w:rPr>
                        <w:t>卫生间</w:t>
                      </w:r>
                    </w:p>
                  </w:txbxContent>
                </v:textbox>
              </v:shape>
            </w:pict>
          </mc:Fallback>
        </mc:AlternateContent>
      </w:r>
      <w:r>
        <w:rPr>
          <w:color w:val="auto"/>
          <w:sz w:val="24"/>
        </w:rPr>
        <mc:AlternateContent>
          <mc:Choice Requires="wps">
            <w:drawing>
              <wp:anchor distT="0" distB="0" distL="114300" distR="114300" simplePos="0" relativeHeight="251830272" behindDoc="0" locked="0" layoutInCell="1" allowOverlap="1">
                <wp:simplePos x="0" y="0"/>
                <wp:positionH relativeFrom="column">
                  <wp:posOffset>5064125</wp:posOffset>
                </wp:positionH>
                <wp:positionV relativeFrom="paragraph">
                  <wp:posOffset>146050</wp:posOffset>
                </wp:positionV>
                <wp:extent cx="614045" cy="370840"/>
                <wp:effectExtent l="0" t="0" r="0" b="0"/>
                <wp:wrapNone/>
                <wp:docPr id="238" name="文本框 238"/>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4F873F">
                            <w:pPr>
                              <w:rPr>
                                <w:rFonts w:hint="default" w:eastAsia="宋体"/>
                                <w:lang w:val="en-US" w:eastAsia="zh-CN"/>
                              </w:rPr>
                            </w:pPr>
                            <w:r>
                              <w:rPr>
                                <w:rFonts w:hint="eastAsia"/>
                                <w:lang w:val="en-US" w:eastAsia="zh-CN"/>
                              </w:rPr>
                              <w:t>楼梯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8.75pt;margin-top:11.5pt;height:29.2pt;width:48.35pt;z-index:251830272;mso-width-relative:page;mso-height-relative:page;" filled="f" stroked="f" coordsize="21600,21600" o:gfxdata="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MOAUnbAAAACQEAAA8AAAAAAAAAAQAgAAAAIgAA&#10;AGRycy9kb3ducmV2LnhtbFBLAQIUABQAAAAIAIdO4kBiMDXjPgIAAGkEAAAOAAAAAAAAAAEAIAAA&#10;ACoBAABkcnMvZTJvRG9jLnhtbFBLBQYAAAAABgAGAFkBAADaBQAAAAA=&#10;">
                <v:fill on="f" focussize="0,0"/>
                <v:stroke on="f" weight="0.5pt"/>
                <v:imagedata o:title=""/>
                <o:lock v:ext="edit" aspectratio="f"/>
                <v:textbox>
                  <w:txbxContent>
                    <w:p w14:paraId="064F873F">
                      <w:pPr>
                        <w:rPr>
                          <w:rFonts w:hint="default" w:eastAsia="宋体"/>
                          <w:lang w:val="en-US" w:eastAsia="zh-CN"/>
                        </w:rPr>
                      </w:pPr>
                      <w:r>
                        <w:rPr>
                          <w:rFonts w:hint="eastAsia"/>
                          <w:lang w:val="en-US" w:eastAsia="zh-CN"/>
                        </w:rPr>
                        <w:t>楼梯</w:t>
                      </w:r>
                    </w:p>
                  </w:txbxContent>
                </v:textbox>
              </v:shape>
            </w:pict>
          </mc:Fallback>
        </mc:AlternateContent>
      </w:r>
      <w:r>
        <w:rPr>
          <w:color w:val="auto"/>
          <w:sz w:val="24"/>
        </w:rPr>
        <mc:AlternateContent>
          <mc:Choice Requires="wps">
            <w:drawing>
              <wp:anchor distT="0" distB="0" distL="114300" distR="114300" simplePos="0" relativeHeight="251829248" behindDoc="0" locked="0" layoutInCell="1" allowOverlap="1">
                <wp:simplePos x="0" y="0"/>
                <wp:positionH relativeFrom="column">
                  <wp:posOffset>7074535</wp:posOffset>
                </wp:positionH>
                <wp:positionV relativeFrom="paragraph">
                  <wp:posOffset>114300</wp:posOffset>
                </wp:positionV>
                <wp:extent cx="614045" cy="370840"/>
                <wp:effectExtent l="0" t="0" r="0" b="0"/>
                <wp:wrapNone/>
                <wp:docPr id="237" name="文本框 237"/>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E29C70">
                            <w:pPr>
                              <w:rPr>
                                <w:rFonts w:hint="default" w:eastAsia="宋体"/>
                                <w:lang w:val="en-US" w:eastAsia="zh-CN"/>
                              </w:rPr>
                            </w:pPr>
                            <w:r>
                              <w:rPr>
                                <w:rFonts w:hint="eastAsia"/>
                                <w:lang w:val="en-US" w:eastAsia="zh-CN"/>
                              </w:rPr>
                              <w:t>楼梯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7.05pt;margin-top:9pt;height:29.2pt;width:48.35pt;z-index:251829248;mso-width-relative:page;mso-height-relative:page;" filled="f" stroked="f" coordsize="21600,21600" o:gfxdata="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rqOJm2QAAAAsBAAAPAAAAAAAAAAEAIAAAACIAAABk&#10;cnMvZG93bnJldi54bWxQSwECFAAUAAAACACHTuJA6GTMCj4CAABpBAAADgAAAAAAAAABACAAAAAo&#10;AQAAZHJzL2Uyb0RvYy54bWxQSwUGAAAAAAYABgBZAQAA2AUAAAAA&#10;">
                <v:fill on="f" focussize="0,0"/>
                <v:stroke on="f" weight="0.5pt"/>
                <v:imagedata o:title=""/>
                <o:lock v:ext="edit" aspectratio="f"/>
                <v:textbox>
                  <w:txbxContent>
                    <w:p w14:paraId="2AE29C70">
                      <w:pPr>
                        <w:rPr>
                          <w:rFonts w:hint="default" w:eastAsia="宋体"/>
                          <w:lang w:val="en-US" w:eastAsia="zh-CN"/>
                        </w:rPr>
                      </w:pPr>
                      <w:r>
                        <w:rPr>
                          <w:rFonts w:hint="eastAsia"/>
                          <w:lang w:val="en-US" w:eastAsia="zh-CN"/>
                        </w:rPr>
                        <w:t>楼梯</w:t>
                      </w:r>
                    </w:p>
                  </w:txbxContent>
                </v:textbox>
              </v:shape>
            </w:pict>
          </mc:Fallback>
        </mc:AlternateContent>
      </w:r>
      <w:r>
        <w:rPr>
          <w:color w:val="auto"/>
          <w:sz w:val="24"/>
        </w:rPr>
        <mc:AlternateContent>
          <mc:Choice Requires="wps">
            <w:drawing>
              <wp:anchor distT="0" distB="0" distL="114300" distR="114300" simplePos="0" relativeHeight="251828224" behindDoc="0" locked="0" layoutInCell="1" allowOverlap="1">
                <wp:simplePos x="0" y="0"/>
                <wp:positionH relativeFrom="column">
                  <wp:posOffset>1084580</wp:posOffset>
                </wp:positionH>
                <wp:positionV relativeFrom="paragraph">
                  <wp:posOffset>177165</wp:posOffset>
                </wp:positionV>
                <wp:extent cx="614045" cy="370840"/>
                <wp:effectExtent l="0" t="0" r="0" b="0"/>
                <wp:wrapNone/>
                <wp:docPr id="236" name="文本框 236"/>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12B3A4">
                            <w:pPr>
                              <w:rPr>
                                <w:rFonts w:hint="default" w:eastAsia="宋体"/>
                                <w:lang w:val="en-US" w:eastAsia="zh-CN"/>
                              </w:rPr>
                            </w:pPr>
                            <w:r>
                              <w:rPr>
                                <w:rFonts w:hint="eastAsia"/>
                                <w:lang w:val="en-US" w:eastAsia="zh-CN"/>
                              </w:rPr>
                              <w:t>楼梯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5.4pt;margin-top:13.95pt;height:29.2pt;width:48.35pt;z-index:251828224;mso-width-relative:page;mso-height-relative:page;" filled="f" stroked="f" coordsize="21600,21600" o:gfxdata="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kz5LTtoAAAAJAQAADwAAAAAAAAABACAAAAAiAAAA&#10;ZHJzL2Rvd25yZXYueG1sUEsBAhQAFAAAAAgAh07iQGVr1Dw+AgAAaQQAAA4AAAAAAAAAAQAgAAAA&#10;KQEAAGRycy9lMm9Eb2MueG1sUEsFBgAAAAAGAAYAWQEAANkFAAAAAA==&#10;">
                <v:fill on="f" focussize="0,0"/>
                <v:stroke on="f" weight="0.5pt"/>
                <v:imagedata o:title=""/>
                <o:lock v:ext="edit" aspectratio="f"/>
                <v:textbox>
                  <w:txbxContent>
                    <w:p w14:paraId="2712B3A4">
                      <w:pPr>
                        <w:rPr>
                          <w:rFonts w:hint="default" w:eastAsia="宋体"/>
                          <w:lang w:val="en-US" w:eastAsia="zh-CN"/>
                        </w:rPr>
                      </w:pPr>
                      <w:r>
                        <w:rPr>
                          <w:rFonts w:hint="eastAsia"/>
                          <w:lang w:val="en-US" w:eastAsia="zh-CN"/>
                        </w:rPr>
                        <w:t>楼梯</w:t>
                      </w:r>
                    </w:p>
                  </w:txbxContent>
                </v:textbox>
              </v:shape>
            </w:pict>
          </mc:Fallback>
        </mc:AlternateContent>
      </w:r>
      <w:r>
        <w:rPr>
          <w:color w:val="auto"/>
          <w:sz w:val="21"/>
        </w:rPr>
        <mc:AlternateContent>
          <mc:Choice Requires="wps">
            <w:drawing>
              <wp:anchor distT="0" distB="0" distL="114300" distR="114300" simplePos="0" relativeHeight="251827200" behindDoc="0" locked="0" layoutInCell="1" allowOverlap="1">
                <wp:simplePos x="0" y="0"/>
                <wp:positionH relativeFrom="column">
                  <wp:posOffset>1945640</wp:posOffset>
                </wp:positionH>
                <wp:positionV relativeFrom="paragraph">
                  <wp:posOffset>11430</wp:posOffset>
                </wp:positionV>
                <wp:extent cx="273685" cy="749935"/>
                <wp:effectExtent l="6350" t="6350" r="24765" b="24765"/>
                <wp:wrapNone/>
                <wp:docPr id="231" name="矩形 231"/>
                <wp:cNvGraphicFramePr/>
                <a:graphic xmlns:a="http://schemas.openxmlformats.org/drawingml/2006/main">
                  <a:graphicData uri="http://schemas.microsoft.com/office/word/2010/wordprocessingShape">
                    <wps:wsp>
                      <wps:cNvSpPr/>
                      <wps:spPr>
                        <a:xfrm>
                          <a:off x="0" y="0"/>
                          <a:ext cx="273685" cy="74993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3.2pt;margin-top:0.9pt;height:59.05pt;width:21.55pt;z-index:251827200;v-text-anchor:middle;mso-width-relative:page;mso-height-relative:page;" filled="f" stroked="t" coordsize="21600,21600" o:gfxdata="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DsQ2e3WAAAACQEAAA8AAAAAAAAAAQAgAAAAIgAAAGRycy9kb3ducmV2LnhtbFBL&#10;AQIUABQAAAAIAIdO4kCKs9s1agIAAM4EAAAOAAAAAAAAAAEAIAAAACUBAABkcnMvZTJvRG9jLnht&#10;bFBLBQYAAAAABgAGAFkBAAABBg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820032" behindDoc="0" locked="0" layoutInCell="1" allowOverlap="1">
                <wp:simplePos x="0" y="0"/>
                <wp:positionH relativeFrom="column">
                  <wp:posOffset>2217420</wp:posOffset>
                </wp:positionH>
                <wp:positionV relativeFrom="paragraph">
                  <wp:posOffset>10160</wp:posOffset>
                </wp:positionV>
                <wp:extent cx="634365" cy="752475"/>
                <wp:effectExtent l="6350" t="6350" r="6985" b="22225"/>
                <wp:wrapNone/>
                <wp:docPr id="229" name="矩形 229"/>
                <wp:cNvGraphicFramePr/>
                <a:graphic xmlns:a="http://schemas.openxmlformats.org/drawingml/2006/main">
                  <a:graphicData uri="http://schemas.microsoft.com/office/word/2010/wordprocessingShape">
                    <wps:wsp>
                      <wps:cNvSpPr/>
                      <wps:spPr>
                        <a:xfrm>
                          <a:off x="0" y="0"/>
                          <a:ext cx="634365" cy="75247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4.6pt;margin-top:0.8pt;height:59.25pt;width:49.95pt;z-index:251820032;v-text-anchor:middle;mso-width-relative:page;mso-height-relative:page;" filled="f" stroked="t" coordsize="21600,21600" o:gfxdata="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Uop851wAAAAkBAAAPAAAAAAAAAAEAIAAAACIAAABkcnMvZG93bnJldi54bWxQ&#10;SwECFAAUAAAACACHTuJAhysyhWoCAADOBAAADgAAAAAAAAABACAAAAAmAQAAZHJzL2Uyb0RvYy54&#10;bWxQSwUGAAAAAAYABgBZAQAAAgY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820032" behindDoc="0" locked="0" layoutInCell="1" allowOverlap="1">
                <wp:simplePos x="0" y="0"/>
                <wp:positionH relativeFrom="column">
                  <wp:posOffset>3514725</wp:posOffset>
                </wp:positionH>
                <wp:positionV relativeFrom="paragraph">
                  <wp:posOffset>6350</wp:posOffset>
                </wp:positionV>
                <wp:extent cx="814705" cy="741680"/>
                <wp:effectExtent l="6350" t="6350" r="17145" b="13970"/>
                <wp:wrapNone/>
                <wp:docPr id="230" name="矩形 230"/>
                <wp:cNvGraphicFramePr/>
                <a:graphic xmlns:a="http://schemas.openxmlformats.org/drawingml/2006/main">
                  <a:graphicData uri="http://schemas.microsoft.com/office/word/2010/wordprocessingShape">
                    <wps:wsp>
                      <wps:cNvSpPr/>
                      <wps:spPr>
                        <a:xfrm>
                          <a:off x="0" y="0"/>
                          <a:ext cx="814705" cy="74168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6.75pt;margin-top:0.5pt;height:58.4pt;width:64.15pt;z-index:251820032;v-text-anchor:middle;mso-width-relative:page;mso-height-relative:page;" filled="f" stroked="t" coordsize="21600,21600" o:gfxdata="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LH+dTrVAAAACQEAAA8AAAAAAAAAAQAgAAAAIgAAAGRycy9kb3ducmV2LnhtbFBLAQIU&#10;ABQAAAAIAIdO4kAwh0zqaAIAAM4EAAAOAAAAAAAAAAEAIAAAACQBAABkcnMvZTJvRG9jLnhtbFBL&#10;BQYAAAAABgAGAFkBAAD+BQ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817984" behindDoc="0" locked="0" layoutInCell="1" allowOverlap="1">
                <wp:simplePos x="0" y="0"/>
                <wp:positionH relativeFrom="column">
                  <wp:posOffset>5968365</wp:posOffset>
                </wp:positionH>
                <wp:positionV relativeFrom="paragraph">
                  <wp:posOffset>3810</wp:posOffset>
                </wp:positionV>
                <wp:extent cx="613410" cy="720725"/>
                <wp:effectExtent l="6350" t="6350" r="8890" b="15875"/>
                <wp:wrapNone/>
                <wp:docPr id="234" name="矩形 234"/>
                <wp:cNvGraphicFramePr/>
                <a:graphic xmlns:a="http://schemas.openxmlformats.org/drawingml/2006/main">
                  <a:graphicData uri="http://schemas.microsoft.com/office/word/2010/wordprocessingShape">
                    <wps:wsp>
                      <wps:cNvSpPr/>
                      <wps:spPr>
                        <a:xfrm>
                          <a:off x="0" y="0"/>
                          <a:ext cx="613410" cy="72072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9.95pt;margin-top:0.3pt;height:56.75pt;width:48.3pt;z-index:251817984;v-text-anchor:middle;mso-width-relative:page;mso-height-relative:page;" filled="f" stroked="t" coordsize="21600,21600" o:gfxdata="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P+bKNTYAAAACQEAAA8AAAAAAAAAAQAgAAAAIgAAAGRycy9kb3ducmV2LnhtbFBL&#10;AQIUABQAAAAIAIdO4kBnPxsTaAIAAM4EAAAOAAAAAAAAAAEAIAAAACcBAABkcnMvZTJvRG9jLnht&#10;bFBLBQYAAAAABgAGAFkBAAABBgAAAAA=&#10;">
                <v:fill on="f" focussize="0,0"/>
                <v:stroke weight="1pt" color="#000000 [3213]" miterlimit="8" joinstyle="miter"/>
                <v:imagedata o:title=""/>
                <o:lock v:ext="edit" aspectratio="f"/>
              </v:rect>
            </w:pict>
          </mc:Fallback>
        </mc:AlternateContent>
      </w:r>
    </w:p>
    <w:p w14:paraId="01C37475">
      <w:pPr>
        <w:bidi w:val="0"/>
        <w:jc w:val="left"/>
        <w:rPr>
          <w:rFonts w:hint="default" w:ascii="Times New Roman" w:hAnsi="Times New Roman" w:cs="Times New Roman"/>
          <w:b/>
          <w:bCs/>
          <w:color w:val="auto"/>
          <w:sz w:val="24"/>
          <w:szCs w:val="24"/>
          <w:lang w:val="en-US" w:eastAsia="zh-CN"/>
        </w:rPr>
      </w:pPr>
    </w:p>
    <w:p w14:paraId="69687ECB">
      <w:pPr>
        <w:bidi w:val="0"/>
        <w:jc w:val="left"/>
        <w:rPr>
          <w:rFonts w:hint="default" w:ascii="Times New Roman" w:hAnsi="Times New Roman" w:cs="Times New Roman"/>
          <w:b/>
          <w:bCs/>
          <w:color w:val="auto"/>
          <w:sz w:val="24"/>
          <w:szCs w:val="24"/>
          <w:lang w:val="en-US" w:eastAsia="zh-CN"/>
        </w:rPr>
      </w:pPr>
    </w:p>
    <w:p w14:paraId="52C06DD5">
      <w:pPr>
        <w:bidi w:val="0"/>
        <w:jc w:val="left"/>
        <w:rPr>
          <w:rFonts w:hint="default" w:ascii="Times New Roman" w:hAnsi="Times New Roman" w:cs="Times New Roman"/>
          <w:b/>
          <w:bCs/>
          <w:color w:val="auto"/>
          <w:sz w:val="24"/>
          <w:szCs w:val="24"/>
          <w:lang w:val="en-US" w:eastAsia="zh-CN"/>
        </w:rPr>
      </w:pPr>
      <w:r>
        <w:rPr>
          <w:color w:val="auto"/>
          <w:sz w:val="21"/>
        </w:rPr>
        <mc:AlternateContent>
          <mc:Choice Requires="wps">
            <w:drawing>
              <wp:anchor distT="0" distB="0" distL="114300" distR="114300" simplePos="0" relativeHeight="251821056" behindDoc="0" locked="0" layoutInCell="1" allowOverlap="1">
                <wp:simplePos x="0" y="0"/>
                <wp:positionH relativeFrom="column">
                  <wp:posOffset>4354830</wp:posOffset>
                </wp:positionH>
                <wp:positionV relativeFrom="paragraph">
                  <wp:posOffset>177800</wp:posOffset>
                </wp:positionV>
                <wp:extent cx="655955" cy="1122045"/>
                <wp:effectExtent l="6350" t="6350" r="23495" b="14605"/>
                <wp:wrapNone/>
                <wp:docPr id="227" name="矩形 227"/>
                <wp:cNvGraphicFramePr/>
                <a:graphic xmlns:a="http://schemas.openxmlformats.org/drawingml/2006/main">
                  <a:graphicData uri="http://schemas.microsoft.com/office/word/2010/wordprocessingShape">
                    <wps:wsp>
                      <wps:cNvSpPr/>
                      <wps:spPr>
                        <a:xfrm>
                          <a:off x="0" y="0"/>
                          <a:ext cx="655955" cy="112204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2.9pt;margin-top:14pt;height:88.35pt;width:51.65pt;z-index:251821056;v-text-anchor:middle;mso-width-relative:page;mso-height-relative:page;" filled="f" stroked="t" coordsize="21600,21600" o:gfxdata="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IhnG4zZAAAACgEAAA8AAAAAAAAAAQAgAAAAIgAAAGRycy9kb3ducmV2Lnht&#10;bFBLAQIUABQAAAAIAIdO4kBLmTtoagIAAM8EAAAOAAAAAAAAAAEAIAAAACgBAABkcnMvZTJvRG9j&#10;LnhtbFBLBQYAAAAABgAGAFkBAAAEBgAAAAA=&#10;">
                <v:fill on="f" focussize="0,0"/>
                <v:stroke weight="1pt" color="#000000 [3213]" miterlimit="8" joinstyle="miter"/>
                <v:imagedata o:title=""/>
                <o:lock v:ext="edit" aspectratio="f"/>
              </v:rect>
            </w:pict>
          </mc:Fallback>
        </mc:AlternateContent>
      </w:r>
    </w:p>
    <w:p w14:paraId="495E9360">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838464" behindDoc="0" locked="0" layoutInCell="1" allowOverlap="1">
                <wp:simplePos x="0" y="0"/>
                <wp:positionH relativeFrom="column">
                  <wp:posOffset>5173345</wp:posOffset>
                </wp:positionH>
                <wp:positionV relativeFrom="paragraph">
                  <wp:posOffset>294640</wp:posOffset>
                </wp:positionV>
                <wp:extent cx="614045" cy="370840"/>
                <wp:effectExtent l="0" t="0" r="0" b="0"/>
                <wp:wrapNone/>
                <wp:docPr id="249" name="文本框 249"/>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BB865E">
                            <w:pPr>
                              <w:rPr>
                                <w:rFonts w:hint="default" w:eastAsia="宋体"/>
                                <w:lang w:val="en-US" w:eastAsia="zh-CN"/>
                              </w:rPr>
                            </w:pPr>
                            <w:r>
                              <w:rPr>
                                <w:rFonts w:hint="eastAsia"/>
                                <w:lang w:val="en-US" w:eastAsia="zh-CN"/>
                              </w:rPr>
                              <w:t>档案室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7.35pt;margin-top:23.2pt;height:29.2pt;width:48.35pt;z-index:251838464;mso-width-relative:page;mso-height-relative:page;" filled="f" stroked="f" coordsize="21600,21600" o:gfxdata="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MA8WANoAAAAKAQAADwAAAAAAAAABACAAAAAiAAAA&#10;ZHJzL2Rvd25yZXYueG1sUEsBAhQAFAAAAAgAh07iQJOFcJo+AgAAaQQAAA4AAAAAAAAAAQAgAAAA&#10;KQEAAGRycy9lMm9Eb2MueG1sUEsFBgAAAAAGAAYAWQEAANkFAAAAAA==&#10;">
                <v:fill on="f" focussize="0,0"/>
                <v:stroke on="f" weight="0.5pt"/>
                <v:imagedata o:title=""/>
                <o:lock v:ext="edit" aspectratio="f"/>
                <v:textbox>
                  <w:txbxContent>
                    <w:p w14:paraId="6EBB865E">
                      <w:pPr>
                        <w:rPr>
                          <w:rFonts w:hint="default" w:eastAsia="宋体"/>
                          <w:lang w:val="en-US" w:eastAsia="zh-CN"/>
                        </w:rPr>
                      </w:pPr>
                      <w:r>
                        <w:rPr>
                          <w:rFonts w:hint="eastAsia"/>
                          <w:lang w:val="en-US" w:eastAsia="zh-CN"/>
                        </w:rPr>
                        <w:t>档案室</w:t>
                      </w:r>
                    </w:p>
                  </w:txbxContent>
                </v:textbox>
              </v:shape>
            </w:pict>
          </mc:Fallback>
        </mc:AlternateContent>
      </w:r>
      <w:r>
        <w:rPr>
          <w:color w:val="auto"/>
          <w:sz w:val="24"/>
        </w:rPr>
        <mc:AlternateContent>
          <mc:Choice Requires="wps">
            <w:drawing>
              <wp:anchor distT="0" distB="0" distL="114300" distR="114300" simplePos="0" relativeHeight="251838464" behindDoc="0" locked="0" layoutInCell="1" allowOverlap="1">
                <wp:simplePos x="0" y="0"/>
                <wp:positionH relativeFrom="column">
                  <wp:posOffset>3491230</wp:posOffset>
                </wp:positionH>
                <wp:positionV relativeFrom="paragraph">
                  <wp:posOffset>294005</wp:posOffset>
                </wp:positionV>
                <wp:extent cx="909320" cy="370840"/>
                <wp:effectExtent l="0" t="0" r="0" b="0"/>
                <wp:wrapNone/>
                <wp:docPr id="248" name="文本框 248"/>
                <wp:cNvGraphicFramePr/>
                <a:graphic xmlns:a="http://schemas.openxmlformats.org/drawingml/2006/main">
                  <a:graphicData uri="http://schemas.microsoft.com/office/word/2010/wordprocessingShape">
                    <wps:wsp>
                      <wps:cNvSpPr txBox="1"/>
                      <wps:spPr>
                        <a:xfrm>
                          <a:off x="0" y="0"/>
                          <a:ext cx="909320"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70ABED2">
                            <w:pPr>
                              <w:rPr>
                                <w:rFonts w:hint="default" w:eastAsia="宋体"/>
                                <w:lang w:val="en-US" w:eastAsia="zh-CN"/>
                              </w:rPr>
                            </w:pPr>
                            <w:r>
                              <w:rPr>
                                <w:rFonts w:hint="eastAsia"/>
                                <w:lang w:val="en-US" w:eastAsia="zh-CN"/>
                              </w:rPr>
                              <w:t>洗消灭菌室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4.9pt;margin-top:23.15pt;height:29.2pt;width:71.6pt;z-index:251838464;mso-width-relative:page;mso-height-relative:page;" filled="f" stroked="f" coordsize="21600,21600" o:gfxdata="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W8wv6dsAAAAKAQAADwAAAAAAAAABACAAAAAiAAAA&#10;ZHJzL2Rvd25yZXYueG1sUEsBAhQAFAAAAAgAh07iQAILlQQ9AgAAaQQAAA4AAAAAAAAAAQAgAAAA&#10;KgEAAGRycy9lMm9Eb2MueG1sUEsFBgAAAAAGAAYAWQEAANkFAAAAAA==&#10;">
                <v:fill on="f" focussize="0,0"/>
                <v:stroke on="f" weight="0.5pt"/>
                <v:imagedata o:title=""/>
                <o:lock v:ext="edit" aspectratio="f"/>
                <v:textbox>
                  <w:txbxContent>
                    <w:p w14:paraId="770ABED2">
                      <w:pPr>
                        <w:rPr>
                          <w:rFonts w:hint="default" w:eastAsia="宋体"/>
                          <w:lang w:val="en-US" w:eastAsia="zh-CN"/>
                        </w:rPr>
                      </w:pPr>
                      <w:r>
                        <w:rPr>
                          <w:rFonts w:hint="eastAsia"/>
                          <w:lang w:val="en-US" w:eastAsia="zh-CN"/>
                        </w:rPr>
                        <w:t>洗消灭菌室</w:t>
                      </w:r>
                    </w:p>
                  </w:txbxContent>
                </v:textbox>
              </v:shape>
            </w:pict>
          </mc:Fallback>
        </mc:AlternateContent>
      </w:r>
      <w:r>
        <w:rPr>
          <w:color w:val="auto"/>
          <w:sz w:val="24"/>
        </w:rPr>
        <mc:AlternateContent>
          <mc:Choice Requires="wps">
            <w:drawing>
              <wp:anchor distT="0" distB="0" distL="114300" distR="114300" simplePos="0" relativeHeight="251838464" behindDoc="0" locked="0" layoutInCell="1" allowOverlap="1">
                <wp:simplePos x="0" y="0"/>
                <wp:positionH relativeFrom="column">
                  <wp:posOffset>4401185</wp:posOffset>
                </wp:positionH>
                <wp:positionV relativeFrom="paragraph">
                  <wp:posOffset>273685</wp:posOffset>
                </wp:positionV>
                <wp:extent cx="614045" cy="370840"/>
                <wp:effectExtent l="0" t="0" r="0" b="0"/>
                <wp:wrapNone/>
                <wp:docPr id="247" name="文本框 247"/>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4C1EF6">
                            <w:pPr>
                              <w:rPr>
                                <w:rFonts w:hint="default" w:eastAsia="宋体"/>
                                <w:lang w:val="en-US" w:eastAsia="zh-CN"/>
                              </w:rPr>
                            </w:pPr>
                            <w:r>
                              <w:rPr>
                                <w:rFonts w:hint="eastAsia"/>
                                <w:lang w:val="en-US" w:eastAsia="zh-CN"/>
                              </w:rPr>
                              <w:t>样品室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6.55pt;margin-top:21.55pt;height:29.2pt;width:48.35pt;z-index:251838464;mso-width-relative:page;mso-height-relative:page;" filled="f" stroked="f" coordsize="21600,21600" o:gfxdata="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F6GknbAAAACgEAAA8AAAAAAAAAAQAgAAAAIgAA&#10;AGRycy9kb3ducmV2LnhtbFBLAQIUABQAAAAIAIdO4kCU3pFFPgIAAGkEAAAOAAAAAAAAAAEAIAAA&#10;ACoBAABkcnMvZTJvRG9jLnhtbFBLBQYAAAAABgAGAFkBAADaBQAAAAA=&#10;">
                <v:fill on="f" focussize="0,0"/>
                <v:stroke on="f" weight="0.5pt"/>
                <v:imagedata o:title=""/>
                <o:lock v:ext="edit" aspectratio="f"/>
                <v:textbox>
                  <w:txbxContent>
                    <w:p w14:paraId="5E4C1EF6">
                      <w:pPr>
                        <w:rPr>
                          <w:rFonts w:hint="default" w:eastAsia="宋体"/>
                          <w:lang w:val="en-US" w:eastAsia="zh-CN"/>
                        </w:rPr>
                      </w:pPr>
                      <w:r>
                        <w:rPr>
                          <w:rFonts w:hint="eastAsia"/>
                          <w:lang w:val="en-US" w:eastAsia="zh-CN"/>
                        </w:rPr>
                        <w:t>样品室</w:t>
                      </w:r>
                    </w:p>
                  </w:txbxContent>
                </v:textbox>
              </v:shape>
            </w:pict>
          </mc:Fallback>
        </mc:AlternateContent>
      </w:r>
    </w:p>
    <w:p w14:paraId="7A3D57CC">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839488" behindDoc="0" locked="0" layoutInCell="1" allowOverlap="1">
                <wp:simplePos x="0" y="0"/>
                <wp:positionH relativeFrom="column">
                  <wp:posOffset>6534150</wp:posOffset>
                </wp:positionH>
                <wp:positionV relativeFrom="paragraph">
                  <wp:posOffset>184150</wp:posOffset>
                </wp:positionV>
                <wp:extent cx="614045" cy="370840"/>
                <wp:effectExtent l="0" t="0" r="0" b="0"/>
                <wp:wrapNone/>
                <wp:docPr id="246" name="文本框 246"/>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D470C7">
                            <w:pPr>
                              <w:rPr>
                                <w:rFonts w:hint="default" w:eastAsia="宋体"/>
                                <w:lang w:val="en-US" w:eastAsia="zh-CN"/>
                              </w:rPr>
                            </w:pPr>
                            <w:r>
                              <w:rPr>
                                <w:rFonts w:hint="eastAsia"/>
                                <w:lang w:val="en-US" w:eastAsia="zh-CN"/>
                              </w:rPr>
                              <w:t>办公区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4.5pt;margin-top:14.5pt;height:29.2pt;width:48.35pt;z-index:251839488;mso-width-relative:page;mso-height-relative:page;" filled="f" stroked="f" coordsize="21600,21600" o:gfxdata="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cNCD0doAAAALAQAADwAAAAAAAAABACAAAAAiAAAA&#10;ZHJzL2Rvd25yZXYueG1sUEsBAhQAFAAAAAgAh07iQBnRiXM+AgAAaQQAAA4AAAAAAAAAAQAgAAAA&#10;KQEAAGRycy9lMm9Eb2MueG1sUEsFBgAAAAAGAAYAWQEAANkFAAAAAA==&#10;">
                <v:fill on="f" focussize="0,0"/>
                <v:stroke on="f" weight="0.5pt"/>
                <v:imagedata o:title=""/>
                <o:lock v:ext="edit" aspectratio="f"/>
                <v:textbox>
                  <w:txbxContent>
                    <w:p w14:paraId="5BD470C7">
                      <w:pPr>
                        <w:rPr>
                          <w:rFonts w:hint="default" w:eastAsia="宋体"/>
                          <w:lang w:val="en-US" w:eastAsia="zh-CN"/>
                        </w:rPr>
                      </w:pPr>
                      <w:r>
                        <w:rPr>
                          <w:rFonts w:hint="eastAsia"/>
                          <w:lang w:val="en-US" w:eastAsia="zh-CN"/>
                        </w:rPr>
                        <w:t>办公区</w:t>
                      </w:r>
                    </w:p>
                  </w:txbxContent>
                </v:textbox>
              </v:shape>
            </w:pict>
          </mc:Fallback>
        </mc:AlternateContent>
      </w:r>
    </w:p>
    <w:p w14:paraId="06A8DC6F">
      <w:pPr>
        <w:bidi w:val="0"/>
        <w:jc w:val="left"/>
        <w:rPr>
          <w:rFonts w:hint="default" w:ascii="Times New Roman" w:hAnsi="Times New Roman" w:cs="Times New Roman"/>
          <w:b/>
          <w:bCs/>
          <w:color w:val="auto"/>
          <w:sz w:val="24"/>
          <w:szCs w:val="24"/>
          <w:lang w:val="en-US" w:eastAsia="zh-CN"/>
        </w:rPr>
      </w:pPr>
    </w:p>
    <w:p w14:paraId="29A8F30C">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834368" behindDoc="0" locked="0" layoutInCell="1" allowOverlap="1">
                <wp:simplePos x="0" y="0"/>
                <wp:positionH relativeFrom="column">
                  <wp:posOffset>1831340</wp:posOffset>
                </wp:positionH>
                <wp:positionV relativeFrom="paragraph">
                  <wp:posOffset>283845</wp:posOffset>
                </wp:positionV>
                <wp:extent cx="614045" cy="370840"/>
                <wp:effectExtent l="0" t="0" r="0" b="0"/>
                <wp:wrapNone/>
                <wp:docPr id="242" name="文本框 242"/>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739BE0">
                            <w:pPr>
                              <w:rPr>
                                <w:rFonts w:hint="eastAsia" w:eastAsia="宋体"/>
                                <w:lang w:val="en-US" w:eastAsia="zh-CN"/>
                              </w:rPr>
                            </w:pPr>
                            <w:r>
                              <w:rPr>
                                <w:rFonts w:hint="eastAsia"/>
                                <w:lang w:val="en-US" w:eastAsia="zh-CN"/>
                              </w:rPr>
                              <w:t>实验室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4.2pt;margin-top:22.35pt;height:29.2pt;width:48.35pt;z-index:251834368;mso-width-relative:page;mso-height-relative:page;" filled="f" stroked="f" coordsize="21600,21600" o:gfxdata="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TUBhHbAAAACgEAAA8AAAAAAAAAAQAgAAAAIgAA&#10;AGRycy9kb3ducmV2LnhtbFBLAQIUABQAAAAIAIdO4kAt7+mrPgIAAGkEAAAOAAAAAAAAAAEAIAAA&#10;ACoBAABkcnMvZTJvRG9jLnhtbFBLBQYAAAAABgAGAFkBAADaBQAAAAA=&#10;">
                <v:fill on="f" focussize="0,0"/>
                <v:stroke on="f" weight="0.5pt"/>
                <v:imagedata o:title=""/>
                <o:lock v:ext="edit" aspectratio="f"/>
                <v:textbox>
                  <w:txbxContent>
                    <w:p w14:paraId="16739BE0">
                      <w:pPr>
                        <w:rPr>
                          <w:rFonts w:hint="eastAsia" w:eastAsia="宋体"/>
                          <w:lang w:val="en-US" w:eastAsia="zh-CN"/>
                        </w:rPr>
                      </w:pPr>
                      <w:r>
                        <w:rPr>
                          <w:rFonts w:hint="eastAsia"/>
                          <w:lang w:val="en-US" w:eastAsia="zh-CN"/>
                        </w:rPr>
                        <w:t>实验室</w:t>
                      </w:r>
                    </w:p>
                  </w:txbxContent>
                </v:textbox>
              </v:shape>
            </w:pict>
          </mc:Fallback>
        </mc:AlternateContent>
      </w:r>
    </w:p>
    <w:p w14:paraId="6B0A7616">
      <w:pPr>
        <w:bidi w:val="0"/>
        <w:jc w:val="left"/>
        <w:rPr>
          <w:rFonts w:hint="default" w:ascii="Times New Roman" w:hAnsi="Times New Roman" w:cs="Times New Roman"/>
          <w:b/>
          <w:bCs/>
          <w:color w:val="auto"/>
          <w:sz w:val="24"/>
          <w:szCs w:val="24"/>
          <w:lang w:val="en-US" w:eastAsia="zh-CN"/>
        </w:rPr>
      </w:pPr>
    </w:p>
    <w:p w14:paraId="61904EC9">
      <w:pPr>
        <w:bidi w:val="0"/>
        <w:jc w:val="left"/>
        <w:rPr>
          <w:rFonts w:hint="default" w:ascii="Times New Roman" w:hAnsi="Times New Roman" w:cs="Times New Roman"/>
          <w:b/>
          <w:bCs/>
          <w:color w:val="auto"/>
          <w:sz w:val="24"/>
          <w:szCs w:val="24"/>
          <w:lang w:val="en-US" w:eastAsia="zh-CN"/>
        </w:rPr>
      </w:pPr>
    </w:p>
    <w:p w14:paraId="56787C71">
      <w:pPr>
        <w:bidi w:val="0"/>
        <w:jc w:val="left"/>
        <w:rPr>
          <w:rFonts w:hint="default" w:ascii="Times New Roman" w:hAnsi="Times New Roman" w:cs="Times New Roman"/>
          <w:b/>
          <w:bCs/>
          <w:color w:val="auto"/>
          <w:sz w:val="24"/>
          <w:szCs w:val="24"/>
          <w:lang w:val="en-US" w:eastAsia="zh-CN"/>
        </w:rPr>
      </w:pPr>
    </w:p>
    <w:p w14:paraId="457110C2">
      <w:pPr>
        <w:bidi w:val="0"/>
        <w:jc w:val="left"/>
        <w:rPr>
          <w:rFonts w:hint="default" w:ascii="Times New Roman" w:hAnsi="Times New Roman" w:cs="Times New Roman"/>
          <w:b/>
          <w:bCs/>
          <w:color w:val="auto"/>
          <w:sz w:val="24"/>
          <w:szCs w:val="24"/>
          <w:lang w:val="en-US" w:eastAsia="zh-CN"/>
        </w:rPr>
      </w:pPr>
      <w:r>
        <w:rPr>
          <w:color w:val="auto"/>
        </w:rPr>
        <w:drawing>
          <wp:anchor distT="0" distB="0" distL="114300" distR="114300" simplePos="0" relativeHeight="251885568" behindDoc="0" locked="0" layoutInCell="1" allowOverlap="1">
            <wp:simplePos x="0" y="0"/>
            <wp:positionH relativeFrom="column">
              <wp:posOffset>5945505</wp:posOffset>
            </wp:positionH>
            <wp:positionV relativeFrom="paragraph">
              <wp:posOffset>19685</wp:posOffset>
            </wp:positionV>
            <wp:extent cx="2371725" cy="790575"/>
            <wp:effectExtent l="0" t="0" r="9525" b="9525"/>
            <wp:wrapSquare wrapText="bothSides"/>
            <wp:docPr id="2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
                    <pic:cNvPicPr>
                      <a:picLocks noChangeAspect="1"/>
                    </pic:cNvPicPr>
                  </pic:nvPicPr>
                  <pic:blipFill>
                    <a:blip r:embed="rId73"/>
                    <a:stretch>
                      <a:fillRect/>
                    </a:stretch>
                  </pic:blipFill>
                  <pic:spPr>
                    <a:xfrm>
                      <a:off x="0" y="0"/>
                      <a:ext cx="2371725" cy="790575"/>
                    </a:xfrm>
                    <a:prstGeom prst="rect">
                      <a:avLst/>
                    </a:prstGeom>
                    <a:noFill/>
                    <a:ln>
                      <a:noFill/>
                    </a:ln>
                  </pic:spPr>
                </pic:pic>
              </a:graphicData>
            </a:graphic>
          </wp:anchor>
        </w:drawing>
      </w:r>
    </w:p>
    <w:p w14:paraId="5A3D2DF1">
      <w:pPr>
        <w:bidi w:val="0"/>
        <w:jc w:val="left"/>
        <w:rPr>
          <w:rFonts w:hint="default" w:ascii="Times New Roman" w:hAnsi="Times New Roman" w:cs="Times New Roman"/>
          <w:b/>
          <w:bCs/>
          <w:color w:val="auto"/>
          <w:sz w:val="24"/>
          <w:szCs w:val="24"/>
          <w:lang w:val="en-US" w:eastAsia="zh-CN"/>
        </w:rPr>
      </w:pPr>
    </w:p>
    <w:p w14:paraId="50D12717">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899904" behindDoc="0" locked="0" layoutInCell="1" allowOverlap="1">
                <wp:simplePos x="0" y="0"/>
                <wp:positionH relativeFrom="column">
                  <wp:posOffset>917575</wp:posOffset>
                </wp:positionH>
                <wp:positionV relativeFrom="paragraph">
                  <wp:posOffset>238125</wp:posOffset>
                </wp:positionV>
                <wp:extent cx="2550795" cy="984250"/>
                <wp:effectExtent l="6350" t="6350" r="14605" b="19050"/>
                <wp:wrapNone/>
                <wp:docPr id="308" name="矩形 308"/>
                <wp:cNvGraphicFramePr/>
                <a:graphic xmlns:a="http://schemas.openxmlformats.org/drawingml/2006/main">
                  <a:graphicData uri="http://schemas.microsoft.com/office/word/2010/wordprocessingShape">
                    <wps:wsp>
                      <wps:cNvSpPr/>
                      <wps:spPr>
                        <a:xfrm>
                          <a:off x="2060575" y="5610225"/>
                          <a:ext cx="2550795" cy="98425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2.25pt;margin-top:18.75pt;height:77.5pt;width:200.85pt;z-index:251899904;v-text-anchor:middle;mso-width-relative:page;mso-height-relative:page;" filled="f" stroked="t" coordsize="21600,21600" o:gfxdata="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&#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OytSWTYAAAACgEAAA8AAAAAAAAAAQAgAAAAIgAAAGRy&#10;cy9kb3ducmV2LnhtbFBLAQIUABQAAAAIAIdO4kCTaJqGdwIAANsEAAAOAAAAAAAAAAEAIAAAACcB&#10;AABkcnMvZTJvRG9jLnhtbFBLBQYAAAAABgAGAFkBAAAQBgAAAAA=&#10;">
                <v:fill on="f" focussize="0,0"/>
                <v:stroke weight="1pt" color="#000000 [3213]" miterlimit="8" joinstyle="miter"/>
                <v:imagedata o:title=""/>
                <o:lock v:ext="edit" aspectratio="f"/>
              </v:rect>
            </w:pict>
          </mc:Fallback>
        </mc:AlternateContent>
      </w:r>
    </w:p>
    <w:p w14:paraId="479E471C">
      <w:pPr>
        <w:tabs>
          <w:tab w:val="left" w:pos="7662"/>
        </w:tabs>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901952" behindDoc="0" locked="0" layoutInCell="1" allowOverlap="1">
                <wp:simplePos x="0" y="0"/>
                <wp:positionH relativeFrom="column">
                  <wp:posOffset>1005205</wp:posOffset>
                </wp:positionH>
                <wp:positionV relativeFrom="paragraph">
                  <wp:posOffset>208915</wp:posOffset>
                </wp:positionV>
                <wp:extent cx="878205" cy="487680"/>
                <wp:effectExtent l="0" t="0" r="0" b="0"/>
                <wp:wrapNone/>
                <wp:docPr id="310" name="文本框 310"/>
                <wp:cNvGraphicFramePr/>
                <a:graphic xmlns:a="http://schemas.openxmlformats.org/drawingml/2006/main">
                  <a:graphicData uri="http://schemas.microsoft.com/office/word/2010/wordprocessingShape">
                    <wps:wsp>
                      <wps:cNvSpPr txBox="1"/>
                      <wps:spPr>
                        <a:xfrm>
                          <a:off x="0" y="0"/>
                          <a:ext cx="878205" cy="4876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2C20A6">
                            <w:pPr>
                              <w:rPr>
                                <w:rFonts w:hint="default" w:eastAsia="宋体"/>
                                <w:lang w:val="en-US" w:eastAsia="zh-CN"/>
                              </w:rPr>
                            </w:pPr>
                            <w:r>
                              <w:rPr>
                                <w:rFonts w:hint="eastAsia" w:eastAsia="宋体"/>
                                <w:lang w:val="en-US" w:eastAsia="zh-CN"/>
                              </w:rPr>
                              <w:t>休息厅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9.15pt;margin-top:16.45pt;height:38.4pt;width:69.15pt;z-index:251901952;mso-width-relative:page;mso-height-relative:page;" filled="f" stroked="f" coordsize="21600,21600" o:gfxdata="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6Zwn+doAAAAKAQAADwAAAAAAAAABACAAAAAiAAAA&#10;ZHJzL2Rvd25yZXYueG1sUEsBAhQAFAAAAAgAh07iQO8sMFo+AgAAaQQAAA4AAAAAAAAAAQAgAAAA&#10;KQEAAGRycy9lMm9Eb2MueG1sUEsFBgAAAAAGAAYAWQEAANkFAAAAAA==&#10;">
                <v:fill on="f" focussize="0,0"/>
                <v:stroke on="f" weight="0.5pt"/>
                <v:imagedata o:title=""/>
                <o:lock v:ext="edit" aspectratio="f"/>
                <v:textbox>
                  <w:txbxContent>
                    <w:p w14:paraId="322C20A6">
                      <w:pPr>
                        <w:rPr>
                          <w:rFonts w:hint="default" w:eastAsia="宋体"/>
                          <w:lang w:val="en-US" w:eastAsia="zh-CN"/>
                        </w:rPr>
                      </w:pPr>
                      <w:r>
                        <w:rPr>
                          <w:rFonts w:hint="eastAsia" w:eastAsia="宋体"/>
                          <w:lang w:val="en-US" w:eastAsia="zh-CN"/>
                        </w:rPr>
                        <w:t>休息厅</w:t>
                      </w:r>
                    </w:p>
                  </w:txbxContent>
                </v:textbox>
              </v:shape>
            </w:pict>
          </mc:Fallback>
        </mc:AlternateContent>
      </w:r>
      <w:r>
        <w:rPr>
          <w:rFonts w:hint="eastAsia" w:ascii="Times New Roman" w:hAnsi="Times New Roman" w:cs="Times New Roman"/>
          <w:b/>
          <w:bCs/>
          <w:color w:val="auto"/>
          <w:sz w:val="24"/>
          <w:szCs w:val="24"/>
          <w:lang w:val="en-US" w:eastAsia="zh-CN"/>
        </w:rPr>
        <w:tab/>
      </w:r>
      <w:r>
        <w:rPr>
          <w:rFonts w:hint="eastAsia" w:ascii="Times New Roman" w:hAnsi="Times New Roman" w:cs="Times New Roman"/>
          <w:b/>
          <w:bCs/>
          <w:color w:val="auto"/>
          <w:sz w:val="24"/>
          <w:szCs w:val="24"/>
          <w:lang w:val="en-US" w:eastAsia="zh-CN"/>
        </w:rPr>
        <w:t>二楼平面布置图</w:t>
      </w:r>
    </w:p>
    <w:p w14:paraId="3875C773">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900928" behindDoc="0" locked="0" layoutInCell="1" allowOverlap="1">
                <wp:simplePos x="0" y="0"/>
                <wp:positionH relativeFrom="column">
                  <wp:posOffset>2814320</wp:posOffset>
                </wp:positionH>
                <wp:positionV relativeFrom="paragraph">
                  <wp:posOffset>92075</wp:posOffset>
                </wp:positionV>
                <wp:extent cx="614045" cy="370840"/>
                <wp:effectExtent l="0" t="0" r="0" b="0"/>
                <wp:wrapNone/>
                <wp:docPr id="309" name="文本框 309"/>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4E2E56">
                            <w:pPr>
                              <w:jc w:val="center"/>
                              <w:rPr>
                                <w:rFonts w:hint="default" w:eastAsia="宋体"/>
                                <w:lang w:val="en-US" w:eastAsia="zh-CN"/>
                              </w:rPr>
                            </w:pPr>
                            <w:r>
                              <w:rPr>
                                <w:rFonts w:hint="eastAsia" w:eastAsia="宋体"/>
                                <w:lang w:val="en-US" w:eastAsia="zh-CN"/>
                              </w:rPr>
                              <w:t>电梯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1.6pt;margin-top:7.25pt;height:29.2pt;width:48.35pt;z-index:251900928;mso-width-relative:page;mso-height-relative:page;" filled="f" stroked="f" coordsize="21600,21600" o:gfxdata="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ZWTLbAAAACQEAAA8AAAAAAAAAAQAgAAAAIgAA&#10;AGRycy9kb3ducmV2LnhtbFBLAQIUABQAAAAIAIdO4kCX3I6lPgIAAGkEAAAOAAAAAAAAAAEAIAAA&#10;ACoBAABkcnMvZTJvRG9jLnhtbFBLBQYAAAAABgAGAFkBAADaBQAAAAA=&#10;">
                <v:fill on="f" focussize="0,0"/>
                <v:stroke on="f" weight="0.5pt"/>
                <v:imagedata o:title=""/>
                <o:lock v:ext="edit" aspectratio="f"/>
                <v:textbox>
                  <w:txbxContent>
                    <w:p w14:paraId="624E2E56">
                      <w:pPr>
                        <w:jc w:val="center"/>
                        <w:rPr>
                          <w:rFonts w:hint="default" w:eastAsia="宋体"/>
                          <w:lang w:val="en-US" w:eastAsia="zh-CN"/>
                        </w:rPr>
                      </w:pPr>
                      <w:r>
                        <w:rPr>
                          <w:rFonts w:hint="eastAsia" w:eastAsia="宋体"/>
                          <w:lang w:val="en-US" w:eastAsia="zh-CN"/>
                        </w:rPr>
                        <w:t>电梯</w:t>
                      </w:r>
                    </w:p>
                  </w:txbxContent>
                </v:textbox>
              </v:shape>
            </w:pict>
          </mc:Fallback>
        </mc:AlternateContent>
      </w:r>
    </w:p>
    <w:p w14:paraId="3D1AA64C">
      <w:pPr>
        <w:bidi w:val="0"/>
        <w:jc w:val="left"/>
        <w:rPr>
          <w:rFonts w:hint="default" w:ascii="Times New Roman" w:hAnsi="Times New Roman" w:cs="Times New Roman"/>
          <w:b/>
          <w:bCs/>
          <w:color w:val="auto"/>
          <w:sz w:val="24"/>
          <w:szCs w:val="24"/>
          <w:lang w:val="en-US" w:eastAsia="zh-CN"/>
        </w:rPr>
      </w:pPr>
    </w:p>
    <w:bookmarkEnd w:id="20"/>
    <w:p w14:paraId="7CD8D253">
      <w:pPr>
        <w:bidi w:val="0"/>
        <w:jc w:val="left"/>
        <w:rPr>
          <w:rFonts w:hint="default" w:ascii="Times New Roman" w:hAnsi="Times New Roman" w:cs="Times New Roman"/>
          <w:b/>
          <w:bCs/>
          <w:color w:val="auto"/>
          <w:sz w:val="24"/>
          <w:szCs w:val="24"/>
          <w:lang w:val="en-US" w:eastAsia="zh-CN"/>
        </w:rPr>
      </w:pPr>
      <w:bookmarkStart w:id="21" w:name="OLE_LINK14"/>
      <w:r>
        <w:rPr>
          <w:color w:val="auto"/>
        </w:rPr>
        <w:drawing>
          <wp:anchor distT="0" distB="0" distL="114300" distR="114300" simplePos="0" relativeHeight="252041216" behindDoc="0" locked="0" layoutInCell="1" allowOverlap="1">
            <wp:simplePos x="0" y="0"/>
            <wp:positionH relativeFrom="column">
              <wp:posOffset>6675755</wp:posOffset>
            </wp:positionH>
            <wp:positionV relativeFrom="paragraph">
              <wp:posOffset>162560</wp:posOffset>
            </wp:positionV>
            <wp:extent cx="621030" cy="777875"/>
            <wp:effectExtent l="0" t="0" r="7620" b="3175"/>
            <wp:wrapNone/>
            <wp:docPr id="474"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952"/>
                    <pic:cNvPicPr>
                      <a:picLocks noChangeAspect="1"/>
                    </pic:cNvPicPr>
                  </pic:nvPicPr>
                  <pic:blipFill>
                    <a:blip r:embed="rId71"/>
                    <a:stretch>
                      <a:fillRect/>
                    </a:stretch>
                  </pic:blipFill>
                  <pic:spPr>
                    <a:xfrm>
                      <a:off x="0" y="0"/>
                      <a:ext cx="621030" cy="777875"/>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868160" behindDoc="0" locked="0" layoutInCell="1" allowOverlap="1">
                <wp:simplePos x="0" y="0"/>
                <wp:positionH relativeFrom="column">
                  <wp:posOffset>2889885</wp:posOffset>
                </wp:positionH>
                <wp:positionV relativeFrom="paragraph">
                  <wp:posOffset>134620</wp:posOffset>
                </wp:positionV>
                <wp:extent cx="396240" cy="590550"/>
                <wp:effectExtent l="0" t="0" r="0" b="0"/>
                <wp:wrapNone/>
                <wp:docPr id="289" name="文本框 289"/>
                <wp:cNvGraphicFramePr/>
                <a:graphic xmlns:a="http://schemas.openxmlformats.org/drawingml/2006/main">
                  <a:graphicData uri="http://schemas.microsoft.com/office/word/2010/wordprocessingShape">
                    <wps:wsp>
                      <wps:cNvSpPr txBox="1"/>
                      <wps:spPr>
                        <a:xfrm>
                          <a:off x="0" y="0"/>
                          <a:ext cx="396240" cy="590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B68C2E">
                            <w:pPr>
                              <w:rPr>
                                <w:rFonts w:hint="default" w:eastAsia="宋体"/>
                                <w:lang w:val="en-US" w:eastAsia="zh-CN"/>
                              </w:rPr>
                            </w:pPr>
                            <w:r>
                              <w:rPr>
                                <w:rFonts w:hint="eastAsia"/>
                                <w:lang w:val="en-US" w:eastAsia="zh-CN"/>
                              </w:rPr>
                              <w:t>天平室</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7.55pt;margin-top:10.6pt;height:46.5pt;width:31.2pt;z-index:251868160;mso-width-relative:page;mso-height-relative:page;" filled="f" stroked="f" coordsize="21600,21600" o:gfxdata="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Rrhd7ZAAAACgEAAA8AAAAAAAAAAQAgAAAAIgAA&#10;AGRycy9kb3ducmV2LnhtbFBLAQIUABQAAAAIAIdO4kAc6tfZQAIAAGsEAAAOAAAAAAAAAAEAIAAA&#10;ACgBAABkcnMvZTJvRG9jLnhtbFBLBQYAAAAABgAGAFkBAADaBQAAAAA=&#10;">
                <v:fill on="f" focussize="0,0"/>
                <v:stroke on="f" weight="0.5pt"/>
                <v:imagedata o:title=""/>
                <o:lock v:ext="edit" aspectratio="f"/>
                <v:textbox style="layout-flow:vertical-ideographic;">
                  <w:txbxContent>
                    <w:p w14:paraId="61B68C2E">
                      <w:pPr>
                        <w:rPr>
                          <w:rFonts w:hint="default" w:eastAsia="宋体"/>
                          <w:lang w:val="en-US" w:eastAsia="zh-CN"/>
                        </w:rPr>
                      </w:pPr>
                      <w:r>
                        <w:rPr>
                          <w:rFonts w:hint="eastAsia"/>
                          <w:lang w:val="en-US" w:eastAsia="zh-CN"/>
                        </w:rPr>
                        <w:t>天平室</w:t>
                      </w:r>
                    </w:p>
                  </w:txbxContent>
                </v:textbox>
              </v:shape>
            </w:pict>
          </mc:Fallback>
        </mc:AlternateContent>
      </w:r>
      <w:r>
        <w:rPr>
          <w:color w:val="auto"/>
          <w:sz w:val="24"/>
        </w:rPr>
        <mc:AlternateContent>
          <mc:Choice Requires="wps">
            <w:drawing>
              <wp:anchor distT="0" distB="0" distL="114300" distR="114300" simplePos="0" relativeHeight="251867136" behindDoc="0" locked="0" layoutInCell="1" allowOverlap="1">
                <wp:simplePos x="0" y="0"/>
                <wp:positionH relativeFrom="column">
                  <wp:posOffset>2635885</wp:posOffset>
                </wp:positionH>
                <wp:positionV relativeFrom="paragraph">
                  <wp:posOffset>113665</wp:posOffset>
                </wp:positionV>
                <wp:extent cx="396240" cy="590550"/>
                <wp:effectExtent l="0" t="0" r="0" b="0"/>
                <wp:wrapNone/>
                <wp:docPr id="288" name="文本框 288"/>
                <wp:cNvGraphicFramePr/>
                <a:graphic xmlns:a="http://schemas.openxmlformats.org/drawingml/2006/main">
                  <a:graphicData uri="http://schemas.microsoft.com/office/word/2010/wordprocessingShape">
                    <wps:wsp>
                      <wps:cNvSpPr txBox="1"/>
                      <wps:spPr>
                        <a:xfrm>
                          <a:off x="0" y="0"/>
                          <a:ext cx="396240" cy="590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4FD602">
                            <w:pPr>
                              <w:rPr>
                                <w:rFonts w:hint="default" w:eastAsia="宋体"/>
                                <w:lang w:val="en-US" w:eastAsia="zh-CN"/>
                              </w:rPr>
                            </w:pPr>
                            <w:r>
                              <w:rPr>
                                <w:rFonts w:hint="eastAsia"/>
                                <w:lang w:val="en-US" w:eastAsia="zh-CN"/>
                              </w:rPr>
                              <w:t>样本室</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7.55pt;margin-top:8.95pt;height:46.5pt;width:31.2pt;z-index:251867136;mso-width-relative:page;mso-height-relative:page;" filled="f" stroked="f" coordsize="21600,21600" o:gfxdata="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zhwjDdgAAAAKAQAADwAAAAAAAAABACAAAAAiAAAA&#10;ZHJzL2Rvd25yZXYueG1sUEsBAhQAFAAAAAgAh07iQJMnRcdAAgAAawQAAA4AAAAAAAAAAQAgAAAA&#10;JwEAAGRycy9lMm9Eb2MueG1sUEsFBgAAAAAGAAYAWQEAANkFAAAAAA==&#10;">
                <v:fill on="f" focussize="0,0"/>
                <v:stroke on="f" weight="0.5pt"/>
                <v:imagedata o:title=""/>
                <o:lock v:ext="edit" aspectratio="f"/>
                <v:textbox style="layout-flow:vertical-ideographic;">
                  <w:txbxContent>
                    <w:p w14:paraId="294FD602">
                      <w:pPr>
                        <w:rPr>
                          <w:rFonts w:hint="default" w:eastAsia="宋体"/>
                          <w:lang w:val="en-US" w:eastAsia="zh-CN"/>
                        </w:rPr>
                      </w:pPr>
                      <w:r>
                        <w:rPr>
                          <w:rFonts w:hint="eastAsia"/>
                          <w:lang w:val="en-US" w:eastAsia="zh-CN"/>
                        </w:rPr>
                        <w:t>样本室</w:t>
                      </w:r>
                    </w:p>
                  </w:txbxContent>
                </v:textbox>
              </v:shape>
            </w:pict>
          </mc:Fallback>
        </mc:AlternateContent>
      </w:r>
      <w:r>
        <w:rPr>
          <w:color w:val="auto"/>
          <w:sz w:val="21"/>
        </w:rPr>
        <mc:AlternateContent>
          <mc:Choice Requires="wps">
            <w:drawing>
              <wp:anchor distT="0" distB="0" distL="114300" distR="114300" simplePos="0" relativeHeight="251866112" behindDoc="0" locked="0" layoutInCell="1" allowOverlap="1">
                <wp:simplePos x="0" y="0"/>
                <wp:positionH relativeFrom="column">
                  <wp:posOffset>2947670</wp:posOffset>
                </wp:positionH>
                <wp:positionV relativeFrom="paragraph">
                  <wp:posOffset>137160</wp:posOffset>
                </wp:positionV>
                <wp:extent cx="234950" cy="549275"/>
                <wp:effectExtent l="6350" t="6350" r="6350" b="15875"/>
                <wp:wrapNone/>
                <wp:docPr id="287" name="矩形 287"/>
                <wp:cNvGraphicFramePr/>
                <a:graphic xmlns:a="http://schemas.openxmlformats.org/drawingml/2006/main">
                  <a:graphicData uri="http://schemas.microsoft.com/office/word/2010/wordprocessingShape">
                    <wps:wsp>
                      <wps:cNvSpPr/>
                      <wps:spPr>
                        <a:xfrm>
                          <a:off x="0" y="0"/>
                          <a:ext cx="234950" cy="54927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2.1pt;margin-top:10.8pt;height:43.25pt;width:18.5pt;z-index:251866112;v-text-anchor:middle;mso-width-relative:page;mso-height-relative:page;" filled="f" stroked="t" coordsize="21600,21600" o:gfxdata="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QqdFKdcAAAAKAQAADwAAAAAAAAABACAAAAAiAAAAZHJzL2Rvd25yZXYueG1sUEsB&#10;AhQAFAAAAAgAh07iQG4nytRoAgAAzgQAAA4AAAAAAAAAAQAgAAAAJgEAAGRycy9lMm9Eb2MueG1s&#10;UEsFBgAAAAAGAAYAWQEAAAAGAAAAAA==&#10;">
                <v:fill on="f"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863040" behindDoc="0" locked="0" layoutInCell="1" allowOverlap="1">
                <wp:simplePos x="0" y="0"/>
                <wp:positionH relativeFrom="column">
                  <wp:posOffset>6037580</wp:posOffset>
                </wp:positionH>
                <wp:positionV relativeFrom="paragraph">
                  <wp:posOffset>189230</wp:posOffset>
                </wp:positionV>
                <wp:extent cx="614045" cy="370840"/>
                <wp:effectExtent l="0" t="0" r="0" b="0"/>
                <wp:wrapNone/>
                <wp:docPr id="251" name="文本框 251"/>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316C28">
                            <w:pPr>
                              <w:rPr>
                                <w:rFonts w:hint="default" w:eastAsia="宋体"/>
                                <w:lang w:val="en-US" w:eastAsia="zh-CN"/>
                              </w:rPr>
                            </w:pPr>
                            <w:r>
                              <w:rPr>
                                <w:rFonts w:hint="eastAsia"/>
                                <w:lang w:val="en-US" w:eastAsia="zh-CN"/>
                              </w:rPr>
                              <w:t>楼梯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5.4pt;margin-top:14.9pt;height:29.2pt;width:48.35pt;z-index:251863040;mso-width-relative:page;mso-height-relative:page;" filled="f" stroked="f" coordsize="21600,21600" o:gfxdata="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Hv7O0dsAAAAKAQAADwAAAAAAAAABACAAAAAiAAAA&#10;ZHJzL2Rvd25yZXYueG1sUEsBAhQAFAAAAAgAh07iQCgY/mI9AgAAaQQAAA4AAAAAAAAAAQAgAAAA&#10;KgEAAGRycy9lMm9Eb2MueG1sUEsFBgAAAAAGAAYAWQEAANkFAAAAAA==&#10;">
                <v:fill on="f" focussize="0,0"/>
                <v:stroke on="f" weight="0.5pt"/>
                <v:imagedata o:title=""/>
                <o:lock v:ext="edit" aspectratio="f"/>
                <v:textbox>
                  <w:txbxContent>
                    <w:p w14:paraId="1F316C28">
                      <w:pPr>
                        <w:rPr>
                          <w:rFonts w:hint="default" w:eastAsia="宋体"/>
                          <w:lang w:val="en-US" w:eastAsia="zh-CN"/>
                        </w:rPr>
                      </w:pPr>
                      <w:r>
                        <w:rPr>
                          <w:rFonts w:hint="eastAsia"/>
                          <w:lang w:val="en-US" w:eastAsia="zh-CN"/>
                        </w:rPr>
                        <w:t>楼梯</w:t>
                      </w:r>
                    </w:p>
                  </w:txbxContent>
                </v:textbox>
              </v:shape>
            </w:pict>
          </mc:Fallback>
        </mc:AlternateContent>
      </w:r>
      <w:r>
        <w:rPr>
          <w:color w:val="auto"/>
          <w:sz w:val="24"/>
        </w:rPr>
        <mc:AlternateContent>
          <mc:Choice Requires="wps">
            <w:drawing>
              <wp:anchor distT="0" distB="0" distL="114300" distR="114300" simplePos="0" relativeHeight="251862016" behindDoc="0" locked="0" layoutInCell="1" allowOverlap="1">
                <wp:simplePos x="0" y="0"/>
                <wp:positionH relativeFrom="column">
                  <wp:posOffset>5301615</wp:posOffset>
                </wp:positionH>
                <wp:positionV relativeFrom="paragraph">
                  <wp:posOffset>225425</wp:posOffset>
                </wp:positionV>
                <wp:extent cx="614045" cy="370840"/>
                <wp:effectExtent l="0" t="0" r="0" b="0"/>
                <wp:wrapNone/>
                <wp:docPr id="252" name="文本框 252"/>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84E520">
                            <w:pPr>
                              <w:rPr>
                                <w:rFonts w:hint="default" w:eastAsia="宋体"/>
                                <w:lang w:val="en-US" w:eastAsia="zh-CN"/>
                              </w:rPr>
                            </w:pPr>
                            <w:r>
                              <w:rPr>
                                <w:rFonts w:hint="eastAsia" w:eastAsia="宋体"/>
                                <w:lang w:val="en-US" w:eastAsia="zh-CN"/>
                              </w:rPr>
                              <w:t>卫生间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7.45pt;margin-top:17.75pt;height:29.2pt;width:48.35pt;z-index:251862016;mso-width-relative:page;mso-height-relative:page;" filled="f" stroked="f" coordsize="21600,21600" o:gfxdata="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BOlh/bAAAACQEAAA8AAAAAAAAAAQAgAAAAIgAA&#10;AGRycy9kb3ducmV2LnhtbFBLAQIUABQAAAAIAIdO4kC/CNY4PgIAAGkEAAAOAAAAAAAAAAEAIAAA&#10;ACoBAABkcnMvZTJvRG9jLnhtbFBLBQYAAAAABgAGAFkBAADaBQAAAAA=&#10;">
                <v:fill on="f" focussize="0,0"/>
                <v:stroke on="f" weight="0.5pt"/>
                <v:imagedata o:title=""/>
                <o:lock v:ext="edit" aspectratio="f"/>
                <v:textbox>
                  <w:txbxContent>
                    <w:p w14:paraId="7684E520">
                      <w:pPr>
                        <w:rPr>
                          <w:rFonts w:hint="default" w:eastAsia="宋体"/>
                          <w:lang w:val="en-US" w:eastAsia="zh-CN"/>
                        </w:rPr>
                      </w:pPr>
                      <w:r>
                        <w:rPr>
                          <w:rFonts w:hint="eastAsia" w:eastAsia="宋体"/>
                          <w:lang w:val="en-US" w:eastAsia="zh-CN"/>
                        </w:rPr>
                        <w:t>卫生间</w:t>
                      </w:r>
                    </w:p>
                  </w:txbxContent>
                </v:textbox>
              </v:shape>
            </w:pict>
          </mc:Fallback>
        </mc:AlternateContent>
      </w:r>
      <w:r>
        <w:rPr>
          <w:color w:val="auto"/>
          <w:sz w:val="21"/>
        </w:rPr>
        <mc:AlternateContent>
          <mc:Choice Requires="wps">
            <w:drawing>
              <wp:anchor distT="0" distB="0" distL="114300" distR="114300" simplePos="0" relativeHeight="251860992" behindDoc="0" locked="0" layoutInCell="1" allowOverlap="1">
                <wp:simplePos x="0" y="0"/>
                <wp:positionH relativeFrom="column">
                  <wp:posOffset>5356225</wp:posOffset>
                </wp:positionH>
                <wp:positionV relativeFrom="paragraph">
                  <wp:posOffset>132715</wp:posOffset>
                </wp:positionV>
                <wp:extent cx="487045" cy="560705"/>
                <wp:effectExtent l="6350" t="6350" r="20955" b="23495"/>
                <wp:wrapNone/>
                <wp:docPr id="253" name="矩形 253"/>
                <wp:cNvGraphicFramePr/>
                <a:graphic xmlns:a="http://schemas.openxmlformats.org/drawingml/2006/main">
                  <a:graphicData uri="http://schemas.microsoft.com/office/word/2010/wordprocessingShape">
                    <wps:wsp>
                      <wps:cNvSpPr/>
                      <wps:spPr>
                        <a:xfrm>
                          <a:off x="0" y="0"/>
                          <a:ext cx="487045" cy="56070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1.75pt;margin-top:10.45pt;height:44.15pt;width:38.35pt;z-index:251860992;v-text-anchor:middle;mso-width-relative:page;mso-height-relative:page;" filled="f" stroked="t" coordsize="21600,21600" o:gfxdata="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TDci32AAAAAoBAAAPAAAAAAAAAAEAIAAAACIAAABkcnMvZG93bnJldi54bWxQ&#10;SwECFAAUAAAACACHTuJArfm/o2kCAADOBAAADgAAAAAAAAABACAAAAAnAQAAZHJzL2Uyb0RvYy54&#10;bWxQSwUGAAAAAAYABgBZAQAAAgYAAAAA&#10;">
                <v:fill on="f"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858944" behindDoc="0" locked="0" layoutInCell="1" allowOverlap="1">
                <wp:simplePos x="0" y="0"/>
                <wp:positionH relativeFrom="column">
                  <wp:posOffset>3138170</wp:posOffset>
                </wp:positionH>
                <wp:positionV relativeFrom="paragraph">
                  <wp:posOffset>231775</wp:posOffset>
                </wp:positionV>
                <wp:extent cx="614045" cy="370840"/>
                <wp:effectExtent l="0" t="0" r="0" b="0"/>
                <wp:wrapNone/>
                <wp:docPr id="255" name="文本框 255"/>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B42B1D">
                            <w:pPr>
                              <w:rPr>
                                <w:rFonts w:hint="default" w:eastAsia="宋体"/>
                                <w:lang w:val="en-US" w:eastAsia="zh-CN"/>
                              </w:rPr>
                            </w:pPr>
                            <w:r>
                              <w:rPr>
                                <w:rFonts w:hint="eastAsia" w:eastAsia="宋体"/>
                                <w:lang w:val="en-US" w:eastAsia="zh-CN"/>
                              </w:rPr>
                              <w:t>卫生间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7.1pt;margin-top:18.25pt;height:29.2pt;width:48.35pt;z-index:251858944;mso-width-relative:page;mso-height-relative:page;" filled="f" stroked="f" coordsize="21600,21600" o:gfxdata="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1JvdTbAAAACQEAAA8AAAAAAAAAAQAgAAAAIgAA&#10;AGRycy9kb3ducmV2LnhtbFBLAQIUABQAAAAIAIdO4kAcJp66PgIAAGkEAAAOAAAAAAAAAAEAIAAA&#10;ACoBAABkcnMvZTJvRG9jLnhtbFBLBQYAAAAABgAGAFkBAADaBQAAAAA=&#10;">
                <v:fill on="f" focussize="0,0"/>
                <v:stroke on="f" weight="0.5pt"/>
                <v:imagedata o:title=""/>
                <o:lock v:ext="edit" aspectratio="f"/>
                <v:textbox>
                  <w:txbxContent>
                    <w:p w14:paraId="03B42B1D">
                      <w:pPr>
                        <w:rPr>
                          <w:rFonts w:hint="default" w:eastAsia="宋体"/>
                          <w:lang w:val="en-US" w:eastAsia="zh-CN"/>
                        </w:rPr>
                      </w:pPr>
                      <w:r>
                        <w:rPr>
                          <w:rFonts w:hint="eastAsia" w:eastAsia="宋体"/>
                          <w:lang w:val="en-US" w:eastAsia="zh-CN"/>
                        </w:rPr>
                        <w:t>卫生间</w:t>
                      </w:r>
                    </w:p>
                  </w:txbxContent>
                </v:textbox>
              </v:shape>
            </w:pict>
          </mc:Fallback>
        </mc:AlternateContent>
      </w:r>
      <w:r>
        <w:rPr>
          <w:color w:val="auto"/>
          <w:sz w:val="24"/>
        </w:rPr>
        <mc:AlternateContent>
          <mc:Choice Requires="wps">
            <w:drawing>
              <wp:anchor distT="0" distB="0" distL="114300" distR="114300" simplePos="0" relativeHeight="251857920" behindDoc="0" locked="0" layoutInCell="1" allowOverlap="1">
                <wp:simplePos x="0" y="0"/>
                <wp:positionH relativeFrom="column">
                  <wp:posOffset>2399030</wp:posOffset>
                </wp:positionH>
                <wp:positionV relativeFrom="paragraph">
                  <wp:posOffset>140970</wp:posOffset>
                </wp:positionV>
                <wp:extent cx="396240" cy="590550"/>
                <wp:effectExtent l="0" t="0" r="0" b="0"/>
                <wp:wrapNone/>
                <wp:docPr id="256" name="文本框 256"/>
                <wp:cNvGraphicFramePr/>
                <a:graphic xmlns:a="http://schemas.openxmlformats.org/drawingml/2006/main">
                  <a:graphicData uri="http://schemas.microsoft.com/office/word/2010/wordprocessingShape">
                    <wps:wsp>
                      <wps:cNvSpPr txBox="1"/>
                      <wps:spPr>
                        <a:xfrm>
                          <a:off x="3552825" y="2294255"/>
                          <a:ext cx="396240" cy="590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017E53">
                            <w:pPr>
                              <w:rPr>
                                <w:rFonts w:hint="eastAsia" w:eastAsia="宋体"/>
                                <w:lang w:val="en-US" w:eastAsia="zh-CN"/>
                              </w:rPr>
                            </w:pPr>
                            <w:r>
                              <w:rPr>
                                <w:rFonts w:hint="eastAsia"/>
                                <w:lang w:val="en-US" w:eastAsia="zh-CN"/>
                              </w:rPr>
                              <w:t>配电室</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8.9pt;margin-top:11.1pt;height:46.5pt;width:31.2pt;z-index:251857920;mso-width-relative:page;mso-height-relative:page;" filled="f" stroked="f" coordsize="21600,21600" o:gfxdata="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IHzZeHZAAAACgEAAA8AAAAA&#10;AAAAAQAgAAAAIgAAAGRycy9kb3ducmV2LnhtbFBLAQIUABQAAAAIAIdO4kAxaCAeTAIAAHcEAAAO&#10;AAAAAAAAAAEAIAAAACgBAABkcnMvZTJvRG9jLnhtbFBLBQYAAAAABgAGAFkBAADmBQAAAAA=&#10;">
                <v:fill on="f" focussize="0,0"/>
                <v:stroke on="f" weight="0.5pt"/>
                <v:imagedata o:title=""/>
                <o:lock v:ext="edit" aspectratio="f"/>
                <v:textbox style="layout-flow:vertical-ideographic;">
                  <w:txbxContent>
                    <w:p w14:paraId="0E017E53">
                      <w:pPr>
                        <w:rPr>
                          <w:rFonts w:hint="eastAsia" w:eastAsia="宋体"/>
                          <w:lang w:val="en-US" w:eastAsia="zh-CN"/>
                        </w:rPr>
                      </w:pPr>
                      <w:r>
                        <w:rPr>
                          <w:rFonts w:hint="eastAsia"/>
                          <w:lang w:val="en-US" w:eastAsia="zh-CN"/>
                        </w:rPr>
                        <w:t>配电室</w:t>
                      </w:r>
                    </w:p>
                  </w:txbxContent>
                </v:textbox>
              </v:shape>
            </w:pict>
          </mc:Fallback>
        </mc:AlternateContent>
      </w:r>
      <w:r>
        <w:rPr>
          <w:color w:val="auto"/>
          <w:sz w:val="21"/>
        </w:rPr>
        <mc:AlternateContent>
          <mc:Choice Requires="wps">
            <w:drawing>
              <wp:anchor distT="0" distB="0" distL="114300" distR="114300" simplePos="0" relativeHeight="251847680" behindDoc="0" locked="0" layoutInCell="1" allowOverlap="1">
                <wp:simplePos x="0" y="0"/>
                <wp:positionH relativeFrom="column">
                  <wp:posOffset>2442210</wp:posOffset>
                </wp:positionH>
                <wp:positionV relativeFrom="paragraph">
                  <wp:posOffset>128270</wp:posOffset>
                </wp:positionV>
                <wp:extent cx="243205" cy="549910"/>
                <wp:effectExtent l="6350" t="6350" r="17145" b="15240"/>
                <wp:wrapNone/>
                <wp:docPr id="257" name="矩形 257"/>
                <wp:cNvGraphicFramePr/>
                <a:graphic xmlns:a="http://schemas.openxmlformats.org/drawingml/2006/main">
                  <a:graphicData uri="http://schemas.microsoft.com/office/word/2010/wordprocessingShape">
                    <wps:wsp>
                      <wps:cNvSpPr/>
                      <wps:spPr>
                        <a:xfrm>
                          <a:off x="3627120" y="1360805"/>
                          <a:ext cx="243205" cy="54991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2.3pt;margin-top:10.1pt;height:43.3pt;width:19.15pt;z-index:251847680;v-text-anchor:middle;mso-width-relative:page;mso-height-relative:page;" filled="f" stroked="t" coordsize="21600,21600" o:gfxdata="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lTfp09gAAAAKAQAADwAAAAAAAAABACAAAAAiAAAAZHJz&#10;L2Rvd25yZXYueG1sUEsBAhQAFAAAAAgAh07iQC2ISQp2AgAA2gQAAA4AAAAAAAAAAQAgAAAAJwEA&#10;AGRycy9lMm9Eb2MueG1sUEsFBgAAAAAGAAYAWQEAAA8GA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846656" behindDoc="0" locked="0" layoutInCell="1" allowOverlap="1">
                <wp:simplePos x="0" y="0"/>
                <wp:positionH relativeFrom="column">
                  <wp:posOffset>3182620</wp:posOffset>
                </wp:positionH>
                <wp:positionV relativeFrom="paragraph">
                  <wp:posOffset>117475</wp:posOffset>
                </wp:positionV>
                <wp:extent cx="487045" cy="560705"/>
                <wp:effectExtent l="6350" t="6350" r="20955" b="23495"/>
                <wp:wrapNone/>
                <wp:docPr id="258" name="矩形 258"/>
                <wp:cNvGraphicFramePr/>
                <a:graphic xmlns:a="http://schemas.openxmlformats.org/drawingml/2006/main">
                  <a:graphicData uri="http://schemas.microsoft.com/office/word/2010/wordprocessingShape">
                    <wps:wsp>
                      <wps:cNvSpPr/>
                      <wps:spPr>
                        <a:xfrm>
                          <a:off x="4314825" y="1371600"/>
                          <a:ext cx="487045" cy="56070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0.6pt;margin-top:9.25pt;height:44.15pt;width:38.35pt;z-index:251846656;v-text-anchor:middle;mso-width-relative:page;mso-height-relative:page;" filled="f" stroked="t" coordsize="21600,21600" o:gfxdata="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k4Ze82AAAAAoBAAAPAAAAAAAAAAEAIAAAACIAAABkcnMv&#10;ZG93bnJldi54bWxQSwECFAAUAAAACACHTuJACZli1HUCAADaBAAADgAAAAAAAAABACAAAAAnAQAA&#10;ZHJzL2Uyb0RvYy54bWxQSwUGAAAAAAYABgBZAQAADgY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845632" behindDoc="0" locked="0" layoutInCell="1" allowOverlap="1">
                <wp:simplePos x="0" y="0"/>
                <wp:positionH relativeFrom="column">
                  <wp:posOffset>2679065</wp:posOffset>
                </wp:positionH>
                <wp:positionV relativeFrom="paragraph">
                  <wp:posOffset>132715</wp:posOffset>
                </wp:positionV>
                <wp:extent cx="266065" cy="549275"/>
                <wp:effectExtent l="6350" t="6350" r="13335" b="15875"/>
                <wp:wrapNone/>
                <wp:docPr id="259" name="矩形 259"/>
                <wp:cNvGraphicFramePr/>
                <a:graphic xmlns:a="http://schemas.openxmlformats.org/drawingml/2006/main">
                  <a:graphicData uri="http://schemas.microsoft.com/office/word/2010/wordprocessingShape">
                    <wps:wsp>
                      <wps:cNvSpPr/>
                      <wps:spPr>
                        <a:xfrm>
                          <a:off x="0" y="0"/>
                          <a:ext cx="266065" cy="54927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0.95pt;margin-top:10.45pt;height:43.25pt;width:20.95pt;z-index:251845632;v-text-anchor:middle;mso-width-relative:page;mso-height-relative:page;" filled="f" stroked="t" coordsize="21600,21600" o:gfxdata="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mJYER9gAAAAKAQAADwAAAAAAAAABACAAAAAiAAAAZHJzL2Rvd25yZXYueG1s&#10;UEsBAhQAFAAAAAgAh07iQHZ9NwhqAgAAzgQAAA4AAAAAAAAAAQAgAAAAJwEAAGRycy9lMm9Eb2Mu&#10;eG1sUEsFBgAAAAAGAAYAWQEAAAMGAAAAAA==&#10;">
                <v:fill on="f"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853824" behindDoc="0" locked="0" layoutInCell="1" allowOverlap="1">
                <wp:simplePos x="0" y="0"/>
                <wp:positionH relativeFrom="column">
                  <wp:posOffset>1825625</wp:posOffset>
                </wp:positionH>
                <wp:positionV relativeFrom="paragraph">
                  <wp:posOffset>231140</wp:posOffset>
                </wp:positionV>
                <wp:extent cx="614045" cy="370840"/>
                <wp:effectExtent l="0" t="0" r="0" b="0"/>
                <wp:wrapNone/>
                <wp:docPr id="260" name="文本框 260"/>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B6D8F6">
                            <w:pPr>
                              <w:rPr>
                                <w:rFonts w:hint="default" w:eastAsia="宋体"/>
                                <w:lang w:val="en-US" w:eastAsia="zh-CN"/>
                              </w:rPr>
                            </w:pPr>
                            <w:r>
                              <w:rPr>
                                <w:rFonts w:hint="eastAsia"/>
                                <w:lang w:val="en-US" w:eastAsia="zh-CN"/>
                              </w:rPr>
                              <w:t>楼梯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3.75pt;margin-top:18.2pt;height:29.2pt;width:48.35pt;z-index:251853824;mso-width-relative:page;mso-height-relative:page;" filled="f" stroked="f" coordsize="21600,21600" o:gfxdata="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PvAWMdsAAAAJAQAADwAAAAAAAAABACAAAAAiAAAA&#10;ZHJzL2Rvd25yZXYueG1sUEsBAhQAFAAAAAgAh07iQFI51zo9AgAAaQQAAA4AAAAAAAAAAQAgAAAA&#10;KgEAAGRycy9lMm9Eb2MueG1sUEsFBgAAAAAGAAYAWQEAANkFAAAAAA==&#10;">
                <v:fill on="f" focussize="0,0"/>
                <v:stroke on="f" weight="0.5pt"/>
                <v:imagedata o:title=""/>
                <o:lock v:ext="edit" aspectratio="f"/>
                <v:textbox>
                  <w:txbxContent>
                    <w:p w14:paraId="79B6D8F6">
                      <w:pPr>
                        <w:rPr>
                          <w:rFonts w:hint="default" w:eastAsia="宋体"/>
                          <w:lang w:val="en-US" w:eastAsia="zh-CN"/>
                        </w:rPr>
                      </w:pPr>
                      <w:r>
                        <w:rPr>
                          <w:rFonts w:hint="eastAsia"/>
                          <w:lang w:val="en-US" w:eastAsia="zh-CN"/>
                        </w:rPr>
                        <w:t>楼梯</w:t>
                      </w:r>
                    </w:p>
                  </w:txbxContent>
                </v:textbox>
              </v:shape>
            </w:pict>
          </mc:Fallback>
        </mc:AlternateContent>
      </w:r>
      <w:r>
        <w:rPr>
          <w:color w:val="auto"/>
          <w:sz w:val="24"/>
        </w:rPr>
        <mc:AlternateContent>
          <mc:Choice Requires="wps">
            <w:drawing>
              <wp:anchor distT="0" distB="0" distL="114300" distR="114300" simplePos="0" relativeHeight="251852800" behindDoc="0" locked="0" layoutInCell="1" allowOverlap="1">
                <wp:simplePos x="0" y="0"/>
                <wp:positionH relativeFrom="column">
                  <wp:posOffset>4752975</wp:posOffset>
                </wp:positionH>
                <wp:positionV relativeFrom="paragraph">
                  <wp:posOffset>248285</wp:posOffset>
                </wp:positionV>
                <wp:extent cx="614045" cy="370840"/>
                <wp:effectExtent l="0" t="0" r="0" b="0"/>
                <wp:wrapNone/>
                <wp:docPr id="261" name="文本框 261"/>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12124A">
                            <w:pPr>
                              <w:rPr>
                                <w:rFonts w:hint="default" w:eastAsia="宋体"/>
                                <w:lang w:val="en-US" w:eastAsia="zh-CN"/>
                              </w:rPr>
                            </w:pPr>
                            <w:r>
                              <w:rPr>
                                <w:rFonts w:hint="eastAsia"/>
                                <w:lang w:val="en-US" w:eastAsia="zh-CN"/>
                              </w:rPr>
                              <w:t>楼梯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4.25pt;margin-top:19.55pt;height:29.2pt;width:48.35pt;z-index:251852800;mso-width-relative:page;mso-height-relative:page;" filled="f" stroked="f" coordsize="21600,21600" o:gfxdata="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RgD09sAAAAJAQAADwAAAAAAAAABACAAAAAiAAAA&#10;ZHJzL2Rvd25yZXYueG1sUEsBAhQAFAAAAAgAh07iQN82zww9AgAAaQQAAA4AAAAAAAAAAQAgAAAA&#10;KgEAAGRycy9lMm9Eb2MueG1sUEsFBgAAAAAGAAYAWQEAANkFAAAAAA==&#10;">
                <v:fill on="f" focussize="0,0"/>
                <v:stroke on="f" weight="0.5pt"/>
                <v:imagedata o:title=""/>
                <o:lock v:ext="edit" aspectratio="f"/>
                <v:textbox>
                  <w:txbxContent>
                    <w:p w14:paraId="4112124A">
                      <w:pPr>
                        <w:rPr>
                          <w:rFonts w:hint="default" w:eastAsia="宋体"/>
                          <w:lang w:val="en-US" w:eastAsia="zh-CN"/>
                        </w:rPr>
                      </w:pPr>
                      <w:r>
                        <w:rPr>
                          <w:rFonts w:hint="eastAsia"/>
                          <w:lang w:val="en-US" w:eastAsia="zh-CN"/>
                        </w:rPr>
                        <w:t>楼梯</w:t>
                      </w:r>
                    </w:p>
                  </w:txbxContent>
                </v:textbox>
              </v:shape>
            </w:pict>
          </mc:Fallback>
        </mc:AlternateContent>
      </w:r>
      <w:r>
        <w:rPr>
          <w:color w:val="auto"/>
          <w:sz w:val="24"/>
        </w:rPr>
        <mc:AlternateContent>
          <mc:Choice Requires="wps">
            <w:drawing>
              <wp:anchor distT="0" distB="0" distL="114300" distR="114300" simplePos="0" relativeHeight="251849728" behindDoc="0" locked="0" layoutInCell="1" allowOverlap="1">
                <wp:simplePos x="0" y="0"/>
                <wp:positionH relativeFrom="column">
                  <wp:posOffset>3916680</wp:posOffset>
                </wp:positionH>
                <wp:positionV relativeFrom="paragraph">
                  <wp:posOffset>237490</wp:posOffset>
                </wp:positionV>
                <wp:extent cx="614045" cy="370840"/>
                <wp:effectExtent l="0" t="0" r="0" b="0"/>
                <wp:wrapNone/>
                <wp:docPr id="262" name="文本框 262"/>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C37D40">
                            <w:pPr>
                              <w:rPr>
                                <w:rFonts w:hint="eastAsia" w:eastAsia="宋体"/>
                                <w:lang w:val="en-US" w:eastAsia="zh-CN"/>
                              </w:rPr>
                            </w:pPr>
                            <w:r>
                              <w:rPr>
                                <w:rFonts w:hint="eastAsia"/>
                                <w:lang w:val="en-US" w:eastAsia="zh-CN"/>
                              </w:rPr>
                              <w:t>实验室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8.4pt;margin-top:18.7pt;height:29.2pt;width:48.35pt;z-index:251849728;mso-width-relative:page;mso-height-relative:page;" filled="f" stroked="f" coordsize="21600,21600" o:gfxdata="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L+t2dzbAAAACQEAAA8AAAAAAAAAAQAgAAAAIgAA&#10;AGRycy9kb3ducmV2LnhtbFBLAQIUABQAAAAIAIdO4kBIJudWPgIAAGkEAAAOAAAAAAAAAAEAIAAA&#10;ACoBAABkcnMvZTJvRG9jLnhtbFBLBQYAAAAABgAGAFkBAADaBQAAAAA=&#10;">
                <v:fill on="f" focussize="0,0"/>
                <v:stroke on="f" weight="0.5pt"/>
                <v:imagedata o:title=""/>
                <o:lock v:ext="edit" aspectratio="f"/>
                <v:textbox>
                  <w:txbxContent>
                    <w:p w14:paraId="0CC37D40">
                      <w:pPr>
                        <w:rPr>
                          <w:rFonts w:hint="eastAsia" w:eastAsia="宋体"/>
                          <w:lang w:val="en-US" w:eastAsia="zh-CN"/>
                        </w:rPr>
                      </w:pPr>
                      <w:r>
                        <w:rPr>
                          <w:rFonts w:hint="eastAsia"/>
                          <w:lang w:val="en-US" w:eastAsia="zh-CN"/>
                        </w:rPr>
                        <w:t>实验室</w:t>
                      </w:r>
                    </w:p>
                  </w:txbxContent>
                </v:textbox>
              </v:shape>
            </w:pict>
          </mc:Fallback>
        </mc:AlternateContent>
      </w:r>
      <w:r>
        <w:rPr>
          <w:color w:val="auto"/>
          <w:sz w:val="21"/>
        </w:rPr>
        <mc:AlternateContent>
          <mc:Choice Requires="wps">
            <w:drawing>
              <wp:anchor distT="0" distB="0" distL="114300" distR="114300" simplePos="0" relativeHeight="251844608" behindDoc="0" locked="0" layoutInCell="1" allowOverlap="1">
                <wp:simplePos x="0" y="0"/>
                <wp:positionH relativeFrom="column">
                  <wp:posOffset>3663315</wp:posOffset>
                </wp:positionH>
                <wp:positionV relativeFrom="paragraph">
                  <wp:posOffset>133350</wp:posOffset>
                </wp:positionV>
                <wp:extent cx="1068705" cy="549910"/>
                <wp:effectExtent l="6350" t="6350" r="10795" b="15240"/>
                <wp:wrapNone/>
                <wp:docPr id="263" name="矩形 263"/>
                <wp:cNvGraphicFramePr/>
                <a:graphic xmlns:a="http://schemas.openxmlformats.org/drawingml/2006/main">
                  <a:graphicData uri="http://schemas.microsoft.com/office/word/2010/wordprocessingShape">
                    <wps:wsp>
                      <wps:cNvSpPr/>
                      <wps:spPr>
                        <a:xfrm>
                          <a:off x="0" y="0"/>
                          <a:ext cx="1068705" cy="54991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8.45pt;margin-top:10.5pt;height:43.3pt;width:84.15pt;z-index:251844608;v-text-anchor:middle;mso-width-relative:page;mso-height-relative:page;" filled="f" stroked="t" coordsize="21600,21600" o:gfxdata="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BbicpjYAAAACgEAAA8AAAAAAAAAAQAgAAAAIgAAAGRycy9kb3ducmV2Lnht&#10;bFBLAQIUABQAAAAIAIdO4kCUHCisawIAAM8EAAAOAAAAAAAAAAEAIAAAACcBAABkcnMvZTJvRG9j&#10;LnhtbFBLBQYAAAAABgAGAFkBAAAEBg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840512" behindDoc="0" locked="0" layoutInCell="1" allowOverlap="1">
                <wp:simplePos x="0" y="0"/>
                <wp:positionH relativeFrom="column">
                  <wp:posOffset>1796415</wp:posOffset>
                </wp:positionH>
                <wp:positionV relativeFrom="paragraph">
                  <wp:posOffset>127635</wp:posOffset>
                </wp:positionV>
                <wp:extent cx="4867910" cy="5143500"/>
                <wp:effectExtent l="6350" t="6350" r="21590" b="12700"/>
                <wp:wrapNone/>
                <wp:docPr id="266" name="任意多边形 266"/>
                <wp:cNvGraphicFramePr/>
                <a:graphic xmlns:a="http://schemas.openxmlformats.org/drawingml/2006/main">
                  <a:graphicData uri="http://schemas.microsoft.com/office/word/2010/wordprocessingShape">
                    <wps:wsp>
                      <wps:cNvSpPr/>
                      <wps:spPr>
                        <a:xfrm>
                          <a:off x="2939415" y="1339215"/>
                          <a:ext cx="4867910" cy="5143500"/>
                        </a:xfrm>
                        <a:custGeom>
                          <a:avLst/>
                          <a:gdLst>
                            <a:gd name="connisteX0" fmla="*/ 1819910 w 4867910"/>
                            <a:gd name="connsiteY0" fmla="*/ 5143500 h 5143500"/>
                            <a:gd name="connisteX1" fmla="*/ 1851660 w 4867910"/>
                            <a:gd name="connsiteY1" fmla="*/ 1513840 h 5143500"/>
                            <a:gd name="connisteX2" fmla="*/ 3545205 w 4867910"/>
                            <a:gd name="connsiteY2" fmla="*/ 1513840 h 5143500"/>
                            <a:gd name="connisteX3" fmla="*/ 3587750 w 4867910"/>
                            <a:gd name="connsiteY3" fmla="*/ 2021840 h 5143500"/>
                            <a:gd name="connisteX4" fmla="*/ 4836160 w 4867910"/>
                            <a:gd name="connsiteY4" fmla="*/ 2011045 h 5143500"/>
                            <a:gd name="connisteX5" fmla="*/ 4867910 w 4867910"/>
                            <a:gd name="connsiteY5" fmla="*/ 0 h 5143500"/>
                            <a:gd name="connisteX6" fmla="*/ 0 w 4867910"/>
                            <a:gd name="connsiteY6" fmla="*/ 0 h 5143500"/>
                            <a:gd name="connisteX7" fmla="*/ 20955 w 4867910"/>
                            <a:gd name="connsiteY7" fmla="*/ 5143500 h 5143500"/>
                            <a:gd name="connisteX8" fmla="*/ 1819910 w 4867910"/>
                            <a:gd name="connsiteY8" fmla="*/ 5143500 h 51435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4867910" h="5143500">
                              <a:moveTo>
                                <a:pt x="1819910" y="5143500"/>
                              </a:moveTo>
                              <a:lnTo>
                                <a:pt x="1851660" y="1513840"/>
                              </a:lnTo>
                              <a:lnTo>
                                <a:pt x="3545205" y="1513840"/>
                              </a:lnTo>
                              <a:lnTo>
                                <a:pt x="3587750" y="2021840"/>
                              </a:lnTo>
                              <a:lnTo>
                                <a:pt x="4836160" y="2011045"/>
                              </a:lnTo>
                              <a:lnTo>
                                <a:pt x="4867910" y="0"/>
                              </a:lnTo>
                              <a:lnTo>
                                <a:pt x="0" y="0"/>
                              </a:lnTo>
                              <a:lnTo>
                                <a:pt x="20955" y="5143500"/>
                              </a:lnTo>
                              <a:lnTo>
                                <a:pt x="1819910" y="514350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41.45pt;margin-top:10.05pt;height:405pt;width:383.3pt;z-index:251840512;mso-width-relative:page;mso-height-relative:page;" filled="f" stroked="t" coordsize="4867910,5143500" o:gfxdata="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" path="m1819910,5143500l1851660,1513840,3545205,1513840,3587750,2021840,4836160,2011045,4867910,0,0,0,20955,5143500,1819910,5143500xe">
                <v:path o:connectlocs="1819910,5143500;1851660,1513840;3545205,1513840;3587750,2021840;4836160,2011045;4867910,0;0,0;20955,5143500;1819910,5143500" o:connectangles="0,0,0,0,0,0,0,0,0"/>
                <v:fill on="f" focussize="0,0"/>
                <v:stroke weight="1pt" color="#000000 [3213]" miterlimit="8" joinstyle="miter"/>
                <v:imagedata o:title=""/>
                <o:lock v:ext="edit" aspectratio="f"/>
              </v:shape>
            </w:pict>
          </mc:Fallback>
        </mc:AlternateContent>
      </w:r>
    </w:p>
    <w:p w14:paraId="1403147F">
      <w:pPr>
        <w:bidi w:val="0"/>
        <w:jc w:val="left"/>
        <w:rPr>
          <w:rFonts w:hint="default" w:ascii="Times New Roman" w:hAnsi="Times New Roman" w:cs="Times New Roman"/>
          <w:b/>
          <w:bCs/>
          <w:color w:val="auto"/>
          <w:sz w:val="24"/>
          <w:szCs w:val="24"/>
          <w:lang w:val="en-US" w:eastAsia="zh-CN"/>
        </w:rPr>
      </w:pPr>
    </w:p>
    <w:p w14:paraId="24AE4B05">
      <w:pPr>
        <w:bidi w:val="0"/>
        <w:jc w:val="left"/>
        <w:rPr>
          <w:rFonts w:hint="default" w:ascii="Times New Roman" w:hAnsi="Times New Roman" w:cs="Times New Roman"/>
          <w:b/>
          <w:bCs/>
          <w:color w:val="auto"/>
          <w:sz w:val="24"/>
          <w:szCs w:val="24"/>
          <w:lang w:val="en-US" w:eastAsia="zh-CN"/>
        </w:rPr>
      </w:pPr>
      <w:r>
        <w:rPr>
          <w:color w:val="auto"/>
          <w:sz w:val="21"/>
        </w:rPr>
        <mc:AlternateContent>
          <mc:Choice Requires="wps">
            <w:drawing>
              <wp:anchor distT="0" distB="0" distL="114300" distR="114300" simplePos="0" relativeHeight="251841536" behindDoc="0" locked="0" layoutInCell="1" allowOverlap="1">
                <wp:simplePos x="0" y="0"/>
                <wp:positionH relativeFrom="column">
                  <wp:posOffset>5362575</wp:posOffset>
                </wp:positionH>
                <wp:positionV relativeFrom="paragraph">
                  <wp:posOffset>284480</wp:posOffset>
                </wp:positionV>
                <wp:extent cx="1280160" cy="1249045"/>
                <wp:effectExtent l="6350" t="6350" r="8890" b="20955"/>
                <wp:wrapNone/>
                <wp:docPr id="271" name="矩形 271"/>
                <wp:cNvGraphicFramePr/>
                <a:graphic xmlns:a="http://schemas.openxmlformats.org/drawingml/2006/main">
                  <a:graphicData uri="http://schemas.microsoft.com/office/word/2010/wordprocessingShape">
                    <wps:wsp>
                      <wps:cNvSpPr/>
                      <wps:spPr>
                        <a:xfrm>
                          <a:off x="6505575" y="1381760"/>
                          <a:ext cx="1280160" cy="124904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2.25pt;margin-top:22.4pt;height:98.35pt;width:100.8pt;z-index:251841536;v-text-anchor:middle;mso-width-relative:page;mso-height-relative:page;" filled="f" stroked="t" coordsize="21600,21600" o:gfxdata="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HGOdS9kAAAALAQAADwAAAAAAAAABACAAAAAiAAAAZHJz&#10;L2Rvd25yZXYueG1sUEsBAhQAFAAAAAgAh07iQLbthGt1AgAA3AQAAA4AAAAAAAAAAQAgAAAAKAEA&#10;AGRycy9lMm9Eb2MueG1sUEsFBgAAAAAGAAYAWQEAAA8GAAAAAA==&#10;">
                <v:fill on="f" focussize="0,0"/>
                <v:stroke weight="1pt" color="#000000 [3213]" miterlimit="8" joinstyle="miter"/>
                <v:imagedata o:title=""/>
                <o:lock v:ext="edit" aspectratio="f"/>
              </v:rect>
            </w:pict>
          </mc:Fallback>
        </mc:AlternateContent>
      </w:r>
    </w:p>
    <w:p w14:paraId="1DA205A8">
      <w:pPr>
        <w:bidi w:val="0"/>
        <w:jc w:val="left"/>
        <w:rPr>
          <w:rFonts w:hint="default" w:ascii="Times New Roman" w:hAnsi="Times New Roman" w:cs="Times New Roman"/>
          <w:b/>
          <w:bCs/>
          <w:color w:val="auto"/>
          <w:sz w:val="24"/>
          <w:szCs w:val="24"/>
          <w:lang w:val="en-US" w:eastAsia="zh-CN"/>
        </w:rPr>
      </w:pPr>
      <w:r>
        <w:rPr>
          <w:color w:val="auto"/>
          <w:sz w:val="21"/>
        </w:rPr>
        <mc:AlternateContent>
          <mc:Choice Requires="wps">
            <w:drawing>
              <wp:anchor distT="0" distB="0" distL="114300" distR="114300" simplePos="0" relativeHeight="251843584" behindDoc="0" locked="0" layoutInCell="1" allowOverlap="1">
                <wp:simplePos x="0" y="0"/>
                <wp:positionH relativeFrom="column">
                  <wp:posOffset>4774565</wp:posOffset>
                </wp:positionH>
                <wp:positionV relativeFrom="paragraph">
                  <wp:posOffset>35560</wp:posOffset>
                </wp:positionV>
                <wp:extent cx="560705" cy="708025"/>
                <wp:effectExtent l="6350" t="6350" r="23495" b="9525"/>
                <wp:wrapNone/>
                <wp:docPr id="272" name="矩形 272"/>
                <wp:cNvGraphicFramePr/>
                <a:graphic xmlns:a="http://schemas.openxmlformats.org/drawingml/2006/main">
                  <a:graphicData uri="http://schemas.microsoft.com/office/word/2010/wordprocessingShape">
                    <wps:wsp>
                      <wps:cNvSpPr/>
                      <wps:spPr>
                        <a:xfrm>
                          <a:off x="0" y="0"/>
                          <a:ext cx="560705" cy="70802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5.95pt;margin-top:2.8pt;height:55.75pt;width:44.15pt;z-index:251843584;v-text-anchor:middle;mso-width-relative:page;mso-height-relative:page;" filled="f" stroked="t" coordsize="21600,21600" o:gfxdata="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U6SKS2AAAAAkBAAAPAAAAAAAAAAEAIAAAACIAAABkcnMvZG93bnJldi54bWxQ&#10;SwECFAAUAAAACACHTuJAJbu4EGkCAADOBAAADgAAAAAAAAABACAAAAAnAQAAZHJzL2Uyb0RvYy54&#10;bWxQSwUGAAAAAAYABgBZAQAAAgY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842560" behindDoc="0" locked="0" layoutInCell="1" allowOverlap="1">
                <wp:simplePos x="0" y="0"/>
                <wp:positionH relativeFrom="column">
                  <wp:posOffset>3669665</wp:posOffset>
                </wp:positionH>
                <wp:positionV relativeFrom="paragraph">
                  <wp:posOffset>19050</wp:posOffset>
                </wp:positionV>
                <wp:extent cx="1100455" cy="720090"/>
                <wp:effectExtent l="6350" t="6350" r="17145" b="16510"/>
                <wp:wrapNone/>
                <wp:docPr id="265" name="矩形 265"/>
                <wp:cNvGraphicFramePr/>
                <a:graphic xmlns:a="http://schemas.openxmlformats.org/drawingml/2006/main">
                  <a:graphicData uri="http://schemas.microsoft.com/office/word/2010/wordprocessingShape">
                    <wps:wsp>
                      <wps:cNvSpPr/>
                      <wps:spPr>
                        <a:xfrm>
                          <a:off x="4812665" y="2091055"/>
                          <a:ext cx="1100455" cy="72009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8.95pt;margin-top:1.5pt;height:56.7pt;width:86.65pt;z-index:251842560;v-text-anchor:middle;mso-width-relative:page;mso-height-relative:page;" filled="f" stroked="t" coordsize="21600,21600" o:gfxdata="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zG8W02AAAAAkBAAAPAAAAAAAAAAEAIAAAACIAAABkcnMv&#10;ZG93bnJldi54bWxQSwECFAAUAAAACACHTuJAYWU2UXUCAADbBAAADgAAAAAAAAABACAAAAAnAQAA&#10;ZHJzL2Uyb0RvYy54bWxQSwUGAAAAAAYABgBZAQAADgYAAAAA&#10;">
                <v:fill on="f"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864064" behindDoc="0" locked="0" layoutInCell="1" allowOverlap="1">
                <wp:simplePos x="0" y="0"/>
                <wp:positionH relativeFrom="column">
                  <wp:posOffset>1806575</wp:posOffset>
                </wp:positionH>
                <wp:positionV relativeFrom="paragraph">
                  <wp:posOffset>3810</wp:posOffset>
                </wp:positionV>
                <wp:extent cx="603250" cy="3990340"/>
                <wp:effectExtent l="6350" t="6350" r="19050" b="22860"/>
                <wp:wrapNone/>
                <wp:docPr id="284" name="矩形 284"/>
                <wp:cNvGraphicFramePr/>
                <a:graphic xmlns:a="http://schemas.openxmlformats.org/drawingml/2006/main">
                  <a:graphicData uri="http://schemas.microsoft.com/office/word/2010/wordprocessingShape">
                    <wps:wsp>
                      <wps:cNvSpPr/>
                      <wps:spPr>
                        <a:xfrm>
                          <a:off x="3055620" y="2127885"/>
                          <a:ext cx="603250" cy="399034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2.25pt;margin-top:0.3pt;height:314.2pt;width:47.5pt;z-index:251864064;v-text-anchor:middle;mso-width-relative:page;mso-height-relative:page;" filled="f" stroked="t" coordsize="21600,21600" o:gfxdata="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9MXSi1wAAAAgBAAAPAAAAAAAAAAEAIAAAACIAAABkcnMv&#10;ZG93bnJldi54bWxQSwECFAAUAAAACACHTuJAYpKW+nYCAADbBAAADgAAAAAAAAABACAAAAAmAQAA&#10;ZHJzL2Uyb0RvYy54bWxQSwUGAAAAAAYABgBZAQAADgYAAAAA&#10;">
                <v:fill on="f"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865088" behindDoc="0" locked="0" layoutInCell="1" allowOverlap="1">
                <wp:simplePos x="0" y="0"/>
                <wp:positionH relativeFrom="column">
                  <wp:posOffset>2673985</wp:posOffset>
                </wp:positionH>
                <wp:positionV relativeFrom="paragraph">
                  <wp:posOffset>25400</wp:posOffset>
                </wp:positionV>
                <wp:extent cx="963295" cy="3502660"/>
                <wp:effectExtent l="6350" t="6350" r="20955" b="15240"/>
                <wp:wrapNone/>
                <wp:docPr id="285" name="矩形 285"/>
                <wp:cNvGraphicFramePr/>
                <a:graphic xmlns:a="http://schemas.openxmlformats.org/drawingml/2006/main">
                  <a:graphicData uri="http://schemas.microsoft.com/office/word/2010/wordprocessingShape">
                    <wps:wsp>
                      <wps:cNvSpPr/>
                      <wps:spPr>
                        <a:xfrm>
                          <a:off x="5944870" y="4032885"/>
                          <a:ext cx="963295" cy="350266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0.55pt;margin-top:2pt;height:275.8pt;width:75.85pt;z-index:251865088;v-text-anchor:middle;mso-width-relative:page;mso-height-relative:page;" filled="f" stroked="t" coordsize="21600,21600" o:gfxdata="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E5RbPtYAAAAJAQAADwAAAAAAAAABACAAAAAiAAAAZHJz&#10;L2Rvd25yZXYueG1sUEsBAhQAFAAAAAgAh07iQBjSeA94AgAA2wQAAA4AAAAAAAAAAQAgAAAAJQEA&#10;AGRycy9lMm9Eb2MueG1sUEsFBgAAAAAGAAYAWQEAAA8GAAAAAA==&#10;">
                <v:fill on="f"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851776" behindDoc="0" locked="0" layoutInCell="1" allowOverlap="1">
                <wp:simplePos x="0" y="0"/>
                <wp:positionH relativeFrom="column">
                  <wp:posOffset>4784725</wp:posOffset>
                </wp:positionH>
                <wp:positionV relativeFrom="paragraph">
                  <wp:posOffset>97790</wp:posOffset>
                </wp:positionV>
                <wp:extent cx="592455" cy="655955"/>
                <wp:effectExtent l="0" t="0" r="0" b="0"/>
                <wp:wrapNone/>
                <wp:docPr id="273" name="文本框 273"/>
                <wp:cNvGraphicFramePr/>
                <a:graphic xmlns:a="http://schemas.openxmlformats.org/drawingml/2006/main">
                  <a:graphicData uri="http://schemas.microsoft.com/office/word/2010/wordprocessingShape">
                    <wps:wsp>
                      <wps:cNvSpPr txBox="1"/>
                      <wps:spPr>
                        <a:xfrm>
                          <a:off x="0" y="0"/>
                          <a:ext cx="592455" cy="655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8B8F34">
                            <w:pPr>
                              <w:rPr>
                                <w:rFonts w:hint="default" w:eastAsia="宋体"/>
                                <w:lang w:val="en-US" w:eastAsia="zh-CN"/>
                              </w:rPr>
                            </w:pPr>
                            <w:r>
                              <w:rPr>
                                <w:rFonts w:hint="eastAsia"/>
                                <w:lang w:val="en-US" w:eastAsia="zh-CN"/>
                              </w:rPr>
                              <w:t>档案室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6.75pt;margin-top:7.7pt;height:51.65pt;width:46.65pt;z-index:251851776;mso-width-relative:page;mso-height-relative:page;" filled="f" stroked="f" coordsize="21600,21600" o:gfxdata="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&#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nJZRfaAAAACgEAAA8AAAAAAAAAAQAgAAAAIgAAAGRy&#10;cy9kb3ducmV2LnhtbFBLAQIUABQAAAAIAIdO4kAqz7krPAIAAGkEAAAOAAAAAAAAAAEAIAAAACkB&#10;AABkcnMvZTJvRG9jLnhtbFBLBQYAAAAABgAGAFkBAADXBQAAAAA=&#10;">
                <v:fill on="f" focussize="0,0"/>
                <v:stroke on="f" weight="0.5pt"/>
                <v:imagedata o:title=""/>
                <o:lock v:ext="edit" aspectratio="f"/>
                <v:textbox>
                  <w:txbxContent>
                    <w:p w14:paraId="2C8B8F34">
                      <w:pPr>
                        <w:rPr>
                          <w:rFonts w:hint="default" w:eastAsia="宋体"/>
                          <w:lang w:val="en-US" w:eastAsia="zh-CN"/>
                        </w:rPr>
                      </w:pPr>
                      <w:r>
                        <w:rPr>
                          <w:rFonts w:hint="eastAsia"/>
                          <w:lang w:val="en-US" w:eastAsia="zh-CN"/>
                        </w:rPr>
                        <w:t>档案室</w:t>
                      </w:r>
                    </w:p>
                  </w:txbxContent>
                </v:textbox>
              </v:shape>
            </w:pict>
          </mc:Fallback>
        </mc:AlternateContent>
      </w:r>
      <w:r>
        <w:rPr>
          <w:color w:val="auto"/>
          <w:sz w:val="24"/>
        </w:rPr>
        <mc:AlternateContent>
          <mc:Choice Requires="wps">
            <w:drawing>
              <wp:anchor distT="0" distB="0" distL="114300" distR="114300" simplePos="0" relativeHeight="251850752" behindDoc="0" locked="0" layoutInCell="1" allowOverlap="1">
                <wp:simplePos x="0" y="0"/>
                <wp:positionH relativeFrom="column">
                  <wp:posOffset>3853180</wp:posOffset>
                </wp:positionH>
                <wp:positionV relativeFrom="paragraph">
                  <wp:posOffset>203835</wp:posOffset>
                </wp:positionV>
                <wp:extent cx="614045" cy="370840"/>
                <wp:effectExtent l="0" t="0" r="0" b="0"/>
                <wp:wrapNone/>
                <wp:docPr id="274" name="文本框 274"/>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834586">
                            <w:pPr>
                              <w:rPr>
                                <w:rFonts w:hint="eastAsia" w:eastAsia="宋体"/>
                                <w:lang w:val="en-US" w:eastAsia="zh-CN"/>
                              </w:rPr>
                            </w:pPr>
                            <w:r>
                              <w:rPr>
                                <w:rFonts w:hint="eastAsia"/>
                                <w:lang w:val="en-US" w:eastAsia="zh-CN"/>
                              </w:rPr>
                              <w:t>实验室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3.4pt;margin-top:16.05pt;height:29.2pt;width:48.35pt;z-index:251850752;mso-width-relative:page;mso-height-relative:page;" filled="f" stroked="f" coordsize="21600,21600" o:gfxdata="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piNZ/bAAAACQEAAA8AAAAAAAAAAQAgAAAAIgAA&#10;AGRycy9kb3ducmV2LnhtbFBLAQIUABQAAAAIAIdO4kD04IhxPgIAAGkEAAAOAAAAAAAAAAEAIAAA&#10;ACoBAABkcnMvZTJvRG9jLnhtbFBLBQYAAAAABgAGAFkBAADaBQAAAAA=&#10;">
                <v:fill on="f" focussize="0,0"/>
                <v:stroke on="f" weight="0.5pt"/>
                <v:imagedata o:title=""/>
                <o:lock v:ext="edit" aspectratio="f"/>
                <v:textbox>
                  <w:txbxContent>
                    <w:p w14:paraId="03834586">
                      <w:pPr>
                        <w:rPr>
                          <w:rFonts w:hint="eastAsia" w:eastAsia="宋体"/>
                          <w:lang w:val="en-US" w:eastAsia="zh-CN"/>
                        </w:rPr>
                      </w:pPr>
                      <w:r>
                        <w:rPr>
                          <w:rFonts w:hint="eastAsia"/>
                          <w:lang w:val="en-US" w:eastAsia="zh-CN"/>
                        </w:rPr>
                        <w:t>实验室</w:t>
                      </w:r>
                    </w:p>
                  </w:txbxContent>
                </v:textbox>
              </v:shape>
            </w:pict>
          </mc:Fallback>
        </mc:AlternateContent>
      </w:r>
    </w:p>
    <w:p w14:paraId="2B36C3B9">
      <w:pPr>
        <w:bidi w:val="0"/>
        <w:jc w:val="left"/>
        <w:rPr>
          <w:rFonts w:hint="default" w:ascii="Times New Roman" w:hAnsi="Times New Roman" w:cs="Times New Roman"/>
          <w:b/>
          <w:bCs/>
          <w:color w:val="auto"/>
          <w:sz w:val="24"/>
          <w:szCs w:val="24"/>
          <w:lang w:val="en-US" w:eastAsia="zh-CN"/>
        </w:rPr>
      </w:pPr>
    </w:p>
    <w:p w14:paraId="0AA16B9E">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848704" behindDoc="0" locked="0" layoutInCell="1" allowOverlap="1">
                <wp:simplePos x="0" y="0"/>
                <wp:positionH relativeFrom="column">
                  <wp:posOffset>5754370</wp:posOffset>
                </wp:positionH>
                <wp:positionV relativeFrom="paragraph">
                  <wp:posOffset>38735</wp:posOffset>
                </wp:positionV>
                <wp:extent cx="614045" cy="370840"/>
                <wp:effectExtent l="0" t="0" r="0" b="0"/>
                <wp:wrapNone/>
                <wp:docPr id="275" name="文本框 275"/>
                <wp:cNvGraphicFramePr/>
                <a:graphic xmlns:a="http://schemas.openxmlformats.org/drawingml/2006/main">
                  <a:graphicData uri="http://schemas.microsoft.com/office/word/2010/wordprocessingShape">
                    <wps:wsp>
                      <wps:cNvSpPr txBox="1"/>
                      <wps:spPr>
                        <a:xfrm>
                          <a:off x="6854825" y="211201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07981A">
                            <w:pPr>
                              <w:rPr>
                                <w:rFonts w:hint="default" w:eastAsia="宋体"/>
                                <w:lang w:val="en-US" w:eastAsia="zh-CN"/>
                              </w:rPr>
                            </w:pPr>
                            <w:r>
                              <w:rPr>
                                <w:rFonts w:hint="eastAsia"/>
                                <w:lang w:val="en-US" w:eastAsia="zh-CN"/>
                              </w:rPr>
                              <w:t>办公区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3.1pt;margin-top:3.05pt;height:29.2pt;width:48.35pt;z-index:251848704;mso-width-relative:page;mso-height-relative:page;" filled="f" stroked="f" coordsize="21600,21600" o:gfxdata="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qZGpd2QAAAAkBAAAPAAAAAAAAAAEA&#10;IAAAACIAAABkcnMvZG93bnJldi54bWxQSwECFAAUAAAACACHTuJAg1IW+0cCAAB1BAAADgAAAAAA&#10;AAABACAAAAAoAQAAZHJzL2Uyb0RvYy54bWxQSwUGAAAAAAYABgBZAQAA4QUAAAAA&#10;">
                <v:fill on="f" focussize="0,0"/>
                <v:stroke on="f" weight="0.5pt"/>
                <v:imagedata o:title=""/>
                <o:lock v:ext="edit" aspectratio="f"/>
                <v:textbox>
                  <w:txbxContent>
                    <w:p w14:paraId="4307981A">
                      <w:pPr>
                        <w:rPr>
                          <w:rFonts w:hint="default" w:eastAsia="宋体"/>
                          <w:lang w:val="en-US" w:eastAsia="zh-CN"/>
                        </w:rPr>
                      </w:pPr>
                      <w:r>
                        <w:rPr>
                          <w:rFonts w:hint="eastAsia"/>
                          <w:lang w:val="en-US" w:eastAsia="zh-CN"/>
                        </w:rPr>
                        <w:t>办公区</w:t>
                      </w:r>
                    </w:p>
                  </w:txbxContent>
                </v:textbox>
              </v:shape>
            </w:pict>
          </mc:Fallback>
        </mc:AlternateContent>
      </w:r>
    </w:p>
    <w:p w14:paraId="5C40870B">
      <w:pPr>
        <w:bidi w:val="0"/>
        <w:jc w:val="left"/>
        <w:rPr>
          <w:rFonts w:hint="default" w:ascii="Times New Roman" w:hAnsi="Times New Roman" w:cs="Times New Roman"/>
          <w:b/>
          <w:bCs/>
          <w:color w:val="auto"/>
          <w:sz w:val="24"/>
          <w:szCs w:val="24"/>
          <w:lang w:val="en-US" w:eastAsia="zh-CN"/>
        </w:rPr>
      </w:pPr>
    </w:p>
    <w:p w14:paraId="06F8F498">
      <w:pPr>
        <w:bidi w:val="0"/>
        <w:jc w:val="left"/>
        <w:rPr>
          <w:rFonts w:hint="default" w:ascii="Times New Roman" w:hAnsi="Times New Roman" w:cs="Times New Roman"/>
          <w:b/>
          <w:bCs/>
          <w:color w:val="auto"/>
          <w:sz w:val="24"/>
          <w:szCs w:val="24"/>
          <w:lang w:val="en-US" w:eastAsia="zh-CN"/>
        </w:rPr>
      </w:pPr>
    </w:p>
    <w:p w14:paraId="56CD05C3">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854848" behindDoc="0" locked="0" layoutInCell="1" allowOverlap="1">
                <wp:simplePos x="0" y="0"/>
                <wp:positionH relativeFrom="column">
                  <wp:posOffset>1800225</wp:posOffset>
                </wp:positionH>
                <wp:positionV relativeFrom="paragraph">
                  <wp:posOffset>178435</wp:posOffset>
                </wp:positionV>
                <wp:extent cx="614045" cy="370840"/>
                <wp:effectExtent l="0" t="0" r="0" b="0"/>
                <wp:wrapNone/>
                <wp:docPr id="279" name="文本框 279"/>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800AD0D">
                            <w:pPr>
                              <w:rPr>
                                <w:rFonts w:hint="default" w:eastAsia="宋体"/>
                                <w:lang w:val="en-US" w:eastAsia="zh-CN"/>
                              </w:rPr>
                            </w:pPr>
                            <w:r>
                              <w:rPr>
                                <w:rFonts w:hint="eastAsia" w:eastAsia="宋体"/>
                                <w:lang w:val="en-US" w:eastAsia="zh-CN"/>
                              </w:rPr>
                              <w:t>实验室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1.75pt;margin-top:14.05pt;height:29.2pt;width:48.35pt;z-index:251854848;mso-width-relative:page;mso-height-relative:page;" filled="f" stroked="f" coordsize="21600,21600" o:gfxdata="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KaPn+2QAAAAkBAAAPAAAAAAAAAAEAIAAAACIAAABk&#10;cnMvZG93bnJldi54bWxQSwECFAAUAAAACACHTuJAZKtB9D4CAABpBAAADgAAAAAAAAABACAAAAAo&#10;AQAAZHJzL2Uyb0RvYy54bWxQSwUGAAAAAAYABgBZAQAA2AUAAAAA&#10;">
                <v:fill on="f" focussize="0,0"/>
                <v:stroke on="f" weight="0.5pt"/>
                <v:imagedata o:title=""/>
                <o:lock v:ext="edit" aspectratio="f"/>
                <v:textbox>
                  <w:txbxContent>
                    <w:p w14:paraId="3800AD0D">
                      <w:pPr>
                        <w:rPr>
                          <w:rFonts w:hint="default" w:eastAsia="宋体"/>
                          <w:lang w:val="en-US" w:eastAsia="zh-CN"/>
                        </w:rPr>
                      </w:pPr>
                      <w:r>
                        <w:rPr>
                          <w:rFonts w:hint="eastAsia" w:eastAsia="宋体"/>
                          <w:lang w:val="en-US" w:eastAsia="zh-CN"/>
                        </w:rPr>
                        <w:t>实验室</w:t>
                      </w:r>
                    </w:p>
                  </w:txbxContent>
                </v:textbox>
              </v:shape>
            </w:pict>
          </mc:Fallback>
        </mc:AlternateContent>
      </w:r>
      <w:r>
        <w:rPr>
          <w:color w:val="auto"/>
          <w:sz w:val="24"/>
        </w:rPr>
        <mc:AlternateContent>
          <mc:Choice Requires="wps">
            <w:drawing>
              <wp:anchor distT="0" distB="0" distL="114300" distR="114300" simplePos="0" relativeHeight="251855872" behindDoc="0" locked="0" layoutInCell="1" allowOverlap="1">
                <wp:simplePos x="0" y="0"/>
                <wp:positionH relativeFrom="column">
                  <wp:posOffset>2816225</wp:posOffset>
                </wp:positionH>
                <wp:positionV relativeFrom="paragraph">
                  <wp:posOffset>125730</wp:posOffset>
                </wp:positionV>
                <wp:extent cx="614045" cy="370840"/>
                <wp:effectExtent l="0" t="0" r="0" b="0"/>
                <wp:wrapNone/>
                <wp:docPr id="278" name="文本框 278"/>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D864F9">
                            <w:pPr>
                              <w:rPr>
                                <w:rFonts w:hint="default" w:eastAsia="宋体"/>
                                <w:lang w:val="en-US" w:eastAsia="zh-CN"/>
                              </w:rPr>
                            </w:pPr>
                            <w:r>
                              <w:rPr>
                                <w:rFonts w:hint="eastAsia" w:eastAsia="宋体"/>
                                <w:lang w:val="en-US" w:eastAsia="zh-CN"/>
                              </w:rPr>
                              <w:t>实验室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1.75pt;margin-top:9.9pt;height:29.2pt;width:48.35pt;z-index:251855872;mso-width-relative:page;mso-height-relative:page;" filled="f" stroked="f" coordsize="21600,21600" o:gfxdata="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QD2MedoAAAAJAQAADwAAAAAAAAABACAAAAAiAAAA&#10;ZHJzL2Rvd25yZXYueG1sUEsBAhQAFAAAAAgAh07iQOmkWcI+AgAAaQQAAA4AAAAAAAAAAQAgAAAA&#10;KQEAAGRycy9lMm9Eb2MueG1sUEsFBgAAAAAGAAYAWQEAANkFAAAAAA==&#10;">
                <v:fill on="f" focussize="0,0"/>
                <v:stroke on="f" weight="0.5pt"/>
                <v:imagedata o:title=""/>
                <o:lock v:ext="edit" aspectratio="f"/>
                <v:textbox>
                  <w:txbxContent>
                    <w:p w14:paraId="6ED864F9">
                      <w:pPr>
                        <w:rPr>
                          <w:rFonts w:hint="default" w:eastAsia="宋体"/>
                          <w:lang w:val="en-US" w:eastAsia="zh-CN"/>
                        </w:rPr>
                      </w:pPr>
                      <w:r>
                        <w:rPr>
                          <w:rFonts w:hint="eastAsia" w:eastAsia="宋体"/>
                          <w:lang w:val="en-US" w:eastAsia="zh-CN"/>
                        </w:rPr>
                        <w:t>实验室</w:t>
                      </w:r>
                    </w:p>
                  </w:txbxContent>
                </v:textbox>
              </v:shape>
            </w:pict>
          </mc:Fallback>
        </mc:AlternateContent>
      </w:r>
    </w:p>
    <w:p w14:paraId="1C234C26">
      <w:pPr>
        <w:bidi w:val="0"/>
        <w:jc w:val="left"/>
        <w:rPr>
          <w:rFonts w:hint="default" w:ascii="Times New Roman" w:hAnsi="Times New Roman" w:cs="Times New Roman"/>
          <w:b/>
          <w:bCs/>
          <w:color w:val="auto"/>
          <w:sz w:val="24"/>
          <w:szCs w:val="24"/>
          <w:lang w:val="en-US" w:eastAsia="zh-CN"/>
        </w:rPr>
      </w:pPr>
    </w:p>
    <w:p w14:paraId="43184F41">
      <w:pPr>
        <w:bidi w:val="0"/>
        <w:jc w:val="left"/>
        <w:rPr>
          <w:rFonts w:hint="default" w:ascii="Times New Roman" w:hAnsi="Times New Roman" w:cs="Times New Roman"/>
          <w:b/>
          <w:bCs/>
          <w:color w:val="auto"/>
          <w:sz w:val="24"/>
          <w:szCs w:val="24"/>
          <w:lang w:val="en-US" w:eastAsia="zh-CN"/>
        </w:rPr>
      </w:pPr>
    </w:p>
    <w:p w14:paraId="400A6D9F">
      <w:pPr>
        <w:bidi w:val="0"/>
        <w:jc w:val="left"/>
        <w:rPr>
          <w:rFonts w:hint="default" w:ascii="Times New Roman" w:hAnsi="Times New Roman" w:cs="Times New Roman"/>
          <w:b/>
          <w:bCs/>
          <w:color w:val="auto"/>
          <w:sz w:val="24"/>
          <w:szCs w:val="24"/>
          <w:lang w:val="en-US" w:eastAsia="zh-CN"/>
        </w:rPr>
      </w:pPr>
    </w:p>
    <w:p w14:paraId="2CA45A4B">
      <w:pPr>
        <w:bidi w:val="0"/>
        <w:jc w:val="left"/>
        <w:rPr>
          <w:rFonts w:hint="default" w:ascii="Times New Roman" w:hAnsi="Times New Roman" w:cs="Times New Roman"/>
          <w:b/>
          <w:bCs/>
          <w:color w:val="auto"/>
          <w:sz w:val="24"/>
          <w:szCs w:val="24"/>
          <w:lang w:val="en-US" w:eastAsia="zh-CN"/>
        </w:rPr>
      </w:pPr>
    </w:p>
    <w:p w14:paraId="366354BB">
      <w:pPr>
        <w:bidi w:val="0"/>
        <w:jc w:val="left"/>
        <w:rPr>
          <w:rFonts w:hint="default" w:ascii="Times New Roman" w:hAnsi="Times New Roman" w:cs="Times New Roman"/>
          <w:b/>
          <w:bCs/>
          <w:color w:val="auto"/>
          <w:sz w:val="24"/>
          <w:szCs w:val="24"/>
          <w:lang w:val="en-US" w:eastAsia="zh-CN"/>
        </w:rPr>
      </w:pPr>
    </w:p>
    <w:p w14:paraId="0D018A03">
      <w:pPr>
        <w:bidi w:val="0"/>
        <w:jc w:val="left"/>
        <w:rPr>
          <w:rFonts w:hint="default" w:ascii="Times New Roman" w:hAnsi="Times New Roman" w:cs="Times New Roman"/>
          <w:b/>
          <w:bCs/>
          <w:color w:val="auto"/>
          <w:sz w:val="24"/>
          <w:szCs w:val="24"/>
          <w:lang w:val="en-US" w:eastAsia="zh-CN"/>
        </w:rPr>
      </w:pPr>
      <w:r>
        <w:rPr>
          <w:color w:val="auto"/>
        </w:rPr>
        <w:drawing>
          <wp:inline distT="0" distB="0" distL="114300" distR="114300">
            <wp:extent cx="1683385" cy="561340"/>
            <wp:effectExtent l="0" t="0" r="12065" b="10160"/>
            <wp:docPr id="2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
                    <pic:cNvPicPr>
                      <a:picLocks noChangeAspect="1"/>
                    </pic:cNvPicPr>
                  </pic:nvPicPr>
                  <pic:blipFill>
                    <a:blip r:embed="rId73"/>
                    <a:stretch>
                      <a:fillRect/>
                    </a:stretch>
                  </pic:blipFill>
                  <pic:spPr>
                    <a:xfrm>
                      <a:off x="0" y="0"/>
                      <a:ext cx="1683385" cy="561340"/>
                    </a:xfrm>
                    <a:prstGeom prst="rect">
                      <a:avLst/>
                    </a:prstGeom>
                    <a:noFill/>
                    <a:ln>
                      <a:noFill/>
                    </a:ln>
                  </pic:spPr>
                </pic:pic>
              </a:graphicData>
            </a:graphic>
          </wp:inline>
        </w:drawing>
      </w:r>
      <w:r>
        <w:rPr>
          <w:color w:val="auto"/>
          <w:sz w:val="24"/>
        </w:rPr>
        <mc:AlternateContent>
          <mc:Choice Requires="wps">
            <w:drawing>
              <wp:anchor distT="0" distB="0" distL="114300" distR="114300" simplePos="0" relativeHeight="251856896" behindDoc="0" locked="0" layoutInCell="1" allowOverlap="1">
                <wp:simplePos x="0" y="0"/>
                <wp:positionH relativeFrom="column">
                  <wp:posOffset>2926080</wp:posOffset>
                </wp:positionH>
                <wp:positionV relativeFrom="paragraph">
                  <wp:posOffset>166370</wp:posOffset>
                </wp:positionV>
                <wp:extent cx="772160" cy="634365"/>
                <wp:effectExtent l="0" t="0" r="0" b="0"/>
                <wp:wrapNone/>
                <wp:docPr id="282" name="文本框 282"/>
                <wp:cNvGraphicFramePr/>
                <a:graphic xmlns:a="http://schemas.openxmlformats.org/drawingml/2006/main">
                  <a:graphicData uri="http://schemas.microsoft.com/office/word/2010/wordprocessingShape">
                    <wps:wsp>
                      <wps:cNvSpPr txBox="1"/>
                      <wps:spPr>
                        <a:xfrm>
                          <a:off x="0" y="0"/>
                          <a:ext cx="772160" cy="6343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4DB5F06">
                            <w:pPr>
                              <w:jc w:val="center"/>
                              <w:rPr>
                                <w:rFonts w:hint="eastAsia" w:eastAsia="宋体"/>
                                <w:lang w:val="en-US" w:eastAsia="zh-CN"/>
                              </w:rPr>
                            </w:pPr>
                            <w:r>
                              <w:rPr>
                                <w:rFonts w:hint="eastAsia" w:eastAsia="宋体"/>
                                <w:lang w:val="en-US" w:eastAsia="zh-CN"/>
                              </w:rPr>
                              <w:t>楼梯</w:t>
                            </w:r>
                          </w:p>
                          <w:p w14:paraId="4FF54AC1">
                            <w:pPr>
                              <w:jc w:val="center"/>
                              <w:rPr>
                                <w:rFonts w:hint="default" w:eastAsia="宋体"/>
                                <w:lang w:val="en-US" w:eastAsia="zh-CN"/>
                              </w:rPr>
                            </w:pPr>
                            <w:r>
                              <w:rPr>
                                <w:rFonts w:hint="eastAsia" w:eastAsia="宋体"/>
                                <w:lang w:val="en-US" w:eastAsia="zh-CN"/>
                              </w:rPr>
                              <w:t>电梯间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0.4pt;margin-top:13.1pt;height:49.95pt;width:60.8pt;z-index:251856896;mso-width-relative:page;mso-height-relative:page;" filled="f" stroked="f" coordsize="21600,21600" o:gfxdata="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&#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Xe8jTaAAAACgEAAA8AAAAAAAAAAQAgAAAAIgAAAGRy&#10;cy9kb3ducmV2LnhtbFBLAQIUABQAAAAIAIdO4kDLNesxPAIAAGkEAAAOAAAAAAAAAAEAIAAAACkB&#10;AABkcnMvZTJvRG9jLnhtbFBLBQYAAAAABgAGAFkBAADXBQAAAAA=&#10;">
                <v:fill on="f" focussize="0,0"/>
                <v:stroke on="f" weight="0.5pt"/>
                <v:imagedata o:title=""/>
                <o:lock v:ext="edit" aspectratio="f"/>
                <v:textbox>
                  <w:txbxContent>
                    <w:p w14:paraId="44DB5F06">
                      <w:pPr>
                        <w:jc w:val="center"/>
                        <w:rPr>
                          <w:rFonts w:hint="eastAsia" w:eastAsia="宋体"/>
                          <w:lang w:val="en-US" w:eastAsia="zh-CN"/>
                        </w:rPr>
                      </w:pPr>
                      <w:r>
                        <w:rPr>
                          <w:rFonts w:hint="eastAsia" w:eastAsia="宋体"/>
                          <w:lang w:val="en-US" w:eastAsia="zh-CN"/>
                        </w:rPr>
                        <w:t>楼梯</w:t>
                      </w:r>
                    </w:p>
                    <w:p w14:paraId="4FF54AC1">
                      <w:pPr>
                        <w:jc w:val="center"/>
                        <w:rPr>
                          <w:rFonts w:hint="default" w:eastAsia="宋体"/>
                          <w:lang w:val="en-US" w:eastAsia="zh-CN"/>
                        </w:rPr>
                      </w:pPr>
                      <w:r>
                        <w:rPr>
                          <w:rFonts w:hint="eastAsia" w:eastAsia="宋体"/>
                          <w:lang w:val="en-US" w:eastAsia="zh-CN"/>
                        </w:rPr>
                        <w:t>电梯间</w:t>
                      </w:r>
                    </w:p>
                  </w:txbxContent>
                </v:textbox>
              </v:shape>
            </w:pict>
          </mc:Fallback>
        </mc:AlternateContent>
      </w:r>
    </w:p>
    <w:p w14:paraId="7047FCA7">
      <w:pPr>
        <w:tabs>
          <w:tab w:val="left" w:pos="8145"/>
        </w:tabs>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859968" behindDoc="0" locked="0" layoutInCell="1" allowOverlap="1">
                <wp:simplePos x="0" y="0"/>
                <wp:positionH relativeFrom="column">
                  <wp:posOffset>1837055</wp:posOffset>
                </wp:positionH>
                <wp:positionV relativeFrom="paragraph">
                  <wp:posOffset>175895</wp:posOffset>
                </wp:positionV>
                <wp:extent cx="878205" cy="699135"/>
                <wp:effectExtent l="0" t="0" r="0" b="0"/>
                <wp:wrapNone/>
                <wp:docPr id="277" name="文本框 277"/>
                <wp:cNvGraphicFramePr/>
                <a:graphic xmlns:a="http://schemas.openxmlformats.org/drawingml/2006/main">
                  <a:graphicData uri="http://schemas.microsoft.com/office/word/2010/wordprocessingShape">
                    <wps:wsp>
                      <wps:cNvSpPr txBox="1"/>
                      <wps:spPr>
                        <a:xfrm>
                          <a:off x="0" y="0"/>
                          <a:ext cx="878205" cy="6991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4D941A">
                            <w:pPr>
                              <w:rPr>
                                <w:rFonts w:hint="default" w:eastAsia="宋体"/>
                                <w:lang w:val="en-US" w:eastAsia="zh-CN"/>
                              </w:rPr>
                            </w:pPr>
                            <w:r>
                              <w:rPr>
                                <w:rFonts w:hint="eastAsia" w:eastAsia="宋体"/>
                                <w:lang w:val="en-US" w:eastAsia="zh-CN"/>
                              </w:rPr>
                              <w:t>休息大厅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4.65pt;margin-top:13.85pt;height:55.05pt;width:69.15pt;z-index:251859968;mso-width-relative:page;mso-height-relative:page;" filled="f" stroked="f" coordsize="21600,21600" o:gfxdata="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K1LWwtsAAAAKAQAADwAAAAAAAAABACAAAAAiAAAA&#10;ZHJzL2Rvd25yZXYueG1sUEsBAhQAFAAAAAgAh07iQIMepDo9AgAAaQQAAA4AAAAAAAAAAQAgAAAA&#10;KgEAAGRycy9lMm9Eb2MueG1sUEsFBgAAAAAGAAYAWQEAANkFAAAAAA==&#10;">
                <v:fill on="f" focussize="0,0"/>
                <v:stroke on="f" weight="0.5pt"/>
                <v:imagedata o:title=""/>
                <o:lock v:ext="edit" aspectratio="f"/>
                <v:textbox>
                  <w:txbxContent>
                    <w:p w14:paraId="294D941A">
                      <w:pPr>
                        <w:rPr>
                          <w:rFonts w:hint="default" w:eastAsia="宋体"/>
                          <w:lang w:val="en-US" w:eastAsia="zh-CN"/>
                        </w:rPr>
                      </w:pPr>
                      <w:r>
                        <w:rPr>
                          <w:rFonts w:hint="eastAsia" w:eastAsia="宋体"/>
                          <w:lang w:val="en-US" w:eastAsia="zh-CN"/>
                        </w:rPr>
                        <w:t>休息大厅</w:t>
                      </w:r>
                    </w:p>
                  </w:txbxContent>
                </v:textbox>
              </v:shape>
            </w:pict>
          </mc:Fallback>
        </mc:AlternateContent>
      </w:r>
      <w:r>
        <w:rPr>
          <w:rFonts w:hint="eastAsia" w:ascii="Times New Roman" w:hAnsi="Times New Roman" w:cs="Times New Roman"/>
          <w:b/>
          <w:bCs/>
          <w:color w:val="auto"/>
          <w:sz w:val="24"/>
          <w:szCs w:val="24"/>
          <w:lang w:val="en-US" w:eastAsia="zh-CN"/>
        </w:rPr>
        <w:tab/>
      </w:r>
      <w:r>
        <w:rPr>
          <w:rFonts w:hint="eastAsia" w:ascii="Times New Roman" w:hAnsi="Times New Roman" w:cs="Times New Roman"/>
          <w:b/>
          <w:bCs/>
          <w:color w:val="auto"/>
          <w:sz w:val="24"/>
          <w:szCs w:val="24"/>
          <w:lang w:val="en-US" w:eastAsia="zh-CN"/>
        </w:rPr>
        <w:t>三楼平面布置图</w:t>
      </w:r>
    </w:p>
    <w:p w14:paraId="1DA58CB1">
      <w:pPr>
        <w:bidi w:val="0"/>
        <w:jc w:val="left"/>
        <w:rPr>
          <w:rFonts w:hint="default" w:ascii="Times New Roman" w:hAnsi="Times New Roman" w:cs="Times New Roman"/>
          <w:b/>
          <w:bCs/>
          <w:color w:val="auto"/>
          <w:sz w:val="24"/>
          <w:szCs w:val="24"/>
          <w:lang w:val="en-US" w:eastAsia="zh-CN"/>
        </w:rPr>
      </w:pPr>
    </w:p>
    <w:p w14:paraId="5E709A0A">
      <w:pPr>
        <w:pStyle w:val="19"/>
        <w:rPr>
          <w:rFonts w:hint="default"/>
          <w:color w:val="auto"/>
          <w:lang w:val="en-US" w:eastAsia="zh-CN"/>
        </w:rPr>
      </w:pPr>
    </w:p>
    <w:bookmarkEnd w:id="21"/>
    <w:p w14:paraId="6E044C88">
      <w:pPr>
        <w:bidi w:val="0"/>
        <w:jc w:val="left"/>
        <w:rPr>
          <w:rFonts w:hint="default" w:ascii="Times New Roman" w:hAnsi="Times New Roman" w:cs="Times New Roman"/>
          <w:b/>
          <w:bCs/>
          <w:color w:val="auto"/>
          <w:sz w:val="24"/>
          <w:szCs w:val="24"/>
          <w:lang w:val="en-US" w:eastAsia="zh-CN"/>
        </w:rPr>
      </w:pPr>
      <w:r>
        <w:rPr>
          <w:color w:val="auto"/>
          <w:sz w:val="21"/>
        </w:rPr>
        <mc:AlternateContent>
          <mc:Choice Requires="wps">
            <w:drawing>
              <wp:anchor distT="0" distB="0" distL="114300" distR="114300" simplePos="0" relativeHeight="251871232" behindDoc="0" locked="0" layoutInCell="1" allowOverlap="1">
                <wp:simplePos x="0" y="0"/>
                <wp:positionH relativeFrom="column">
                  <wp:posOffset>907415</wp:posOffset>
                </wp:positionH>
                <wp:positionV relativeFrom="paragraph">
                  <wp:posOffset>356870</wp:posOffset>
                </wp:positionV>
                <wp:extent cx="1005205" cy="1206500"/>
                <wp:effectExtent l="6350" t="6350" r="17145" b="6350"/>
                <wp:wrapNone/>
                <wp:docPr id="293" name="矩形 293"/>
                <wp:cNvGraphicFramePr/>
                <a:graphic xmlns:a="http://schemas.openxmlformats.org/drawingml/2006/main">
                  <a:graphicData uri="http://schemas.microsoft.com/office/word/2010/wordprocessingShape">
                    <wps:wsp>
                      <wps:cNvSpPr/>
                      <wps:spPr>
                        <a:xfrm>
                          <a:off x="2050415" y="1271270"/>
                          <a:ext cx="1005205" cy="120650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1.45pt;margin-top:28.1pt;height:95pt;width:79.15pt;z-index:251871232;v-text-anchor:middle;mso-width-relative:page;mso-height-relative:page;" filled="f" stroked="t" coordsize="21600,21600" o:gfxdata="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YxeSNdcAAAAKAQAADwAAAAAAAAABACAAAAAiAAAAZHJzL2Rvd25y&#10;ZXYueG1sUEsBAhQAFAAAAAgAh07iQP9/v5VxAgAA3AQAAA4AAAAAAAAAAQAgAAAAJgEAAGRycy9l&#10;Mm9Eb2MueG1sUEsFBgAAAAAGAAYAWQEAAAkGA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869184" behindDoc="0" locked="0" layoutInCell="1" allowOverlap="1">
                <wp:simplePos x="0" y="0"/>
                <wp:positionH relativeFrom="column">
                  <wp:posOffset>917575</wp:posOffset>
                </wp:positionH>
                <wp:positionV relativeFrom="paragraph">
                  <wp:posOffset>335915</wp:posOffset>
                </wp:positionV>
                <wp:extent cx="2963545" cy="4762500"/>
                <wp:effectExtent l="6350" t="6350" r="20955" b="12700"/>
                <wp:wrapNone/>
                <wp:docPr id="291" name="矩形 291"/>
                <wp:cNvGraphicFramePr/>
                <a:graphic xmlns:a="http://schemas.openxmlformats.org/drawingml/2006/main">
                  <a:graphicData uri="http://schemas.microsoft.com/office/word/2010/wordprocessingShape">
                    <wps:wsp>
                      <wps:cNvSpPr/>
                      <wps:spPr>
                        <a:xfrm>
                          <a:off x="2060575" y="1250315"/>
                          <a:ext cx="2963545" cy="476250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2.25pt;margin-top:26.45pt;height:375pt;width:233.35pt;z-index:251869184;v-text-anchor:middle;mso-width-relative:page;mso-height-relative:page;" filled="f" stroked="t" coordsize="21600,21600" o:gfxdata="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mu7kpNcAAAAKAQAADwAAAAAAAAABACAAAAAiAAAAZHJzL2Rv&#10;d25yZXYueG1sUEsBAhQAFAAAAAgAh07iQOkeqVt0AgAA3AQAAA4AAAAAAAAAAQAgAAAAJgEAAGRy&#10;cy9lMm9Eb2MueG1sUEsFBgAAAAAGAAYAWQEAAAwGAAAAAA==&#10;">
                <v:fill on="f" focussize="0,0"/>
                <v:stroke weight="1pt" color="#000000 [3213]" miterlimit="8" joinstyle="miter"/>
                <v:imagedata o:title=""/>
                <o:lock v:ext="edit" aspectratio="f"/>
              </v:rect>
            </w:pict>
          </mc:Fallback>
        </mc:AlternateContent>
      </w:r>
    </w:p>
    <w:p w14:paraId="5E57D8F1">
      <w:pPr>
        <w:bidi w:val="0"/>
        <w:jc w:val="left"/>
        <w:rPr>
          <w:rFonts w:hint="default" w:ascii="Times New Roman" w:hAnsi="Times New Roman" w:cs="Times New Roman"/>
          <w:b/>
          <w:bCs/>
          <w:color w:val="auto"/>
          <w:sz w:val="24"/>
          <w:szCs w:val="24"/>
          <w:lang w:val="en-US" w:eastAsia="zh-CN"/>
        </w:rPr>
      </w:pPr>
      <w:r>
        <w:rPr>
          <w:color w:val="auto"/>
        </w:rPr>
        <w:drawing>
          <wp:anchor distT="0" distB="0" distL="114300" distR="114300" simplePos="0" relativeHeight="252042240" behindDoc="0" locked="0" layoutInCell="1" allowOverlap="1">
            <wp:simplePos x="0" y="0"/>
            <wp:positionH relativeFrom="column">
              <wp:posOffset>3980180</wp:posOffset>
            </wp:positionH>
            <wp:positionV relativeFrom="paragraph">
              <wp:posOffset>74930</wp:posOffset>
            </wp:positionV>
            <wp:extent cx="621030" cy="777875"/>
            <wp:effectExtent l="0" t="0" r="7620" b="3175"/>
            <wp:wrapNone/>
            <wp:docPr id="475"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952"/>
                    <pic:cNvPicPr>
                      <a:picLocks noChangeAspect="1"/>
                    </pic:cNvPicPr>
                  </pic:nvPicPr>
                  <pic:blipFill>
                    <a:blip r:embed="rId71"/>
                    <a:stretch>
                      <a:fillRect/>
                    </a:stretch>
                  </pic:blipFill>
                  <pic:spPr>
                    <a:xfrm>
                      <a:off x="0" y="0"/>
                      <a:ext cx="621030" cy="777875"/>
                    </a:xfrm>
                    <a:prstGeom prst="rect">
                      <a:avLst/>
                    </a:prstGeom>
                    <a:noFill/>
                    <a:ln>
                      <a:noFill/>
                    </a:ln>
                  </pic:spPr>
                </pic:pic>
              </a:graphicData>
            </a:graphic>
          </wp:anchor>
        </w:drawing>
      </w:r>
    </w:p>
    <w:p w14:paraId="3596C3AE">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875328" behindDoc="0" locked="0" layoutInCell="1" allowOverlap="1">
                <wp:simplePos x="0" y="0"/>
                <wp:positionH relativeFrom="column">
                  <wp:posOffset>2598420</wp:posOffset>
                </wp:positionH>
                <wp:positionV relativeFrom="paragraph">
                  <wp:posOffset>146050</wp:posOffset>
                </wp:positionV>
                <wp:extent cx="614045" cy="370840"/>
                <wp:effectExtent l="0" t="0" r="0" b="0"/>
                <wp:wrapNone/>
                <wp:docPr id="296" name="文本框 296"/>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40F8AC">
                            <w:pPr>
                              <w:rPr>
                                <w:rFonts w:hint="default" w:eastAsia="宋体"/>
                                <w:lang w:val="en-US" w:eastAsia="zh-CN"/>
                              </w:rPr>
                            </w:pPr>
                            <w:r>
                              <w:rPr>
                                <w:rFonts w:hint="eastAsia"/>
                                <w:lang w:val="en-US" w:eastAsia="zh-CN"/>
                              </w:rPr>
                              <w:t>楼梯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4.6pt;margin-top:11.5pt;height:29.2pt;width:48.35pt;z-index:251875328;mso-width-relative:page;mso-height-relative:page;" filled="f" stroked="f" coordsize="21600,21600" o:gfxdata="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02qDjbAAAACQEAAA8AAAAAAAAAAQAgAAAAIgAA&#10;AGRycy9kb3ducmV2LnhtbFBLAQIUABQAAAAIAIdO4kAWiwODPgIAAGkEAAAOAAAAAAAAAAEAIAAA&#10;ACoBAABkcnMvZTJvRG9jLnhtbFBLBQYAAAAABgAGAFkBAADaBQAAAAA=&#10;">
                <v:fill on="f" focussize="0,0"/>
                <v:stroke on="f" weight="0.5pt"/>
                <v:imagedata o:title=""/>
                <o:lock v:ext="edit" aspectratio="f"/>
                <v:textbox>
                  <w:txbxContent>
                    <w:p w14:paraId="5340F8AC">
                      <w:pPr>
                        <w:rPr>
                          <w:rFonts w:hint="default" w:eastAsia="宋体"/>
                          <w:lang w:val="en-US" w:eastAsia="zh-CN"/>
                        </w:rPr>
                      </w:pPr>
                      <w:r>
                        <w:rPr>
                          <w:rFonts w:hint="eastAsia"/>
                          <w:lang w:val="en-US" w:eastAsia="zh-CN"/>
                        </w:rPr>
                        <w:t>楼梯</w:t>
                      </w:r>
                    </w:p>
                  </w:txbxContent>
                </v:textbox>
              </v:shape>
            </w:pict>
          </mc:Fallback>
        </mc:AlternateContent>
      </w:r>
      <w:r>
        <w:rPr>
          <w:color w:val="auto"/>
          <w:sz w:val="24"/>
        </w:rPr>
        <mc:AlternateContent>
          <mc:Choice Requires="wps">
            <w:drawing>
              <wp:anchor distT="0" distB="0" distL="114300" distR="114300" simplePos="0" relativeHeight="251877376" behindDoc="0" locked="0" layoutInCell="1" allowOverlap="1">
                <wp:simplePos x="0" y="0"/>
                <wp:positionH relativeFrom="column">
                  <wp:posOffset>1211580</wp:posOffset>
                </wp:positionH>
                <wp:positionV relativeFrom="paragraph">
                  <wp:posOffset>146050</wp:posOffset>
                </wp:positionV>
                <wp:extent cx="614045" cy="370840"/>
                <wp:effectExtent l="0" t="0" r="0" b="0"/>
                <wp:wrapNone/>
                <wp:docPr id="295" name="文本框 295"/>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D3E859">
                            <w:pPr>
                              <w:rPr>
                                <w:rFonts w:hint="default" w:eastAsia="宋体"/>
                                <w:lang w:val="en-US" w:eastAsia="zh-CN"/>
                              </w:rPr>
                            </w:pPr>
                            <w:r>
                              <w:rPr>
                                <w:rFonts w:hint="eastAsia" w:eastAsia="宋体"/>
                                <w:lang w:val="en-US" w:eastAsia="zh-CN"/>
                              </w:rPr>
                              <w:t>卫生间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5.4pt;margin-top:11.5pt;height:29.2pt;width:48.35pt;z-index:251877376;mso-width-relative:page;mso-height-relative:page;" filled="f" stroked="f" coordsize="21600,21600" o:gfxdata="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FumXC2gAAAAkBAAAPAAAAAAAAAAEAIAAAACIAAABk&#10;cnMvZG93bnJldi54bWxQSwECFAAUAAAACACHTuJAgZsr2T0CAABpBAAADgAAAAAAAAABACAAAAAp&#10;AQAAZHJzL2Uyb0RvYy54bWxQSwUGAAAAAAYABgBZAQAA2AUAAAAA&#10;">
                <v:fill on="f" focussize="0,0"/>
                <v:stroke on="f" weight="0.5pt"/>
                <v:imagedata o:title=""/>
                <o:lock v:ext="edit" aspectratio="f"/>
                <v:textbox>
                  <w:txbxContent>
                    <w:p w14:paraId="14D3E859">
                      <w:pPr>
                        <w:rPr>
                          <w:rFonts w:hint="default" w:eastAsia="宋体"/>
                          <w:lang w:val="en-US" w:eastAsia="zh-CN"/>
                        </w:rPr>
                      </w:pPr>
                      <w:r>
                        <w:rPr>
                          <w:rFonts w:hint="eastAsia" w:eastAsia="宋体"/>
                          <w:lang w:val="en-US" w:eastAsia="zh-CN"/>
                        </w:rPr>
                        <w:t>卫生间</w:t>
                      </w:r>
                    </w:p>
                  </w:txbxContent>
                </v:textbox>
              </v:shape>
            </w:pict>
          </mc:Fallback>
        </mc:AlternateContent>
      </w:r>
    </w:p>
    <w:p w14:paraId="50E11401">
      <w:pPr>
        <w:bidi w:val="0"/>
        <w:jc w:val="left"/>
        <w:rPr>
          <w:rFonts w:hint="default" w:ascii="Times New Roman" w:hAnsi="Times New Roman" w:cs="Times New Roman"/>
          <w:b/>
          <w:bCs/>
          <w:color w:val="auto"/>
          <w:sz w:val="24"/>
          <w:szCs w:val="24"/>
          <w:lang w:val="en-US" w:eastAsia="zh-CN"/>
        </w:rPr>
      </w:pPr>
    </w:p>
    <w:p w14:paraId="0DEF168E">
      <w:pPr>
        <w:bidi w:val="0"/>
        <w:jc w:val="left"/>
        <w:rPr>
          <w:rFonts w:hint="default"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 xml:space="preserve"> </w:t>
      </w:r>
    </w:p>
    <w:p w14:paraId="4E0D6612">
      <w:pPr>
        <w:bidi w:val="0"/>
        <w:jc w:val="left"/>
        <w:rPr>
          <w:rFonts w:hint="default" w:ascii="Times New Roman" w:hAnsi="Times New Roman" w:cs="Times New Roman"/>
          <w:b/>
          <w:bCs/>
          <w:color w:val="auto"/>
          <w:sz w:val="24"/>
          <w:szCs w:val="24"/>
          <w:lang w:val="en-US" w:eastAsia="zh-CN"/>
        </w:rPr>
      </w:pPr>
    </w:p>
    <w:p w14:paraId="7BB7C749">
      <w:pPr>
        <w:bidi w:val="0"/>
        <w:jc w:val="left"/>
        <w:rPr>
          <w:rFonts w:hint="default" w:ascii="Times New Roman" w:hAnsi="Times New Roman" w:cs="Times New Roman"/>
          <w:b/>
          <w:bCs/>
          <w:color w:val="auto"/>
          <w:sz w:val="24"/>
          <w:szCs w:val="24"/>
          <w:lang w:val="en-US" w:eastAsia="zh-CN"/>
        </w:rPr>
      </w:pPr>
      <w:r>
        <w:rPr>
          <w:color w:val="auto"/>
          <w:sz w:val="21"/>
        </w:rPr>
        <mc:AlternateContent>
          <mc:Choice Requires="wps">
            <w:drawing>
              <wp:anchor distT="0" distB="0" distL="114300" distR="114300" simplePos="0" relativeHeight="251870208" behindDoc="0" locked="0" layoutInCell="1" allowOverlap="1">
                <wp:simplePos x="0" y="0"/>
                <wp:positionH relativeFrom="column">
                  <wp:posOffset>907415</wp:posOffset>
                </wp:positionH>
                <wp:positionV relativeFrom="paragraph">
                  <wp:posOffset>256540</wp:posOffset>
                </wp:positionV>
                <wp:extent cx="2973705" cy="3058795"/>
                <wp:effectExtent l="6350" t="6350" r="10795" b="20955"/>
                <wp:wrapNone/>
                <wp:docPr id="292" name="矩形 292"/>
                <wp:cNvGraphicFramePr/>
                <a:graphic xmlns:a="http://schemas.openxmlformats.org/drawingml/2006/main">
                  <a:graphicData uri="http://schemas.microsoft.com/office/word/2010/wordprocessingShape">
                    <wps:wsp>
                      <wps:cNvSpPr/>
                      <wps:spPr>
                        <a:xfrm>
                          <a:off x="2082165" y="2954020"/>
                          <a:ext cx="2973705" cy="305879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1.45pt;margin-top:20.2pt;height:240.85pt;width:234.15pt;z-index:251870208;v-text-anchor:middle;mso-width-relative:page;mso-height-relative:page;" filled="f" stroked="t" coordsize="21600,21600" o:gfxdata="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&#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C+cTiPYAAAACgEAAA8AAAAAAAAAAQAgAAAAIgAAAGRy&#10;cy9kb3ducmV2LnhtbFBLAQIUABQAAAAIAIdO4kBLv8YrdwIAANwEAAAOAAAAAAAAAAEAIAAAACcB&#10;AABkcnMvZTJvRG9jLnhtbFBLBQYAAAAABgAGAFkBAAAQBgAAAAA=&#10;">
                <v:fill on="f" focussize="0,0"/>
                <v:stroke weight="1pt" color="#000000 [3213]" miterlimit="8" joinstyle="miter"/>
                <v:imagedata o:title=""/>
                <o:lock v:ext="edit" aspectratio="f"/>
              </v:rect>
            </w:pict>
          </mc:Fallback>
        </mc:AlternateContent>
      </w:r>
    </w:p>
    <w:p w14:paraId="7C6BEE31">
      <w:pPr>
        <w:bidi w:val="0"/>
        <w:jc w:val="left"/>
        <w:rPr>
          <w:rFonts w:hint="default" w:ascii="Times New Roman" w:hAnsi="Times New Roman" w:cs="Times New Roman"/>
          <w:b/>
          <w:bCs/>
          <w:color w:val="auto"/>
          <w:sz w:val="24"/>
          <w:szCs w:val="24"/>
          <w:lang w:val="en-US" w:eastAsia="zh-CN"/>
        </w:rPr>
      </w:pPr>
    </w:p>
    <w:p w14:paraId="3BA034EA">
      <w:pPr>
        <w:bidi w:val="0"/>
        <w:jc w:val="left"/>
        <w:rPr>
          <w:rFonts w:hint="default" w:ascii="Times New Roman" w:hAnsi="Times New Roman" w:cs="Times New Roman"/>
          <w:b/>
          <w:bCs/>
          <w:color w:val="auto"/>
          <w:sz w:val="24"/>
          <w:szCs w:val="24"/>
          <w:lang w:val="en-US" w:eastAsia="zh-CN"/>
        </w:rPr>
      </w:pPr>
    </w:p>
    <w:p w14:paraId="2ABB7495">
      <w:pPr>
        <w:bidi w:val="0"/>
        <w:jc w:val="left"/>
        <w:rPr>
          <w:rFonts w:hint="default" w:ascii="Times New Roman" w:hAnsi="Times New Roman" w:cs="Times New Roman"/>
          <w:b/>
          <w:bCs/>
          <w:color w:val="auto"/>
          <w:sz w:val="24"/>
          <w:szCs w:val="24"/>
          <w:lang w:val="en-US" w:eastAsia="zh-CN"/>
        </w:rPr>
      </w:pPr>
    </w:p>
    <w:p w14:paraId="24656C15">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873280" behindDoc="0" locked="0" layoutInCell="1" allowOverlap="1">
                <wp:simplePos x="0" y="0"/>
                <wp:positionH relativeFrom="column">
                  <wp:posOffset>1895475</wp:posOffset>
                </wp:positionH>
                <wp:positionV relativeFrom="paragraph">
                  <wp:posOffset>198755</wp:posOffset>
                </wp:positionV>
                <wp:extent cx="814070" cy="454660"/>
                <wp:effectExtent l="0" t="0" r="0" b="0"/>
                <wp:wrapNone/>
                <wp:docPr id="294" name="文本框 294"/>
                <wp:cNvGraphicFramePr/>
                <a:graphic xmlns:a="http://schemas.openxmlformats.org/drawingml/2006/main">
                  <a:graphicData uri="http://schemas.microsoft.com/office/word/2010/wordprocessingShape">
                    <wps:wsp>
                      <wps:cNvSpPr txBox="1"/>
                      <wps:spPr>
                        <a:xfrm>
                          <a:off x="0" y="0"/>
                          <a:ext cx="814070" cy="4546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E6F772">
                            <w:pPr>
                              <w:rPr>
                                <w:rFonts w:hint="default" w:eastAsia="宋体"/>
                                <w:lang w:val="en-US" w:eastAsia="zh-CN"/>
                              </w:rPr>
                            </w:pPr>
                            <w:r>
                              <w:rPr>
                                <w:rFonts w:hint="eastAsia" w:eastAsia="宋体"/>
                                <w:lang w:val="en-US" w:eastAsia="zh-CN"/>
                              </w:rPr>
                              <w:t>实验室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9.25pt;margin-top:15.65pt;height:35.8pt;width:64.1pt;z-index:251873280;mso-width-relative:page;mso-height-relative:page;" filled="f" stroked="f" coordsize="21600,21600" o:gfxdata="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spQ+9dwAAAAKAQAADwAAAAAAAAABACAAAAAi&#10;AAAAZHJzL2Rvd25yZXYueG1sUEsBAhQAFAAAAAgAh07iQMuAl6A/AgAAaQQAAA4AAAAAAAAAAQAg&#10;AAAAKwEAAGRycy9lMm9Eb2MueG1sUEsFBgAAAAAGAAYAWQEAANwFAAAAAA==&#10;">
                <v:fill on="f" focussize="0,0"/>
                <v:stroke on="f" weight="0.5pt"/>
                <v:imagedata o:title=""/>
                <o:lock v:ext="edit" aspectratio="f"/>
                <v:textbox>
                  <w:txbxContent>
                    <w:p w14:paraId="7BE6F772">
                      <w:pPr>
                        <w:rPr>
                          <w:rFonts w:hint="default" w:eastAsia="宋体"/>
                          <w:lang w:val="en-US" w:eastAsia="zh-CN"/>
                        </w:rPr>
                      </w:pPr>
                      <w:r>
                        <w:rPr>
                          <w:rFonts w:hint="eastAsia" w:eastAsia="宋体"/>
                          <w:lang w:val="en-US" w:eastAsia="zh-CN"/>
                        </w:rPr>
                        <w:t>实验室</w:t>
                      </w:r>
                    </w:p>
                  </w:txbxContent>
                </v:textbox>
              </v:shape>
            </w:pict>
          </mc:Fallback>
        </mc:AlternateContent>
      </w:r>
    </w:p>
    <w:p w14:paraId="7B7C847D">
      <w:pPr>
        <w:bidi w:val="0"/>
        <w:jc w:val="left"/>
        <w:rPr>
          <w:rFonts w:hint="default" w:ascii="Times New Roman" w:hAnsi="Times New Roman" w:cs="Times New Roman"/>
          <w:b/>
          <w:bCs/>
          <w:color w:val="auto"/>
          <w:sz w:val="24"/>
          <w:szCs w:val="24"/>
          <w:lang w:val="en-US" w:eastAsia="zh-CN"/>
        </w:rPr>
      </w:pPr>
    </w:p>
    <w:p w14:paraId="725C5C66">
      <w:pPr>
        <w:bidi w:val="0"/>
        <w:jc w:val="left"/>
        <w:rPr>
          <w:rFonts w:hint="default" w:ascii="Times New Roman" w:hAnsi="Times New Roman" w:cs="Times New Roman"/>
          <w:b/>
          <w:bCs/>
          <w:color w:val="auto"/>
          <w:sz w:val="24"/>
          <w:szCs w:val="24"/>
          <w:lang w:val="en-US" w:eastAsia="zh-CN"/>
        </w:rPr>
      </w:pPr>
      <w:r>
        <w:rPr>
          <w:color w:val="auto"/>
        </w:rPr>
        <w:drawing>
          <wp:anchor distT="0" distB="0" distL="114300" distR="114300" simplePos="0" relativeHeight="251886592" behindDoc="0" locked="0" layoutInCell="1" allowOverlap="1">
            <wp:simplePos x="0" y="0"/>
            <wp:positionH relativeFrom="column">
              <wp:posOffset>5286375</wp:posOffset>
            </wp:positionH>
            <wp:positionV relativeFrom="paragraph">
              <wp:posOffset>75565</wp:posOffset>
            </wp:positionV>
            <wp:extent cx="2276475" cy="504825"/>
            <wp:effectExtent l="0" t="0" r="9525" b="9525"/>
            <wp:wrapSquare wrapText="bothSides"/>
            <wp:docPr id="2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3"/>
                    <pic:cNvPicPr>
                      <a:picLocks noChangeAspect="1"/>
                    </pic:cNvPicPr>
                  </pic:nvPicPr>
                  <pic:blipFill>
                    <a:blip r:embed="rId74"/>
                    <a:stretch>
                      <a:fillRect/>
                    </a:stretch>
                  </pic:blipFill>
                  <pic:spPr>
                    <a:xfrm>
                      <a:off x="0" y="0"/>
                      <a:ext cx="2276475" cy="504825"/>
                    </a:xfrm>
                    <a:prstGeom prst="rect">
                      <a:avLst/>
                    </a:prstGeom>
                    <a:noFill/>
                    <a:ln>
                      <a:noFill/>
                    </a:ln>
                  </pic:spPr>
                </pic:pic>
              </a:graphicData>
            </a:graphic>
          </wp:anchor>
        </w:drawing>
      </w:r>
    </w:p>
    <w:p w14:paraId="65D9535A">
      <w:pPr>
        <w:bidi w:val="0"/>
        <w:jc w:val="left"/>
        <w:rPr>
          <w:rFonts w:hint="default" w:ascii="Times New Roman" w:hAnsi="Times New Roman" w:cs="Times New Roman"/>
          <w:b/>
          <w:bCs/>
          <w:color w:val="auto"/>
          <w:sz w:val="24"/>
          <w:szCs w:val="24"/>
          <w:lang w:val="en-US" w:eastAsia="zh-CN"/>
        </w:rPr>
      </w:pPr>
    </w:p>
    <w:p w14:paraId="0BD1641E">
      <w:pPr>
        <w:bidi w:val="0"/>
        <w:jc w:val="left"/>
        <w:rPr>
          <w:rFonts w:hint="default" w:ascii="Times New Roman" w:hAnsi="Times New Roman" w:cs="Times New Roman"/>
          <w:b/>
          <w:bCs/>
          <w:color w:val="auto"/>
          <w:sz w:val="24"/>
          <w:szCs w:val="24"/>
          <w:lang w:val="en-US" w:eastAsia="zh-CN"/>
        </w:rPr>
      </w:pPr>
    </w:p>
    <w:p w14:paraId="59B13697">
      <w:pPr>
        <w:tabs>
          <w:tab w:val="left" w:pos="8979"/>
        </w:tabs>
        <w:bidi w:val="0"/>
        <w:jc w:val="left"/>
        <w:rPr>
          <w:rFonts w:hint="default"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ab/>
      </w:r>
      <w:r>
        <w:rPr>
          <w:rFonts w:hint="eastAsia" w:ascii="Times New Roman" w:hAnsi="Times New Roman" w:cs="Times New Roman"/>
          <w:b/>
          <w:bCs/>
          <w:color w:val="auto"/>
          <w:sz w:val="24"/>
          <w:szCs w:val="24"/>
          <w:lang w:val="en-US" w:eastAsia="zh-CN"/>
        </w:rPr>
        <w:t>四楼、五楼平面布置图</w:t>
      </w:r>
    </w:p>
    <w:p w14:paraId="6CFD16DD">
      <w:pPr>
        <w:bidi w:val="0"/>
        <w:jc w:val="left"/>
        <w:rPr>
          <w:rFonts w:hint="default" w:ascii="Times New Roman" w:hAnsi="Times New Roman" w:cs="Times New Roman"/>
          <w:b/>
          <w:bCs/>
          <w:color w:val="auto"/>
          <w:sz w:val="24"/>
          <w:szCs w:val="24"/>
          <w:lang w:val="en-US" w:eastAsia="zh-CN"/>
        </w:rPr>
      </w:pPr>
    </w:p>
    <w:p w14:paraId="0CAA69C6">
      <w:pPr>
        <w:bidi w:val="0"/>
        <w:jc w:val="left"/>
        <w:rPr>
          <w:rFonts w:hint="default" w:ascii="Times New Roman" w:hAnsi="Times New Roman" w:cs="Times New Roman"/>
          <w:b/>
          <w:bCs/>
          <w:color w:val="auto"/>
          <w:sz w:val="24"/>
          <w:szCs w:val="24"/>
          <w:lang w:val="en-US" w:eastAsia="zh-CN"/>
        </w:rPr>
      </w:pPr>
    </w:p>
    <w:p w14:paraId="2B6108C3">
      <w:pPr>
        <w:bidi w:val="0"/>
        <w:jc w:val="left"/>
        <w:rPr>
          <w:rFonts w:hint="default" w:ascii="Times New Roman" w:hAnsi="Times New Roman" w:cs="Times New Roman"/>
          <w:b/>
          <w:bCs/>
          <w:color w:val="auto"/>
          <w:sz w:val="24"/>
          <w:szCs w:val="24"/>
          <w:lang w:val="en-US" w:eastAsia="zh-CN"/>
        </w:rPr>
      </w:pPr>
    </w:p>
    <w:p w14:paraId="1B19538D">
      <w:pPr>
        <w:bidi w:val="0"/>
        <w:jc w:val="left"/>
        <w:rPr>
          <w:rFonts w:hint="default" w:ascii="Times New Roman" w:hAnsi="Times New Roman" w:cs="Times New Roman"/>
          <w:b/>
          <w:bCs/>
          <w:color w:val="auto"/>
          <w:sz w:val="24"/>
          <w:szCs w:val="24"/>
          <w:lang w:val="en-US" w:eastAsia="zh-CN"/>
        </w:rPr>
      </w:pPr>
      <w:r>
        <w:rPr>
          <w:color w:val="auto"/>
          <w:sz w:val="21"/>
        </w:rPr>
        <mc:AlternateContent>
          <mc:Choice Requires="wps">
            <w:drawing>
              <wp:anchor distT="0" distB="0" distL="114300" distR="114300" simplePos="0" relativeHeight="251880448" behindDoc="0" locked="0" layoutInCell="1" allowOverlap="1">
                <wp:simplePos x="0" y="0"/>
                <wp:positionH relativeFrom="column">
                  <wp:posOffset>907415</wp:posOffset>
                </wp:positionH>
                <wp:positionV relativeFrom="paragraph">
                  <wp:posOffset>356870</wp:posOffset>
                </wp:positionV>
                <wp:extent cx="1005205" cy="1206500"/>
                <wp:effectExtent l="6350" t="6350" r="17145" b="6350"/>
                <wp:wrapNone/>
                <wp:docPr id="297" name="矩形 297"/>
                <wp:cNvGraphicFramePr/>
                <a:graphic xmlns:a="http://schemas.openxmlformats.org/drawingml/2006/main">
                  <a:graphicData uri="http://schemas.microsoft.com/office/word/2010/wordprocessingShape">
                    <wps:wsp>
                      <wps:cNvSpPr/>
                      <wps:spPr>
                        <a:xfrm>
                          <a:off x="2050415" y="1271270"/>
                          <a:ext cx="1005205" cy="120650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1.45pt;margin-top:28.1pt;height:95pt;width:79.15pt;z-index:251880448;v-text-anchor:middle;mso-width-relative:page;mso-height-relative:page;" filled="f" stroked="t" coordsize="21600,21600" o:gfxdata="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YxeSNdcAAAAKAQAADwAAAAAAAAABACAAAAAiAAAAZHJzL2Rvd25y&#10;ZXYueG1sUEsBAhQAFAAAAAgAh07iQP6UoihxAgAA3AQAAA4AAAAAAAAAAQAgAAAAJgEAAGRycy9l&#10;Mm9Eb2MueG1sUEsFBgAAAAAGAAYAWQEAAAkGA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878400" behindDoc="0" locked="0" layoutInCell="1" allowOverlap="1">
                <wp:simplePos x="0" y="0"/>
                <wp:positionH relativeFrom="column">
                  <wp:posOffset>917575</wp:posOffset>
                </wp:positionH>
                <wp:positionV relativeFrom="paragraph">
                  <wp:posOffset>335915</wp:posOffset>
                </wp:positionV>
                <wp:extent cx="2963545" cy="4762500"/>
                <wp:effectExtent l="6350" t="6350" r="20955" b="12700"/>
                <wp:wrapNone/>
                <wp:docPr id="298" name="矩形 298"/>
                <wp:cNvGraphicFramePr/>
                <a:graphic xmlns:a="http://schemas.openxmlformats.org/drawingml/2006/main">
                  <a:graphicData uri="http://schemas.microsoft.com/office/word/2010/wordprocessingShape">
                    <wps:wsp>
                      <wps:cNvSpPr/>
                      <wps:spPr>
                        <a:xfrm>
                          <a:off x="2060575" y="1250315"/>
                          <a:ext cx="2963545" cy="476250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2.25pt;margin-top:26.45pt;height:375pt;width:233.35pt;z-index:251878400;v-text-anchor:middle;mso-width-relative:page;mso-height-relative:page;" filled="f" stroked="t" coordsize="21600,21600" o:gfxdata="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mu7kpNcAAAAKAQAADwAAAAAAAAABACAAAAAiAAAAZHJzL2Rv&#10;d25yZXYueG1sUEsBAhQAFAAAAAgAh07iQPr1eKN0AgAA3AQAAA4AAAAAAAAAAQAgAAAAJgEAAGRy&#10;cy9lMm9Eb2MueG1sUEsFBgAAAAAGAAYAWQEAAAwGAAAAAA==&#10;">
                <v:fill on="f" focussize="0,0"/>
                <v:stroke weight="1pt" color="#000000 [3213]" miterlimit="8" joinstyle="miter"/>
                <v:imagedata o:title=""/>
                <o:lock v:ext="edit" aspectratio="f"/>
              </v:rect>
            </w:pict>
          </mc:Fallback>
        </mc:AlternateContent>
      </w:r>
    </w:p>
    <w:p w14:paraId="6224460B">
      <w:pPr>
        <w:bidi w:val="0"/>
        <w:jc w:val="left"/>
        <w:rPr>
          <w:rFonts w:hint="default" w:ascii="Times New Roman" w:hAnsi="Times New Roman" w:cs="Times New Roman"/>
          <w:b/>
          <w:bCs/>
          <w:color w:val="auto"/>
          <w:sz w:val="24"/>
          <w:szCs w:val="24"/>
          <w:lang w:val="en-US" w:eastAsia="zh-CN"/>
        </w:rPr>
      </w:pPr>
      <w:r>
        <w:rPr>
          <w:color w:val="auto"/>
        </w:rPr>
        <w:drawing>
          <wp:anchor distT="0" distB="0" distL="114300" distR="114300" simplePos="0" relativeHeight="252043264" behindDoc="0" locked="0" layoutInCell="1" allowOverlap="1">
            <wp:simplePos x="0" y="0"/>
            <wp:positionH relativeFrom="column">
              <wp:posOffset>3951605</wp:posOffset>
            </wp:positionH>
            <wp:positionV relativeFrom="paragraph">
              <wp:posOffset>84455</wp:posOffset>
            </wp:positionV>
            <wp:extent cx="621030" cy="777875"/>
            <wp:effectExtent l="0" t="0" r="7620" b="3175"/>
            <wp:wrapNone/>
            <wp:docPr id="476"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952"/>
                    <pic:cNvPicPr>
                      <a:picLocks noChangeAspect="1"/>
                    </pic:cNvPicPr>
                  </pic:nvPicPr>
                  <pic:blipFill>
                    <a:blip r:embed="rId71"/>
                    <a:stretch>
                      <a:fillRect/>
                    </a:stretch>
                  </pic:blipFill>
                  <pic:spPr>
                    <a:xfrm>
                      <a:off x="0" y="0"/>
                      <a:ext cx="621030" cy="777875"/>
                    </a:xfrm>
                    <a:prstGeom prst="rect">
                      <a:avLst/>
                    </a:prstGeom>
                    <a:noFill/>
                    <a:ln>
                      <a:noFill/>
                    </a:ln>
                  </pic:spPr>
                </pic:pic>
              </a:graphicData>
            </a:graphic>
          </wp:anchor>
        </w:drawing>
      </w:r>
    </w:p>
    <w:p w14:paraId="688CA11C">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874304" behindDoc="0" locked="0" layoutInCell="1" allowOverlap="1">
                <wp:simplePos x="0" y="0"/>
                <wp:positionH relativeFrom="column">
                  <wp:posOffset>2598420</wp:posOffset>
                </wp:positionH>
                <wp:positionV relativeFrom="paragraph">
                  <wp:posOffset>146050</wp:posOffset>
                </wp:positionV>
                <wp:extent cx="614045" cy="370840"/>
                <wp:effectExtent l="0" t="0" r="0" b="0"/>
                <wp:wrapNone/>
                <wp:docPr id="299" name="文本框 299"/>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0F6389">
                            <w:pPr>
                              <w:rPr>
                                <w:rFonts w:hint="default" w:eastAsia="宋体"/>
                                <w:lang w:val="en-US" w:eastAsia="zh-CN"/>
                              </w:rPr>
                            </w:pPr>
                            <w:r>
                              <w:rPr>
                                <w:rFonts w:hint="eastAsia"/>
                                <w:lang w:val="en-US" w:eastAsia="zh-CN"/>
                              </w:rPr>
                              <w:t>楼梯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4.6pt;margin-top:11.5pt;height:29.2pt;width:48.35pt;z-index:251874304;mso-width-relative:page;mso-height-relative:page;" filled="f" stroked="f" coordsize="21600,21600" o:gfxdata="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02qDjbAAAACQEAAA8AAAAAAAAAAQAgAAAAIgAA&#10;AGRycy9kb3ducmV2LnhtbFBLAQIUABQAAAAIAIdO4kCc3/pqPgIAAGkEAAAOAAAAAAAAAAEAIAAA&#10;ACoBAABkcnMvZTJvRG9jLnhtbFBLBQYAAAAABgAGAFkBAADaBQAAAAA=&#10;">
                <v:fill on="f" focussize="0,0"/>
                <v:stroke on="f" weight="0.5pt"/>
                <v:imagedata o:title=""/>
                <o:lock v:ext="edit" aspectratio="f"/>
                <v:textbox>
                  <w:txbxContent>
                    <w:p w14:paraId="080F6389">
                      <w:pPr>
                        <w:rPr>
                          <w:rFonts w:hint="default" w:eastAsia="宋体"/>
                          <w:lang w:val="en-US" w:eastAsia="zh-CN"/>
                        </w:rPr>
                      </w:pPr>
                      <w:r>
                        <w:rPr>
                          <w:rFonts w:hint="eastAsia"/>
                          <w:lang w:val="en-US" w:eastAsia="zh-CN"/>
                        </w:rPr>
                        <w:t>楼梯</w:t>
                      </w:r>
                    </w:p>
                  </w:txbxContent>
                </v:textbox>
              </v:shape>
            </w:pict>
          </mc:Fallback>
        </mc:AlternateContent>
      </w:r>
      <w:r>
        <w:rPr>
          <w:color w:val="auto"/>
          <w:sz w:val="24"/>
        </w:rPr>
        <mc:AlternateContent>
          <mc:Choice Requires="wps">
            <w:drawing>
              <wp:anchor distT="0" distB="0" distL="114300" distR="114300" simplePos="0" relativeHeight="251876352" behindDoc="0" locked="0" layoutInCell="1" allowOverlap="1">
                <wp:simplePos x="0" y="0"/>
                <wp:positionH relativeFrom="column">
                  <wp:posOffset>1211580</wp:posOffset>
                </wp:positionH>
                <wp:positionV relativeFrom="paragraph">
                  <wp:posOffset>146050</wp:posOffset>
                </wp:positionV>
                <wp:extent cx="614045" cy="370840"/>
                <wp:effectExtent l="0" t="0" r="0" b="0"/>
                <wp:wrapNone/>
                <wp:docPr id="300" name="文本框 300"/>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90A0C3">
                            <w:pPr>
                              <w:rPr>
                                <w:rFonts w:hint="default" w:eastAsia="宋体"/>
                                <w:lang w:val="en-US" w:eastAsia="zh-CN"/>
                              </w:rPr>
                            </w:pPr>
                            <w:r>
                              <w:rPr>
                                <w:rFonts w:hint="eastAsia" w:eastAsia="宋体"/>
                                <w:lang w:val="en-US" w:eastAsia="zh-CN"/>
                              </w:rPr>
                              <w:t>卫生间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5.4pt;margin-top:11.5pt;height:29.2pt;width:48.35pt;z-index:251876352;mso-width-relative:page;mso-height-relative:page;" filled="f" stroked="f" coordsize="21600,21600" o:gfxdata="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FumXC2gAAAAkBAAAPAAAAAAAAAAEAIAAAACIAAABk&#10;cnMvZG93bnJldi54bWxQSwECFAAUAAAACACHTuJAM6kn+D0CAABpBAAADgAAAAAAAAABACAAAAAp&#10;AQAAZHJzL2Uyb0RvYy54bWxQSwUGAAAAAAYABgBZAQAA2AUAAAAA&#10;">
                <v:fill on="f" focussize="0,0"/>
                <v:stroke on="f" weight="0.5pt"/>
                <v:imagedata o:title=""/>
                <o:lock v:ext="edit" aspectratio="f"/>
                <v:textbox>
                  <w:txbxContent>
                    <w:p w14:paraId="0390A0C3">
                      <w:pPr>
                        <w:rPr>
                          <w:rFonts w:hint="default" w:eastAsia="宋体"/>
                          <w:lang w:val="en-US" w:eastAsia="zh-CN"/>
                        </w:rPr>
                      </w:pPr>
                      <w:r>
                        <w:rPr>
                          <w:rFonts w:hint="eastAsia" w:eastAsia="宋体"/>
                          <w:lang w:val="en-US" w:eastAsia="zh-CN"/>
                        </w:rPr>
                        <w:t>卫生间</w:t>
                      </w:r>
                    </w:p>
                  </w:txbxContent>
                </v:textbox>
              </v:shape>
            </w:pict>
          </mc:Fallback>
        </mc:AlternateContent>
      </w:r>
    </w:p>
    <w:p w14:paraId="0B283AF3">
      <w:pPr>
        <w:bidi w:val="0"/>
        <w:jc w:val="left"/>
        <w:rPr>
          <w:rFonts w:hint="default" w:ascii="Times New Roman" w:hAnsi="Times New Roman" w:cs="Times New Roman"/>
          <w:b/>
          <w:bCs/>
          <w:color w:val="auto"/>
          <w:sz w:val="24"/>
          <w:szCs w:val="24"/>
          <w:lang w:val="en-US" w:eastAsia="zh-CN"/>
        </w:rPr>
      </w:pPr>
    </w:p>
    <w:p w14:paraId="1B815E4B">
      <w:pPr>
        <w:bidi w:val="0"/>
        <w:jc w:val="left"/>
        <w:rPr>
          <w:rFonts w:hint="default"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 xml:space="preserve"> </w:t>
      </w:r>
    </w:p>
    <w:p w14:paraId="1AFBADC8">
      <w:pPr>
        <w:bidi w:val="0"/>
        <w:jc w:val="left"/>
        <w:rPr>
          <w:rFonts w:hint="default" w:ascii="Times New Roman" w:hAnsi="Times New Roman" w:cs="Times New Roman"/>
          <w:b/>
          <w:bCs/>
          <w:color w:val="auto"/>
          <w:sz w:val="24"/>
          <w:szCs w:val="24"/>
          <w:lang w:val="en-US" w:eastAsia="zh-CN"/>
        </w:rPr>
      </w:pPr>
    </w:p>
    <w:p w14:paraId="48703AF3">
      <w:pPr>
        <w:bidi w:val="0"/>
        <w:jc w:val="left"/>
        <w:rPr>
          <w:rFonts w:hint="default" w:ascii="Times New Roman" w:hAnsi="Times New Roman" w:cs="Times New Roman"/>
          <w:b/>
          <w:bCs/>
          <w:color w:val="auto"/>
          <w:sz w:val="24"/>
          <w:szCs w:val="24"/>
          <w:lang w:val="en-US" w:eastAsia="zh-CN"/>
        </w:rPr>
      </w:pPr>
      <w:r>
        <w:rPr>
          <w:color w:val="auto"/>
          <w:sz w:val="21"/>
        </w:rPr>
        <mc:AlternateContent>
          <mc:Choice Requires="wps">
            <w:drawing>
              <wp:anchor distT="0" distB="0" distL="114300" distR="114300" simplePos="0" relativeHeight="251879424" behindDoc="0" locked="0" layoutInCell="1" allowOverlap="1">
                <wp:simplePos x="0" y="0"/>
                <wp:positionH relativeFrom="column">
                  <wp:posOffset>907415</wp:posOffset>
                </wp:positionH>
                <wp:positionV relativeFrom="paragraph">
                  <wp:posOffset>256540</wp:posOffset>
                </wp:positionV>
                <wp:extent cx="2973705" cy="3058795"/>
                <wp:effectExtent l="6350" t="6350" r="10795" b="20955"/>
                <wp:wrapNone/>
                <wp:docPr id="301" name="矩形 301"/>
                <wp:cNvGraphicFramePr/>
                <a:graphic xmlns:a="http://schemas.openxmlformats.org/drawingml/2006/main">
                  <a:graphicData uri="http://schemas.microsoft.com/office/word/2010/wordprocessingShape">
                    <wps:wsp>
                      <wps:cNvSpPr/>
                      <wps:spPr>
                        <a:xfrm>
                          <a:off x="2082165" y="2954020"/>
                          <a:ext cx="2973705" cy="305879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1.45pt;margin-top:20.2pt;height:240.85pt;width:234.15pt;z-index:251879424;v-text-anchor:middle;mso-width-relative:page;mso-height-relative:page;" filled="f" stroked="t" coordsize="21600,21600" o:gfxdata="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L5xOI9gAAAAKAQAADwAAAAAAAAABACAAAAAiAAAAZHJz&#10;L2Rvd25yZXYueG1sUEsBAhQAFAAAAAgAh07iQGWPnU52AgAA3AQAAA4AAAAAAAAAAQAgAAAAJwEA&#10;AGRycy9lMm9Eb2MueG1sUEsFBgAAAAAGAAYAWQEAAA8GAAAAAA==&#10;">
                <v:fill on="f" focussize="0,0"/>
                <v:stroke weight="1pt" color="#000000 [3213]" miterlimit="8" joinstyle="miter"/>
                <v:imagedata o:title=""/>
                <o:lock v:ext="edit" aspectratio="f"/>
              </v:rect>
            </w:pict>
          </mc:Fallback>
        </mc:AlternateContent>
      </w:r>
    </w:p>
    <w:p w14:paraId="7366EFA9">
      <w:pPr>
        <w:bidi w:val="0"/>
        <w:jc w:val="left"/>
        <w:rPr>
          <w:rFonts w:hint="default" w:ascii="Times New Roman" w:hAnsi="Times New Roman" w:cs="Times New Roman"/>
          <w:b/>
          <w:bCs/>
          <w:color w:val="auto"/>
          <w:sz w:val="24"/>
          <w:szCs w:val="24"/>
          <w:lang w:val="en-US" w:eastAsia="zh-CN"/>
        </w:rPr>
      </w:pPr>
    </w:p>
    <w:p w14:paraId="14061FB3">
      <w:pPr>
        <w:bidi w:val="0"/>
        <w:jc w:val="left"/>
        <w:rPr>
          <w:rFonts w:hint="default" w:ascii="Times New Roman" w:hAnsi="Times New Roman" w:cs="Times New Roman"/>
          <w:b/>
          <w:bCs/>
          <w:color w:val="auto"/>
          <w:sz w:val="24"/>
          <w:szCs w:val="24"/>
          <w:lang w:val="en-US" w:eastAsia="zh-CN"/>
        </w:rPr>
      </w:pPr>
    </w:p>
    <w:p w14:paraId="77FA1BDF">
      <w:pPr>
        <w:bidi w:val="0"/>
        <w:jc w:val="left"/>
        <w:rPr>
          <w:rFonts w:hint="default" w:ascii="Times New Roman" w:hAnsi="Times New Roman" w:cs="Times New Roman"/>
          <w:b/>
          <w:bCs/>
          <w:color w:val="auto"/>
          <w:sz w:val="24"/>
          <w:szCs w:val="24"/>
          <w:lang w:val="en-US" w:eastAsia="zh-CN"/>
        </w:rPr>
      </w:pPr>
    </w:p>
    <w:p w14:paraId="29F3A207">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872256" behindDoc="0" locked="0" layoutInCell="1" allowOverlap="1">
                <wp:simplePos x="0" y="0"/>
                <wp:positionH relativeFrom="column">
                  <wp:posOffset>1895475</wp:posOffset>
                </wp:positionH>
                <wp:positionV relativeFrom="paragraph">
                  <wp:posOffset>198755</wp:posOffset>
                </wp:positionV>
                <wp:extent cx="814070" cy="454660"/>
                <wp:effectExtent l="0" t="0" r="0" b="0"/>
                <wp:wrapNone/>
                <wp:docPr id="302" name="文本框 302"/>
                <wp:cNvGraphicFramePr/>
                <a:graphic xmlns:a="http://schemas.openxmlformats.org/drawingml/2006/main">
                  <a:graphicData uri="http://schemas.microsoft.com/office/word/2010/wordprocessingShape">
                    <wps:wsp>
                      <wps:cNvSpPr txBox="1"/>
                      <wps:spPr>
                        <a:xfrm>
                          <a:off x="0" y="0"/>
                          <a:ext cx="814070" cy="4546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16CC34">
                            <w:pPr>
                              <w:rPr>
                                <w:rFonts w:hint="default" w:eastAsia="宋体"/>
                                <w:lang w:val="en-US" w:eastAsia="zh-CN"/>
                              </w:rPr>
                            </w:pPr>
                            <w:r>
                              <w:rPr>
                                <w:rFonts w:hint="eastAsia" w:eastAsia="宋体"/>
                                <w:lang w:val="en-US" w:eastAsia="zh-CN"/>
                              </w:rPr>
                              <w:t>办公室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9.25pt;margin-top:15.65pt;height:35.8pt;width:64.1pt;z-index:251872256;mso-width-relative:page;mso-height-relative:page;" filled="f" stroked="f" coordsize="21600,21600" o:gfxdata="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spQ+9dwAAAAKAQAADwAAAAAAAAABACAAAAAi&#10;AAAAZHJzL2Rvd25yZXYueG1sUEsBAhQAFAAAAAgAh07iQO6is9s/AgAAaQQAAA4AAAAAAAAAAQAg&#10;AAAAKwEAAGRycy9lMm9Eb2MueG1sUEsFBgAAAAAGAAYAWQEAANwFAAAAAA==&#10;">
                <v:fill on="f" focussize="0,0"/>
                <v:stroke on="f" weight="0.5pt"/>
                <v:imagedata o:title=""/>
                <o:lock v:ext="edit" aspectratio="f"/>
                <v:textbox>
                  <w:txbxContent>
                    <w:p w14:paraId="6D16CC34">
                      <w:pPr>
                        <w:rPr>
                          <w:rFonts w:hint="default" w:eastAsia="宋体"/>
                          <w:lang w:val="en-US" w:eastAsia="zh-CN"/>
                        </w:rPr>
                      </w:pPr>
                      <w:r>
                        <w:rPr>
                          <w:rFonts w:hint="eastAsia" w:eastAsia="宋体"/>
                          <w:lang w:val="en-US" w:eastAsia="zh-CN"/>
                        </w:rPr>
                        <w:t>办公室</w:t>
                      </w:r>
                    </w:p>
                  </w:txbxContent>
                </v:textbox>
              </v:shape>
            </w:pict>
          </mc:Fallback>
        </mc:AlternateContent>
      </w:r>
    </w:p>
    <w:p w14:paraId="095CA0C8">
      <w:pPr>
        <w:bidi w:val="0"/>
        <w:jc w:val="left"/>
        <w:rPr>
          <w:rFonts w:hint="default" w:ascii="Times New Roman" w:hAnsi="Times New Roman" w:cs="Times New Roman"/>
          <w:b/>
          <w:bCs/>
          <w:color w:val="auto"/>
          <w:sz w:val="24"/>
          <w:szCs w:val="24"/>
          <w:lang w:val="en-US" w:eastAsia="zh-CN"/>
        </w:rPr>
      </w:pPr>
    </w:p>
    <w:p w14:paraId="3AB7D8CD">
      <w:pPr>
        <w:bidi w:val="0"/>
        <w:jc w:val="left"/>
        <w:rPr>
          <w:rFonts w:hint="default" w:ascii="Times New Roman" w:hAnsi="Times New Roman" w:cs="Times New Roman"/>
          <w:b/>
          <w:bCs/>
          <w:color w:val="auto"/>
          <w:sz w:val="24"/>
          <w:szCs w:val="24"/>
          <w:lang w:val="en-US" w:eastAsia="zh-CN"/>
        </w:rPr>
      </w:pPr>
    </w:p>
    <w:p w14:paraId="05939442">
      <w:pPr>
        <w:bidi w:val="0"/>
        <w:jc w:val="left"/>
        <w:rPr>
          <w:rFonts w:hint="default" w:ascii="Times New Roman" w:hAnsi="Times New Roman" w:cs="Times New Roman"/>
          <w:b/>
          <w:bCs/>
          <w:color w:val="auto"/>
          <w:sz w:val="24"/>
          <w:szCs w:val="24"/>
          <w:lang w:val="en-US" w:eastAsia="zh-CN"/>
        </w:rPr>
      </w:pPr>
      <w:r>
        <w:rPr>
          <w:color w:val="auto"/>
        </w:rPr>
        <w:drawing>
          <wp:anchor distT="0" distB="0" distL="114300" distR="114300" simplePos="0" relativeHeight="251887616" behindDoc="0" locked="0" layoutInCell="1" allowOverlap="1">
            <wp:simplePos x="0" y="0"/>
            <wp:positionH relativeFrom="column">
              <wp:posOffset>5238750</wp:posOffset>
            </wp:positionH>
            <wp:positionV relativeFrom="paragraph">
              <wp:posOffset>168910</wp:posOffset>
            </wp:positionV>
            <wp:extent cx="2276475" cy="504825"/>
            <wp:effectExtent l="0" t="0" r="9525" b="9525"/>
            <wp:wrapSquare wrapText="bothSides"/>
            <wp:docPr id="2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4"/>
                    <pic:cNvPicPr>
                      <a:picLocks noChangeAspect="1"/>
                    </pic:cNvPicPr>
                  </pic:nvPicPr>
                  <pic:blipFill>
                    <a:blip r:embed="rId74"/>
                    <a:stretch>
                      <a:fillRect/>
                    </a:stretch>
                  </pic:blipFill>
                  <pic:spPr>
                    <a:xfrm>
                      <a:off x="0" y="0"/>
                      <a:ext cx="2276475" cy="504825"/>
                    </a:xfrm>
                    <a:prstGeom prst="rect">
                      <a:avLst/>
                    </a:prstGeom>
                    <a:noFill/>
                    <a:ln>
                      <a:noFill/>
                    </a:ln>
                  </pic:spPr>
                </pic:pic>
              </a:graphicData>
            </a:graphic>
          </wp:anchor>
        </w:drawing>
      </w:r>
    </w:p>
    <w:p w14:paraId="10B4AAD9">
      <w:pPr>
        <w:bidi w:val="0"/>
        <w:jc w:val="left"/>
        <w:rPr>
          <w:rFonts w:hint="default" w:ascii="Times New Roman" w:hAnsi="Times New Roman" w:cs="Times New Roman"/>
          <w:b/>
          <w:bCs/>
          <w:color w:val="auto"/>
          <w:sz w:val="24"/>
          <w:szCs w:val="24"/>
          <w:lang w:val="en-US" w:eastAsia="zh-CN"/>
        </w:rPr>
      </w:pPr>
    </w:p>
    <w:p w14:paraId="3AF80B5D">
      <w:pPr>
        <w:bidi w:val="0"/>
        <w:jc w:val="left"/>
        <w:rPr>
          <w:rFonts w:hint="default" w:ascii="Times New Roman" w:hAnsi="Times New Roman" w:cs="Times New Roman"/>
          <w:b/>
          <w:bCs/>
          <w:color w:val="auto"/>
          <w:sz w:val="24"/>
          <w:szCs w:val="24"/>
          <w:lang w:val="en-US" w:eastAsia="zh-CN"/>
        </w:rPr>
      </w:pPr>
    </w:p>
    <w:p w14:paraId="2E0DD377">
      <w:pPr>
        <w:tabs>
          <w:tab w:val="left" w:pos="8679"/>
        </w:tabs>
        <w:bidi w:val="0"/>
        <w:jc w:val="left"/>
        <w:rPr>
          <w:rFonts w:hint="default"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ab/>
      </w:r>
      <w:r>
        <w:rPr>
          <w:rFonts w:hint="eastAsia" w:ascii="Times New Roman" w:hAnsi="Times New Roman" w:cs="Times New Roman"/>
          <w:b/>
          <w:bCs/>
          <w:color w:val="auto"/>
          <w:sz w:val="24"/>
          <w:szCs w:val="24"/>
          <w:lang w:val="en-US" w:eastAsia="zh-CN"/>
        </w:rPr>
        <w:t>六楼、七楼平面布置图</w:t>
      </w:r>
    </w:p>
    <w:p w14:paraId="69779722">
      <w:pPr>
        <w:bidi w:val="0"/>
        <w:jc w:val="left"/>
        <w:rPr>
          <w:rFonts w:hint="default" w:ascii="Times New Roman" w:hAnsi="Times New Roman" w:cs="Times New Roman"/>
          <w:b/>
          <w:bCs/>
          <w:color w:val="auto"/>
          <w:sz w:val="24"/>
          <w:szCs w:val="24"/>
          <w:lang w:val="en-US" w:eastAsia="zh-CN"/>
        </w:rPr>
      </w:pPr>
    </w:p>
    <w:p w14:paraId="03C682E4">
      <w:pPr>
        <w:bidi w:val="0"/>
        <w:jc w:val="left"/>
        <w:rPr>
          <w:rFonts w:hint="default" w:ascii="Times New Roman" w:hAnsi="Times New Roman" w:cs="Times New Roman"/>
          <w:b/>
          <w:bCs/>
          <w:color w:val="auto"/>
          <w:sz w:val="24"/>
          <w:szCs w:val="24"/>
          <w:lang w:val="en-US" w:eastAsia="zh-CN"/>
        </w:rPr>
      </w:pPr>
    </w:p>
    <w:p w14:paraId="6B42D1B8">
      <w:pPr>
        <w:bidi w:val="0"/>
        <w:jc w:val="left"/>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附图</w:t>
      </w:r>
      <w:r>
        <w:rPr>
          <w:rFonts w:hint="eastAsia" w:cs="Times New Roman"/>
          <w:b/>
          <w:bCs/>
          <w:color w:val="auto"/>
          <w:sz w:val="24"/>
          <w:szCs w:val="24"/>
          <w:lang w:val="en-US" w:eastAsia="zh-CN"/>
        </w:rPr>
        <w:t>3</w:t>
      </w:r>
      <w:r>
        <w:rPr>
          <w:rFonts w:hint="default" w:ascii="Times New Roman" w:hAnsi="Times New Roman" w:cs="Times New Roman"/>
          <w:b/>
          <w:bCs/>
          <w:color w:val="auto"/>
          <w:sz w:val="24"/>
          <w:szCs w:val="24"/>
          <w:lang w:val="en-US" w:eastAsia="zh-CN"/>
        </w:rPr>
        <w:t xml:space="preserve"> </w:t>
      </w:r>
      <w:r>
        <w:rPr>
          <w:rFonts w:hint="eastAsia" w:ascii="Times New Roman" w:hAnsi="Times New Roman" w:cs="Times New Roman"/>
          <w:b/>
          <w:bCs/>
          <w:color w:val="auto"/>
          <w:sz w:val="24"/>
          <w:szCs w:val="24"/>
          <w:lang w:val="en-US" w:eastAsia="zh-CN"/>
        </w:rPr>
        <w:t>分区防渗图</w:t>
      </w:r>
    </w:p>
    <w:p w14:paraId="43FEC096">
      <w:pPr>
        <w:bidi w:val="0"/>
        <w:jc w:val="left"/>
        <w:rPr>
          <w:rFonts w:hint="default" w:ascii="Times New Roman" w:hAnsi="Times New Roman" w:cs="Times New Roman"/>
          <w:b/>
          <w:bCs/>
          <w:color w:val="auto"/>
          <w:sz w:val="24"/>
          <w:szCs w:val="24"/>
          <w:lang w:val="en-US" w:eastAsia="zh-CN"/>
        </w:rPr>
      </w:pPr>
      <w:r>
        <w:rPr>
          <w:color w:val="auto"/>
        </w:rPr>
        <w:drawing>
          <wp:anchor distT="0" distB="0" distL="114300" distR="114300" simplePos="0" relativeHeight="252044288" behindDoc="0" locked="0" layoutInCell="1" allowOverlap="1">
            <wp:simplePos x="0" y="0"/>
            <wp:positionH relativeFrom="column">
              <wp:posOffset>6732905</wp:posOffset>
            </wp:positionH>
            <wp:positionV relativeFrom="paragraph">
              <wp:posOffset>122555</wp:posOffset>
            </wp:positionV>
            <wp:extent cx="621030" cy="777875"/>
            <wp:effectExtent l="0" t="0" r="7620" b="3175"/>
            <wp:wrapNone/>
            <wp:docPr id="477"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952"/>
                    <pic:cNvPicPr>
                      <a:picLocks noChangeAspect="1"/>
                    </pic:cNvPicPr>
                  </pic:nvPicPr>
                  <pic:blipFill>
                    <a:blip r:embed="rId71"/>
                    <a:stretch>
                      <a:fillRect/>
                    </a:stretch>
                  </pic:blipFill>
                  <pic:spPr>
                    <a:xfrm>
                      <a:off x="0" y="0"/>
                      <a:ext cx="621030" cy="777875"/>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969536" behindDoc="0" locked="0" layoutInCell="1" allowOverlap="1">
                <wp:simplePos x="0" y="0"/>
                <wp:positionH relativeFrom="column">
                  <wp:posOffset>5323840</wp:posOffset>
                </wp:positionH>
                <wp:positionV relativeFrom="paragraph">
                  <wp:posOffset>142875</wp:posOffset>
                </wp:positionV>
                <wp:extent cx="751205" cy="370840"/>
                <wp:effectExtent l="0" t="0" r="0" b="0"/>
                <wp:wrapNone/>
                <wp:docPr id="268" name="文本框 268"/>
                <wp:cNvGraphicFramePr/>
                <a:graphic xmlns:a="http://schemas.openxmlformats.org/drawingml/2006/main">
                  <a:graphicData uri="http://schemas.microsoft.com/office/word/2010/wordprocessingShape">
                    <wps:wsp>
                      <wps:cNvSpPr txBox="1"/>
                      <wps:spPr>
                        <a:xfrm>
                          <a:off x="0" y="0"/>
                          <a:ext cx="75120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8E0DE0">
                            <w:pPr>
                              <w:rPr>
                                <w:rFonts w:hint="default" w:eastAsia="宋体"/>
                                <w:sz w:val="18"/>
                                <w:szCs w:val="21"/>
                                <w:lang w:val="en-US" w:eastAsia="zh-CN"/>
                              </w:rPr>
                            </w:pPr>
                            <w:r>
                              <w:rPr>
                                <w:rFonts w:hint="eastAsia"/>
                                <w:sz w:val="18"/>
                                <w:szCs w:val="21"/>
                                <w:lang w:val="en-US" w:eastAsia="zh-CN"/>
                              </w:rPr>
                              <w:t>污水处理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9.2pt;margin-top:11.25pt;height:29.2pt;width:59.15pt;z-index:251969536;mso-width-relative:page;mso-height-relative:page;" filled="f" stroked="f" coordsize="21600,21600" o:gfxdata="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3KLpraAAAACQEAAA8AAAAAAAAAAQAgAAAAIgAA&#10;AGRycy9kb3ducmV2LnhtbFBLAQIUABQAAAAIAIdO4kAetDMMPwIAAGkEAAAOAAAAAAAAAAEAIAAA&#10;ACkBAABkcnMvZTJvRG9jLnhtbFBLBQYAAAAABgAGAFkBAADaBQAAAAA=&#10;">
                <v:fill on="f" focussize="0,0"/>
                <v:stroke on="f" weight="0.5pt"/>
                <v:imagedata o:title=""/>
                <o:lock v:ext="edit" aspectratio="f"/>
                <v:textbox>
                  <w:txbxContent>
                    <w:p w14:paraId="118E0DE0">
                      <w:pPr>
                        <w:rPr>
                          <w:rFonts w:hint="default" w:eastAsia="宋体"/>
                          <w:sz w:val="18"/>
                          <w:szCs w:val="21"/>
                          <w:lang w:val="en-US" w:eastAsia="zh-CN"/>
                        </w:rPr>
                      </w:pPr>
                      <w:r>
                        <w:rPr>
                          <w:rFonts w:hint="eastAsia"/>
                          <w:sz w:val="18"/>
                          <w:szCs w:val="21"/>
                          <w:lang w:val="en-US" w:eastAsia="zh-CN"/>
                        </w:rPr>
                        <w:t>污水处理</w:t>
                      </w:r>
                    </w:p>
                  </w:txbxContent>
                </v:textbox>
              </v:shape>
            </w:pict>
          </mc:Fallback>
        </mc:AlternateContent>
      </w:r>
      <w:r>
        <w:rPr>
          <w:color w:val="auto"/>
          <w:sz w:val="24"/>
        </w:rPr>
        <mc:AlternateContent>
          <mc:Choice Requires="wps">
            <w:drawing>
              <wp:anchor distT="0" distB="0" distL="114300" distR="114300" simplePos="0" relativeHeight="251933696" behindDoc="0" locked="0" layoutInCell="1" allowOverlap="1">
                <wp:simplePos x="0" y="0"/>
                <wp:positionH relativeFrom="column">
                  <wp:posOffset>6037580</wp:posOffset>
                </wp:positionH>
                <wp:positionV relativeFrom="paragraph">
                  <wp:posOffset>189230</wp:posOffset>
                </wp:positionV>
                <wp:extent cx="614045" cy="370840"/>
                <wp:effectExtent l="0" t="0" r="0" b="0"/>
                <wp:wrapNone/>
                <wp:docPr id="269" name="文本框 269"/>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4747EF">
                            <w:pPr>
                              <w:rPr>
                                <w:rFonts w:hint="default" w:eastAsia="宋体"/>
                                <w:lang w:val="en-US" w:eastAsia="zh-CN"/>
                              </w:rPr>
                            </w:pPr>
                            <w:r>
                              <w:rPr>
                                <w:rFonts w:hint="eastAsia"/>
                                <w:lang w:val="en-US" w:eastAsia="zh-CN"/>
                              </w:rPr>
                              <w:t>楼梯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5.4pt;margin-top:14.9pt;height:29.2pt;width:48.35pt;z-index:251933696;mso-width-relative:page;mso-height-relative:page;" filled="f" stroked="f" coordsize="21600,21600" o:gfxdata="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7+ztHbAAAACgEAAA8AAAAAAAAAAQAgAAAAIgAA&#10;AGRycy9kb3ducmV2LnhtbFBLAQIUABQAAAAIAIdO4kD2TH5nPgIAAGkEAAAOAAAAAAAAAAEAIAAA&#10;ACoBAABkcnMvZTJvRG9jLnhtbFBLBQYAAAAABgAGAFkBAADaBQAAAAA=&#10;">
                <v:fill on="f" focussize="0,0"/>
                <v:stroke on="f" weight="0.5pt"/>
                <v:imagedata o:title=""/>
                <o:lock v:ext="edit" aspectratio="f"/>
                <v:textbox>
                  <w:txbxContent>
                    <w:p w14:paraId="1E4747EF">
                      <w:pPr>
                        <w:rPr>
                          <w:rFonts w:hint="default" w:eastAsia="宋体"/>
                          <w:lang w:val="en-US" w:eastAsia="zh-CN"/>
                        </w:rPr>
                      </w:pPr>
                      <w:r>
                        <w:rPr>
                          <w:rFonts w:hint="eastAsia"/>
                          <w:lang w:val="en-US" w:eastAsia="zh-CN"/>
                        </w:rPr>
                        <w:t>楼梯</w:t>
                      </w:r>
                    </w:p>
                  </w:txbxContent>
                </v:textbox>
              </v:shape>
            </w:pict>
          </mc:Fallback>
        </mc:AlternateContent>
      </w:r>
      <w:r>
        <w:rPr>
          <w:color w:val="auto"/>
          <w:sz w:val="21"/>
        </w:rPr>
        <mc:AlternateContent>
          <mc:Choice Requires="wps">
            <w:drawing>
              <wp:anchor distT="0" distB="0" distL="114300" distR="114300" simplePos="0" relativeHeight="251931648" behindDoc="0" locked="0" layoutInCell="1" allowOverlap="1">
                <wp:simplePos x="0" y="0"/>
                <wp:positionH relativeFrom="column">
                  <wp:posOffset>5356225</wp:posOffset>
                </wp:positionH>
                <wp:positionV relativeFrom="paragraph">
                  <wp:posOffset>132715</wp:posOffset>
                </wp:positionV>
                <wp:extent cx="487045" cy="560705"/>
                <wp:effectExtent l="6350" t="6350" r="20955" b="23495"/>
                <wp:wrapNone/>
                <wp:docPr id="270" name="矩形 270"/>
                <wp:cNvGraphicFramePr/>
                <a:graphic xmlns:a="http://schemas.openxmlformats.org/drawingml/2006/main">
                  <a:graphicData uri="http://schemas.microsoft.com/office/word/2010/wordprocessingShape">
                    <wps:wsp>
                      <wps:cNvSpPr/>
                      <wps:spPr>
                        <a:xfrm>
                          <a:off x="0" y="0"/>
                          <a:ext cx="487045" cy="560705"/>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1.75pt;margin-top:10.45pt;height:44.15pt;width:38.35pt;z-index:251931648;v-text-anchor:middle;mso-width-relative:page;mso-height-relative:page;" fillcolor="#FF0000" filled="t" stroked="t" coordsize="21600,21600" o:gfxdata="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qMLUw2AAAAAoBAAAPAAAAAAAAAAEAIAAAACIAAABkcnMvZG93bnJl&#10;di54bWxQSwECFAAUAAAACACHTuJAdgZjDG8CAAD3BAAADgAAAAAAAAABACAAAAAnAQAAZHJzL2Uy&#10;b0RvYy54bWxQSwUGAAAAAAYABgBZAQAACAYAAAAA&#10;">
                <v:fill on="t"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928576" behindDoc="0" locked="0" layoutInCell="1" allowOverlap="1">
                <wp:simplePos x="0" y="0"/>
                <wp:positionH relativeFrom="column">
                  <wp:posOffset>2651125</wp:posOffset>
                </wp:positionH>
                <wp:positionV relativeFrom="paragraph">
                  <wp:posOffset>263525</wp:posOffset>
                </wp:positionV>
                <wp:extent cx="614045" cy="370840"/>
                <wp:effectExtent l="0" t="0" r="0" b="0"/>
                <wp:wrapNone/>
                <wp:docPr id="316" name="文本框 316"/>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5234E8">
                            <w:pPr>
                              <w:rPr>
                                <w:rFonts w:hint="default" w:eastAsia="宋体"/>
                                <w:lang w:val="en-US" w:eastAsia="zh-CN"/>
                              </w:rPr>
                            </w:pPr>
                            <w:r>
                              <w:rPr>
                                <w:rFonts w:hint="eastAsia" w:eastAsia="宋体"/>
                                <w:lang w:val="en-US" w:eastAsia="zh-CN"/>
                              </w:rPr>
                              <w:t>办公室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8.75pt;margin-top:20.75pt;height:29.2pt;width:48.35pt;z-index:251928576;mso-width-relative:page;mso-height-relative:page;" filled="f" stroked="f" coordsize="21600,21600" o:gfxdata="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0WJjjaAAAACQEAAA8AAAAAAAAAAQAgAAAAIgAA&#10;AGRycy9kb3ducmV2LnhtbFBLAQIUABQAAAAIAIdO4kCPb0jfPwIAAGkEAAAOAAAAAAAAAAEAIAAA&#10;ACkBAABkcnMvZTJvRG9jLnhtbFBLBQYAAAAABgAGAFkBAADaBQAAAAA=&#10;">
                <v:fill on="f" focussize="0,0"/>
                <v:stroke on="f" weight="0.5pt"/>
                <v:imagedata o:title=""/>
                <o:lock v:ext="edit" aspectratio="f"/>
                <v:textbox>
                  <w:txbxContent>
                    <w:p w14:paraId="195234E8">
                      <w:pPr>
                        <w:rPr>
                          <w:rFonts w:hint="default" w:eastAsia="宋体"/>
                          <w:lang w:val="en-US" w:eastAsia="zh-CN"/>
                        </w:rPr>
                      </w:pPr>
                      <w:r>
                        <w:rPr>
                          <w:rFonts w:hint="eastAsia" w:eastAsia="宋体"/>
                          <w:lang w:val="en-US" w:eastAsia="zh-CN"/>
                        </w:rPr>
                        <w:t>办公室</w:t>
                      </w:r>
                    </w:p>
                  </w:txbxContent>
                </v:textbox>
              </v:shape>
            </w:pict>
          </mc:Fallback>
        </mc:AlternateContent>
      </w:r>
      <w:r>
        <w:rPr>
          <w:color w:val="auto"/>
          <w:sz w:val="24"/>
        </w:rPr>
        <mc:AlternateContent>
          <mc:Choice Requires="wps">
            <w:drawing>
              <wp:anchor distT="0" distB="0" distL="114300" distR="114300" simplePos="0" relativeHeight="251927552" behindDoc="0" locked="0" layoutInCell="1" allowOverlap="1">
                <wp:simplePos x="0" y="0"/>
                <wp:positionH relativeFrom="column">
                  <wp:posOffset>3138170</wp:posOffset>
                </wp:positionH>
                <wp:positionV relativeFrom="paragraph">
                  <wp:posOffset>231775</wp:posOffset>
                </wp:positionV>
                <wp:extent cx="614045" cy="370840"/>
                <wp:effectExtent l="0" t="0" r="0" b="0"/>
                <wp:wrapNone/>
                <wp:docPr id="317" name="文本框 317"/>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04F867">
                            <w:pPr>
                              <w:rPr>
                                <w:rFonts w:hint="default" w:eastAsia="宋体"/>
                                <w:lang w:val="en-US" w:eastAsia="zh-CN"/>
                              </w:rPr>
                            </w:pPr>
                            <w:r>
                              <w:rPr>
                                <w:rFonts w:hint="eastAsia" w:eastAsia="宋体"/>
                                <w:lang w:val="en-US" w:eastAsia="zh-CN"/>
                              </w:rPr>
                              <w:t>卫生间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7.1pt;margin-top:18.25pt;height:29.2pt;width:48.35pt;z-index:251927552;mso-width-relative:page;mso-height-relative:page;" filled="f" stroked="f" coordsize="21600,21600" o:gfxdata="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tSb3U2wAAAAkBAAAPAAAAAAAAAAEAIAAAACIA&#10;AABkcnMvZG93bnJldi54bWxQSwECFAAUAAAACACHTuJAAmBQ6T8CAABpBAAADgAAAAAAAAABACAA&#10;AAAqAQAAZHJzL2Uyb0RvYy54bWxQSwUGAAAAAAYABgBZAQAA2wUAAAAA&#10;">
                <v:fill on="f" focussize="0,0"/>
                <v:stroke on="f" weight="0.5pt"/>
                <v:imagedata o:title=""/>
                <o:lock v:ext="edit" aspectratio="f"/>
                <v:textbox>
                  <w:txbxContent>
                    <w:p w14:paraId="4A04F867">
                      <w:pPr>
                        <w:rPr>
                          <w:rFonts w:hint="default" w:eastAsia="宋体"/>
                          <w:lang w:val="en-US" w:eastAsia="zh-CN"/>
                        </w:rPr>
                      </w:pPr>
                      <w:r>
                        <w:rPr>
                          <w:rFonts w:hint="eastAsia" w:eastAsia="宋体"/>
                          <w:lang w:val="en-US" w:eastAsia="zh-CN"/>
                        </w:rPr>
                        <w:t>卫生间</w:t>
                      </w:r>
                    </w:p>
                  </w:txbxContent>
                </v:textbox>
              </v:shape>
            </w:pict>
          </mc:Fallback>
        </mc:AlternateContent>
      </w:r>
      <w:r>
        <w:rPr>
          <w:color w:val="auto"/>
          <w:sz w:val="24"/>
        </w:rPr>
        <mc:AlternateContent>
          <mc:Choice Requires="wps">
            <w:drawing>
              <wp:anchor distT="0" distB="0" distL="114300" distR="114300" simplePos="0" relativeHeight="251926528" behindDoc="0" locked="0" layoutInCell="1" allowOverlap="1">
                <wp:simplePos x="0" y="0"/>
                <wp:positionH relativeFrom="column">
                  <wp:posOffset>2399030</wp:posOffset>
                </wp:positionH>
                <wp:positionV relativeFrom="paragraph">
                  <wp:posOffset>140970</wp:posOffset>
                </wp:positionV>
                <wp:extent cx="396240" cy="590550"/>
                <wp:effectExtent l="0" t="0" r="0" b="0"/>
                <wp:wrapNone/>
                <wp:docPr id="318" name="文本框 318"/>
                <wp:cNvGraphicFramePr/>
                <a:graphic xmlns:a="http://schemas.openxmlformats.org/drawingml/2006/main">
                  <a:graphicData uri="http://schemas.microsoft.com/office/word/2010/wordprocessingShape">
                    <wps:wsp>
                      <wps:cNvSpPr txBox="1"/>
                      <wps:spPr>
                        <a:xfrm>
                          <a:off x="3552825" y="2294255"/>
                          <a:ext cx="396240" cy="590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4E53EA">
                            <w:pPr>
                              <w:rPr>
                                <w:rFonts w:hint="eastAsia" w:eastAsia="宋体"/>
                                <w:lang w:val="en-US" w:eastAsia="zh-CN"/>
                              </w:rPr>
                            </w:pPr>
                            <w:r>
                              <w:rPr>
                                <w:rFonts w:hint="eastAsia"/>
                                <w:lang w:val="en-US" w:eastAsia="zh-CN"/>
                              </w:rPr>
                              <w:t>配电室</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8.9pt;margin-top:11.1pt;height:46.5pt;width:31.2pt;z-index:251926528;mso-width-relative:page;mso-height-relative:page;" filled="f" stroked="f" coordsize="21600,21600" o:gfxdata="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IHzZeHZAAAACgEAAA8AAAAA&#10;AAAAAQAgAAAAIgAAAGRycy9kb3ducmV2LnhtbFBLAQIUABQAAAAIAIdO4kCLKaRbTAIAAHcEAAAO&#10;AAAAAAAAAAEAIAAAACgBAABkcnMvZTJvRG9jLnhtbFBLBQYAAAAABgAGAFkBAADmBQAAAAA=&#10;">
                <v:fill on="f" focussize="0,0"/>
                <v:stroke on="f" weight="0.5pt"/>
                <v:imagedata o:title=""/>
                <o:lock v:ext="edit" aspectratio="f"/>
                <v:textbox style="layout-flow:vertical-ideographic;">
                  <w:txbxContent>
                    <w:p w14:paraId="3F4E53EA">
                      <w:pPr>
                        <w:rPr>
                          <w:rFonts w:hint="eastAsia" w:eastAsia="宋体"/>
                          <w:lang w:val="en-US" w:eastAsia="zh-CN"/>
                        </w:rPr>
                      </w:pPr>
                      <w:r>
                        <w:rPr>
                          <w:rFonts w:hint="eastAsia"/>
                          <w:lang w:val="en-US" w:eastAsia="zh-CN"/>
                        </w:rPr>
                        <w:t>配电室</w:t>
                      </w:r>
                    </w:p>
                  </w:txbxContent>
                </v:textbox>
              </v:shape>
            </w:pict>
          </mc:Fallback>
        </mc:AlternateContent>
      </w:r>
      <w:r>
        <w:rPr>
          <w:color w:val="auto"/>
          <w:sz w:val="21"/>
        </w:rPr>
        <mc:AlternateContent>
          <mc:Choice Requires="wps">
            <w:drawing>
              <wp:anchor distT="0" distB="0" distL="114300" distR="114300" simplePos="0" relativeHeight="251916288" behindDoc="0" locked="0" layoutInCell="1" allowOverlap="1">
                <wp:simplePos x="0" y="0"/>
                <wp:positionH relativeFrom="column">
                  <wp:posOffset>2442210</wp:posOffset>
                </wp:positionH>
                <wp:positionV relativeFrom="paragraph">
                  <wp:posOffset>128270</wp:posOffset>
                </wp:positionV>
                <wp:extent cx="243205" cy="549910"/>
                <wp:effectExtent l="6350" t="6350" r="17145" b="15240"/>
                <wp:wrapNone/>
                <wp:docPr id="319" name="矩形 319"/>
                <wp:cNvGraphicFramePr/>
                <a:graphic xmlns:a="http://schemas.openxmlformats.org/drawingml/2006/main">
                  <a:graphicData uri="http://schemas.microsoft.com/office/word/2010/wordprocessingShape">
                    <wps:wsp>
                      <wps:cNvSpPr/>
                      <wps:spPr>
                        <a:xfrm>
                          <a:off x="3627120" y="1360805"/>
                          <a:ext cx="243205" cy="54991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2.3pt;margin-top:10.1pt;height:43.3pt;width:19.15pt;z-index:251916288;v-text-anchor:middle;mso-width-relative:page;mso-height-relative:page;" filled="f" stroked="t" coordsize="21600,21600" o:gfxdata="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VN+nT2AAAAAoBAAAPAAAAAAAAAAEAIAAAACIAAABkcnMv&#10;ZG93bnJldi54bWxQSwECFAAUAAAACACHTuJA3fM0znUCAADaBAAADgAAAAAAAAABACAAAAAnAQAA&#10;ZHJzL2Uyb0RvYy54bWxQSwUGAAAAAAYABgBZAQAADgY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915264" behindDoc="0" locked="0" layoutInCell="1" allowOverlap="1">
                <wp:simplePos x="0" y="0"/>
                <wp:positionH relativeFrom="column">
                  <wp:posOffset>3182620</wp:posOffset>
                </wp:positionH>
                <wp:positionV relativeFrom="paragraph">
                  <wp:posOffset>117475</wp:posOffset>
                </wp:positionV>
                <wp:extent cx="487045" cy="560705"/>
                <wp:effectExtent l="6350" t="6350" r="20955" b="23495"/>
                <wp:wrapNone/>
                <wp:docPr id="320" name="矩形 320"/>
                <wp:cNvGraphicFramePr/>
                <a:graphic xmlns:a="http://schemas.openxmlformats.org/drawingml/2006/main">
                  <a:graphicData uri="http://schemas.microsoft.com/office/word/2010/wordprocessingShape">
                    <wps:wsp>
                      <wps:cNvSpPr/>
                      <wps:spPr>
                        <a:xfrm>
                          <a:off x="4314825" y="1371600"/>
                          <a:ext cx="487045" cy="56070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0.6pt;margin-top:9.25pt;height:44.15pt;width:38.35pt;z-index:251915264;v-text-anchor:middle;mso-width-relative:page;mso-height-relative:page;" filled="f" stroked="t" coordsize="21600,21600" o:gfxdata="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CThl7zYAAAACgEAAA8AAAAAAAAAAQAgAAAAIgAAAGRycy9k&#10;b3ducmV2LnhtbFBLAQIUABQAAAAIAIdO4kDtZxVydAIAANoEAAAOAAAAAAAAAAEAIAAAACcBAABk&#10;cnMvZTJvRG9jLnhtbFBLBQYAAAAABgAGAFkBAAANBg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913216" behindDoc="0" locked="0" layoutInCell="1" allowOverlap="1">
                <wp:simplePos x="0" y="0"/>
                <wp:positionH relativeFrom="column">
                  <wp:posOffset>2679065</wp:posOffset>
                </wp:positionH>
                <wp:positionV relativeFrom="paragraph">
                  <wp:posOffset>132715</wp:posOffset>
                </wp:positionV>
                <wp:extent cx="508635" cy="549275"/>
                <wp:effectExtent l="6350" t="6350" r="18415" b="15875"/>
                <wp:wrapNone/>
                <wp:docPr id="321" name="矩形 321"/>
                <wp:cNvGraphicFramePr/>
                <a:graphic xmlns:a="http://schemas.openxmlformats.org/drawingml/2006/main">
                  <a:graphicData uri="http://schemas.microsoft.com/office/word/2010/wordprocessingShape">
                    <wps:wsp>
                      <wps:cNvSpPr/>
                      <wps:spPr>
                        <a:xfrm>
                          <a:off x="0" y="0"/>
                          <a:ext cx="508635" cy="54927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0.95pt;margin-top:10.45pt;height:43.25pt;width:40.05pt;z-index:251913216;v-text-anchor:middle;mso-width-relative:page;mso-height-relative:page;" filled="f" stroked="t" coordsize="21600,21600" o:gfxdata="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1BQmu1wAAAAoBAAAPAAAAAAAAAAEAIAAAACIAAABkcnMvZG93bnJldi54bWxQ&#10;SwECFAAUAAAACACHTuJA1/jF8moCAADOBAAADgAAAAAAAAABACAAAAAmAQAAZHJzL2Uyb0RvYy54&#10;bWxQSwUGAAAAAAYABgBZAQAAAgYAAAAA&#10;">
                <v:fill on="f"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922432" behindDoc="0" locked="0" layoutInCell="1" allowOverlap="1">
                <wp:simplePos x="0" y="0"/>
                <wp:positionH relativeFrom="column">
                  <wp:posOffset>1825625</wp:posOffset>
                </wp:positionH>
                <wp:positionV relativeFrom="paragraph">
                  <wp:posOffset>231140</wp:posOffset>
                </wp:positionV>
                <wp:extent cx="614045" cy="370840"/>
                <wp:effectExtent l="0" t="0" r="0" b="0"/>
                <wp:wrapNone/>
                <wp:docPr id="322" name="文本框 322"/>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BAB83D">
                            <w:pPr>
                              <w:rPr>
                                <w:rFonts w:hint="default" w:eastAsia="宋体"/>
                                <w:lang w:val="en-US" w:eastAsia="zh-CN"/>
                              </w:rPr>
                            </w:pPr>
                            <w:r>
                              <w:rPr>
                                <w:rFonts w:hint="eastAsia"/>
                                <w:lang w:val="en-US" w:eastAsia="zh-CN"/>
                              </w:rPr>
                              <w:t>楼梯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3.75pt;margin-top:18.2pt;height:29.2pt;width:48.35pt;z-index:251922432;mso-width-relative:page;mso-height-relative:page;" filled="f" stroked="f" coordsize="21600,21600" o:gfxdata="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7wFjHbAAAACQEAAA8AAAAAAAAAAQAgAAAAIgAA&#10;AGRycy9kb3ducmV2LnhtbFBLAQIUABQAAAAIAIdO4kBMfxlpPgIAAGkEAAAOAAAAAAAAAAEAIAAA&#10;ACoBAABkcnMvZTJvRG9jLnhtbFBLBQYAAAAABgAGAFkBAADaBQAAAAA=&#10;">
                <v:fill on="f" focussize="0,0"/>
                <v:stroke on="f" weight="0.5pt"/>
                <v:imagedata o:title=""/>
                <o:lock v:ext="edit" aspectratio="f"/>
                <v:textbox>
                  <w:txbxContent>
                    <w:p w14:paraId="39BAB83D">
                      <w:pPr>
                        <w:rPr>
                          <w:rFonts w:hint="default" w:eastAsia="宋体"/>
                          <w:lang w:val="en-US" w:eastAsia="zh-CN"/>
                        </w:rPr>
                      </w:pPr>
                      <w:r>
                        <w:rPr>
                          <w:rFonts w:hint="eastAsia"/>
                          <w:lang w:val="en-US" w:eastAsia="zh-CN"/>
                        </w:rPr>
                        <w:t>楼梯</w:t>
                      </w:r>
                    </w:p>
                  </w:txbxContent>
                </v:textbox>
              </v:shape>
            </w:pict>
          </mc:Fallback>
        </mc:AlternateContent>
      </w:r>
      <w:r>
        <w:rPr>
          <w:color w:val="auto"/>
          <w:sz w:val="24"/>
        </w:rPr>
        <mc:AlternateContent>
          <mc:Choice Requires="wps">
            <w:drawing>
              <wp:anchor distT="0" distB="0" distL="114300" distR="114300" simplePos="0" relativeHeight="251921408" behindDoc="0" locked="0" layoutInCell="1" allowOverlap="1">
                <wp:simplePos x="0" y="0"/>
                <wp:positionH relativeFrom="column">
                  <wp:posOffset>4752975</wp:posOffset>
                </wp:positionH>
                <wp:positionV relativeFrom="paragraph">
                  <wp:posOffset>248285</wp:posOffset>
                </wp:positionV>
                <wp:extent cx="614045" cy="370840"/>
                <wp:effectExtent l="0" t="0" r="0" b="0"/>
                <wp:wrapNone/>
                <wp:docPr id="323" name="文本框 323"/>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8291EB">
                            <w:pPr>
                              <w:rPr>
                                <w:rFonts w:hint="default" w:eastAsia="宋体"/>
                                <w:lang w:val="en-US" w:eastAsia="zh-CN"/>
                              </w:rPr>
                            </w:pPr>
                            <w:r>
                              <w:rPr>
                                <w:rFonts w:hint="eastAsia"/>
                                <w:lang w:val="en-US" w:eastAsia="zh-CN"/>
                              </w:rPr>
                              <w:t>楼梯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4.25pt;margin-top:19.55pt;height:29.2pt;width:48.35pt;z-index:251921408;mso-width-relative:page;mso-height-relative:page;" filled="f" stroked="f" coordsize="21600,21600" o:gfxdata="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kYA9PbAAAACQEAAA8AAAAAAAAAAQAgAAAAIgAA&#10;AGRycy9kb3ducmV2LnhtbFBLAQIUABQAAAAIAIdO4kDBcAFfPgIAAGkEAAAOAAAAAAAAAAEAIAAA&#10;ACoBAABkcnMvZTJvRG9jLnhtbFBLBQYAAAAABgAGAFkBAADaBQAAAAA=&#10;">
                <v:fill on="f" focussize="0,0"/>
                <v:stroke on="f" weight="0.5pt"/>
                <v:imagedata o:title=""/>
                <o:lock v:ext="edit" aspectratio="f"/>
                <v:textbox>
                  <w:txbxContent>
                    <w:p w14:paraId="6E8291EB">
                      <w:pPr>
                        <w:rPr>
                          <w:rFonts w:hint="default" w:eastAsia="宋体"/>
                          <w:lang w:val="en-US" w:eastAsia="zh-CN"/>
                        </w:rPr>
                      </w:pPr>
                      <w:r>
                        <w:rPr>
                          <w:rFonts w:hint="eastAsia"/>
                          <w:lang w:val="en-US" w:eastAsia="zh-CN"/>
                        </w:rPr>
                        <w:t>楼梯</w:t>
                      </w:r>
                    </w:p>
                  </w:txbxContent>
                </v:textbox>
              </v:shape>
            </w:pict>
          </mc:Fallback>
        </mc:AlternateContent>
      </w:r>
      <w:r>
        <w:rPr>
          <w:color w:val="auto"/>
          <w:sz w:val="24"/>
        </w:rPr>
        <mc:AlternateContent>
          <mc:Choice Requires="wps">
            <w:drawing>
              <wp:anchor distT="0" distB="0" distL="114300" distR="114300" simplePos="0" relativeHeight="251918336" behindDoc="0" locked="0" layoutInCell="1" allowOverlap="1">
                <wp:simplePos x="0" y="0"/>
                <wp:positionH relativeFrom="column">
                  <wp:posOffset>3916680</wp:posOffset>
                </wp:positionH>
                <wp:positionV relativeFrom="paragraph">
                  <wp:posOffset>237490</wp:posOffset>
                </wp:positionV>
                <wp:extent cx="614045" cy="370840"/>
                <wp:effectExtent l="0" t="0" r="0" b="0"/>
                <wp:wrapNone/>
                <wp:docPr id="324" name="文本框 324"/>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39D712">
                            <w:pPr>
                              <w:rPr>
                                <w:rFonts w:hint="eastAsia" w:eastAsia="宋体"/>
                                <w:lang w:val="en-US" w:eastAsia="zh-CN"/>
                              </w:rPr>
                            </w:pPr>
                            <w:r>
                              <w:rPr>
                                <w:rFonts w:hint="eastAsia"/>
                                <w:lang w:val="en-US" w:eastAsia="zh-CN"/>
                              </w:rPr>
                              <w:t>实验室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8.4pt;margin-top:18.7pt;height:29.2pt;width:48.35pt;z-index:251918336;mso-width-relative:page;mso-height-relative:page;" filled="f" stroked="f" coordsize="21600,21600" o:gfxdata="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L+t2dzbAAAACQEAAA8AAAAAAAAAAQAgAAAAIgAA&#10;AGRycy9kb3ducmV2LnhtbFBLAQIUABQAAAAIAIdO4kBiXkndPgIAAGkEAAAOAAAAAAAAAAEAIAAA&#10;ACoBAABkcnMvZTJvRG9jLnhtbFBLBQYAAAAABgAGAFkBAADaBQAAAAA=&#10;">
                <v:fill on="f" focussize="0,0"/>
                <v:stroke on="f" weight="0.5pt"/>
                <v:imagedata o:title=""/>
                <o:lock v:ext="edit" aspectratio="f"/>
                <v:textbox>
                  <w:txbxContent>
                    <w:p w14:paraId="4139D712">
                      <w:pPr>
                        <w:rPr>
                          <w:rFonts w:hint="eastAsia" w:eastAsia="宋体"/>
                          <w:lang w:val="en-US" w:eastAsia="zh-CN"/>
                        </w:rPr>
                      </w:pPr>
                      <w:r>
                        <w:rPr>
                          <w:rFonts w:hint="eastAsia"/>
                          <w:lang w:val="en-US" w:eastAsia="zh-CN"/>
                        </w:rPr>
                        <w:t>实验室</w:t>
                      </w:r>
                    </w:p>
                  </w:txbxContent>
                </v:textbox>
              </v:shape>
            </w:pict>
          </mc:Fallback>
        </mc:AlternateContent>
      </w:r>
      <w:r>
        <w:rPr>
          <w:color w:val="auto"/>
          <w:sz w:val="21"/>
        </w:rPr>
        <mc:AlternateContent>
          <mc:Choice Requires="wps">
            <w:drawing>
              <wp:anchor distT="0" distB="0" distL="114300" distR="114300" simplePos="0" relativeHeight="251912192" behindDoc="0" locked="0" layoutInCell="1" allowOverlap="1">
                <wp:simplePos x="0" y="0"/>
                <wp:positionH relativeFrom="column">
                  <wp:posOffset>3663315</wp:posOffset>
                </wp:positionH>
                <wp:positionV relativeFrom="paragraph">
                  <wp:posOffset>133350</wp:posOffset>
                </wp:positionV>
                <wp:extent cx="1068705" cy="549910"/>
                <wp:effectExtent l="6350" t="6350" r="10795" b="15240"/>
                <wp:wrapNone/>
                <wp:docPr id="325" name="矩形 325"/>
                <wp:cNvGraphicFramePr/>
                <a:graphic xmlns:a="http://schemas.openxmlformats.org/drawingml/2006/main">
                  <a:graphicData uri="http://schemas.microsoft.com/office/word/2010/wordprocessingShape">
                    <wps:wsp>
                      <wps:cNvSpPr/>
                      <wps:spPr>
                        <a:xfrm>
                          <a:off x="0" y="0"/>
                          <a:ext cx="1068705" cy="549910"/>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8.45pt;margin-top:10.5pt;height:43.3pt;width:84.15pt;z-index:251912192;v-text-anchor:middle;mso-width-relative:page;mso-height-relative:page;" fillcolor="#FF0000" filled="t" stroked="t" coordsize="21600,21600" o:gfxdata="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v3w8f2AAAAAoBAAAPAAAAAAAAAAEAIAAAACIAAABkcnMvZG93&#10;bnJldi54bWxQSwECFAAUAAAACACHTuJAjyXmmHICAAD4BAAADgAAAAAAAAABACAAAAAnAQAAZHJz&#10;L2Uyb0RvYy54bWxQSwUGAAAAAAYABgBZAQAACwYAAAAA&#10;">
                <v:fill on="t"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914240" behindDoc="0" locked="0" layoutInCell="1" allowOverlap="1">
                <wp:simplePos x="0" y="0"/>
                <wp:positionH relativeFrom="column">
                  <wp:posOffset>2907665</wp:posOffset>
                </wp:positionH>
                <wp:positionV relativeFrom="paragraph">
                  <wp:posOffset>3684270</wp:posOffset>
                </wp:positionV>
                <wp:extent cx="708025" cy="1005205"/>
                <wp:effectExtent l="6350" t="6350" r="9525" b="17145"/>
                <wp:wrapNone/>
                <wp:docPr id="326" name="矩形 326"/>
                <wp:cNvGraphicFramePr/>
                <a:graphic xmlns:a="http://schemas.openxmlformats.org/drawingml/2006/main">
                  <a:graphicData uri="http://schemas.microsoft.com/office/word/2010/wordprocessingShape">
                    <wps:wsp>
                      <wps:cNvSpPr/>
                      <wps:spPr>
                        <a:xfrm>
                          <a:off x="4050665" y="4895850"/>
                          <a:ext cx="708025" cy="100520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8.95pt;margin-top:290.1pt;height:79.15pt;width:55.75pt;z-index:251914240;v-text-anchor:middle;mso-width-relative:page;mso-height-relative:page;" filled="f" stroked="t" coordsize="21600,21600" o:gfxdata="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PPzUHfbAAAACwEAAA8AAAAAAAAAAQAgAAAAIgAA&#10;AGRycy9kb3ducmV2LnhtbFBLAQIUABQAAAAIAIdO4kACzRTodwIAANsEAAAOAAAAAAAAAAEAIAAA&#10;ACoBAABkcnMvZTJvRG9jLnhtbFBLBQYAAAAABgAGAFkBAAATBg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910144" behindDoc="0" locked="0" layoutInCell="1" allowOverlap="1">
                <wp:simplePos x="0" y="0"/>
                <wp:positionH relativeFrom="column">
                  <wp:posOffset>3669665</wp:posOffset>
                </wp:positionH>
                <wp:positionV relativeFrom="paragraph">
                  <wp:posOffset>879475</wp:posOffset>
                </wp:positionV>
                <wp:extent cx="1100455" cy="751205"/>
                <wp:effectExtent l="6350" t="6350" r="17145" b="23495"/>
                <wp:wrapNone/>
                <wp:docPr id="327" name="矩形 327"/>
                <wp:cNvGraphicFramePr/>
                <a:graphic xmlns:a="http://schemas.openxmlformats.org/drawingml/2006/main">
                  <a:graphicData uri="http://schemas.microsoft.com/office/word/2010/wordprocessingShape">
                    <wps:wsp>
                      <wps:cNvSpPr/>
                      <wps:spPr>
                        <a:xfrm>
                          <a:off x="4812665" y="2091055"/>
                          <a:ext cx="1100455" cy="751205"/>
                        </a:xfrm>
                        <a:prstGeom prst="rect">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8.95pt;margin-top:69.25pt;height:59.15pt;width:86.65pt;z-index:251910144;v-text-anchor:middle;mso-width-relative:page;mso-height-relative:page;" fillcolor="#FF0000" filled="t" stroked="t" coordsize="21600,21600" o:gfxdata="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Y6FR32AAAAAsBAAAPAAAAAAAAAAEAIAAAACIA&#10;AABkcnMvZG93bnJldi54bWxQSwECFAAUAAAACACHTuJAbC/A5HsCAAAEBQAADgAAAAAAAAABACAA&#10;AAAnAQAAZHJzL2Uyb0RvYy54bWxQSwUGAAAAAAYABgBZAQAAFAYAAAAA&#10;">
                <v:fill on="t" focussize="0,0"/>
                <v:stroke weight="1pt" color="#FF0000 [24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908096" behindDoc="0" locked="0" layoutInCell="1" allowOverlap="1">
                <wp:simplePos x="0" y="0"/>
                <wp:positionH relativeFrom="column">
                  <wp:posOffset>1796415</wp:posOffset>
                </wp:positionH>
                <wp:positionV relativeFrom="paragraph">
                  <wp:posOffset>127635</wp:posOffset>
                </wp:positionV>
                <wp:extent cx="4867910" cy="5143500"/>
                <wp:effectExtent l="6350" t="6350" r="21590" b="12700"/>
                <wp:wrapNone/>
                <wp:docPr id="328" name="任意多边形 328"/>
                <wp:cNvGraphicFramePr/>
                <a:graphic xmlns:a="http://schemas.openxmlformats.org/drawingml/2006/main">
                  <a:graphicData uri="http://schemas.microsoft.com/office/word/2010/wordprocessingShape">
                    <wps:wsp>
                      <wps:cNvSpPr/>
                      <wps:spPr>
                        <a:xfrm>
                          <a:off x="2939415" y="1339215"/>
                          <a:ext cx="4867910" cy="5143500"/>
                        </a:xfrm>
                        <a:custGeom>
                          <a:avLst/>
                          <a:gdLst>
                            <a:gd name="connisteX0" fmla="*/ 1819910 w 4867910"/>
                            <a:gd name="connsiteY0" fmla="*/ 5143500 h 5143500"/>
                            <a:gd name="connisteX1" fmla="*/ 1851660 w 4867910"/>
                            <a:gd name="connsiteY1" fmla="*/ 1513840 h 5143500"/>
                            <a:gd name="connisteX2" fmla="*/ 3545205 w 4867910"/>
                            <a:gd name="connsiteY2" fmla="*/ 1513840 h 5143500"/>
                            <a:gd name="connisteX3" fmla="*/ 3587750 w 4867910"/>
                            <a:gd name="connsiteY3" fmla="*/ 2021840 h 5143500"/>
                            <a:gd name="connisteX4" fmla="*/ 4836160 w 4867910"/>
                            <a:gd name="connsiteY4" fmla="*/ 2011045 h 5143500"/>
                            <a:gd name="connisteX5" fmla="*/ 4867910 w 4867910"/>
                            <a:gd name="connsiteY5" fmla="*/ 0 h 5143500"/>
                            <a:gd name="connisteX6" fmla="*/ 0 w 4867910"/>
                            <a:gd name="connsiteY6" fmla="*/ 0 h 5143500"/>
                            <a:gd name="connisteX7" fmla="*/ 20955 w 4867910"/>
                            <a:gd name="connsiteY7" fmla="*/ 5143500 h 5143500"/>
                            <a:gd name="connisteX8" fmla="*/ 1819910 w 4867910"/>
                            <a:gd name="connsiteY8" fmla="*/ 5143500 h 51435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4867910" h="5143500">
                              <a:moveTo>
                                <a:pt x="1819910" y="5143500"/>
                              </a:moveTo>
                              <a:lnTo>
                                <a:pt x="1851660" y="1513840"/>
                              </a:lnTo>
                              <a:lnTo>
                                <a:pt x="3545205" y="1513840"/>
                              </a:lnTo>
                              <a:lnTo>
                                <a:pt x="3587750" y="2021840"/>
                              </a:lnTo>
                              <a:lnTo>
                                <a:pt x="4836160" y="2011045"/>
                              </a:lnTo>
                              <a:lnTo>
                                <a:pt x="4867910" y="0"/>
                              </a:lnTo>
                              <a:lnTo>
                                <a:pt x="0" y="0"/>
                              </a:lnTo>
                              <a:lnTo>
                                <a:pt x="20955" y="5143500"/>
                              </a:lnTo>
                              <a:lnTo>
                                <a:pt x="1819910" y="5143500"/>
                              </a:lnTo>
                              <a:close/>
                            </a:path>
                          </a:pathLst>
                        </a:cu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41.45pt;margin-top:10.05pt;height:405pt;width:383.3pt;z-index:251908096;mso-width-relative:page;mso-height-relative:page;" fillcolor="#FFFF00" filled="t" stroked="t" coordsize="4867910,5143500" o:gfxdata="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" path="m1819910,5143500l1851660,1513840,3545205,1513840,3587750,2021840,4836160,2011045,4867910,0,0,0,20955,5143500,1819910,5143500xe">
                <v:path o:connectlocs="1819910,5143500;1851660,1513840;3545205,1513840;3587750,2021840;4836160,2011045;4867910,0;0,0;20955,5143500;1819910,5143500" o:connectangles="0,0,0,0,0,0,0,0,0"/>
                <v:fill on="t" focussize="0,0"/>
                <v:stroke weight="1pt" color="#000000 [3213]" miterlimit="8" joinstyle="miter"/>
                <v:imagedata o:title=""/>
                <o:lock v:ext="edit" aspectratio="f"/>
              </v:shape>
            </w:pict>
          </mc:Fallback>
        </mc:AlternateContent>
      </w:r>
    </w:p>
    <w:p w14:paraId="37436451">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932672" behindDoc="0" locked="0" layoutInCell="1" allowOverlap="1">
                <wp:simplePos x="0" y="0"/>
                <wp:positionH relativeFrom="column">
                  <wp:posOffset>5301615</wp:posOffset>
                </wp:positionH>
                <wp:positionV relativeFrom="paragraph">
                  <wp:posOffset>44450</wp:posOffset>
                </wp:positionV>
                <wp:extent cx="614045" cy="370840"/>
                <wp:effectExtent l="0" t="0" r="0" b="0"/>
                <wp:wrapNone/>
                <wp:docPr id="329" name="文本框 329"/>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3E9CCB">
                            <w:pPr>
                              <w:rPr>
                                <w:rFonts w:hint="default" w:eastAsia="宋体"/>
                                <w:lang w:val="en-US" w:eastAsia="zh-CN"/>
                              </w:rPr>
                            </w:pPr>
                            <w:r>
                              <w:rPr>
                                <w:rFonts w:hint="eastAsia" w:eastAsia="宋体"/>
                                <w:lang w:val="en-US" w:eastAsia="zh-CN"/>
                              </w:rPr>
                              <w:t>卫生间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7.45pt;margin-top:3.5pt;height:29.2pt;width:48.35pt;z-index:251932672;mso-width-relative:page;mso-height-relative:page;" filled="f" stroked="f" coordsize="21600,21600" o:gfxdata="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umc/doAAAAIAQAADwAAAAAAAAABACAAAAAiAAAA&#10;ZHJzL2Rvd25yZXYueG1sUEsBAhQAFAAAAAgAh07iQPIVgFg+AgAAaQQAAA4AAAAAAAAAAQAgAAAA&#10;KQEAAGRycy9lMm9Eb2MueG1sUEsFBgAAAAAGAAYAWQEAANkFAAAAAA==&#10;">
                <v:fill on="f" focussize="0,0"/>
                <v:stroke on="f" weight="0.5pt"/>
                <v:imagedata o:title=""/>
                <o:lock v:ext="edit" aspectratio="f"/>
                <v:textbox>
                  <w:txbxContent>
                    <w:p w14:paraId="403E9CCB">
                      <w:pPr>
                        <w:rPr>
                          <w:rFonts w:hint="default" w:eastAsia="宋体"/>
                          <w:lang w:val="en-US" w:eastAsia="zh-CN"/>
                        </w:rPr>
                      </w:pPr>
                      <w:r>
                        <w:rPr>
                          <w:rFonts w:hint="eastAsia" w:eastAsia="宋体"/>
                          <w:lang w:val="en-US" w:eastAsia="zh-CN"/>
                        </w:rPr>
                        <w:t>卫生间</w:t>
                      </w:r>
                    </w:p>
                  </w:txbxContent>
                </v:textbox>
              </v:shape>
            </w:pict>
          </mc:Fallback>
        </mc:AlternateContent>
      </w:r>
    </w:p>
    <w:p w14:paraId="22E04625">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943936" behindDoc="0" locked="0" layoutInCell="1" allowOverlap="1">
                <wp:simplePos x="0" y="0"/>
                <wp:positionH relativeFrom="column">
                  <wp:posOffset>6444615</wp:posOffset>
                </wp:positionH>
                <wp:positionV relativeFrom="paragraph">
                  <wp:posOffset>3175</wp:posOffset>
                </wp:positionV>
                <wp:extent cx="448310" cy="273685"/>
                <wp:effectExtent l="0" t="0" r="0" b="0"/>
                <wp:wrapNone/>
                <wp:docPr id="330" name="文本框 330"/>
                <wp:cNvGraphicFramePr/>
                <a:graphic xmlns:a="http://schemas.openxmlformats.org/drawingml/2006/main">
                  <a:graphicData uri="http://schemas.microsoft.com/office/word/2010/wordprocessingShape">
                    <wps:wsp>
                      <wps:cNvSpPr txBox="1"/>
                      <wps:spPr>
                        <a:xfrm>
                          <a:off x="0" y="0"/>
                          <a:ext cx="448310" cy="273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82A483">
                            <w:pPr>
                              <w:rPr>
                                <w:rFonts w:hint="default" w:eastAsia="宋体"/>
                                <w:lang w:val="en-US" w:eastAsia="zh-CN"/>
                              </w:rPr>
                            </w:pPr>
                            <w:r>
                              <w:rPr>
                                <w:rFonts w:hint="eastAsia"/>
                                <w:lang w:val="en-US" w:eastAsia="zh-CN"/>
                              </w:rPr>
                              <w:t>门</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7.45pt;margin-top:0.25pt;height:21.55pt;width:35.3pt;z-index:251943936;mso-width-relative:page;mso-height-relative:page;" filled="f" stroked="f" coordsize="21600,21600" o:gfxdata="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nAFhN9gAAAAJAQAADwAAAAAAAAABACAAAAAiAAAA&#10;ZHJzL2Rvd25yZXYueG1sUEsBAhQAFAAAAAgAh07iQB+FhN1AAgAAawQAAA4AAAAAAAAAAQAgAAAA&#10;JwEAAGRycy9lMm9Eb2MueG1sUEsFBgAAAAAGAAYAWQEAANkFAAAAAA==&#10;">
                <v:fill on="f" focussize="0,0"/>
                <v:stroke on="f" weight="0.5pt"/>
                <v:imagedata o:title=""/>
                <o:lock v:ext="edit" aspectratio="f"/>
                <v:textbox style="layout-flow:vertical-ideographic;">
                  <w:txbxContent>
                    <w:p w14:paraId="3982A483">
                      <w:pPr>
                        <w:rPr>
                          <w:rFonts w:hint="default" w:eastAsia="宋体"/>
                          <w:lang w:val="en-US" w:eastAsia="zh-CN"/>
                        </w:rPr>
                      </w:pPr>
                      <w:r>
                        <w:rPr>
                          <w:rFonts w:hint="eastAsia"/>
                          <w:lang w:val="en-US" w:eastAsia="zh-CN"/>
                        </w:rPr>
                        <w:t>门</w:t>
                      </w:r>
                    </w:p>
                  </w:txbxContent>
                </v:textbox>
              </v:shape>
            </w:pict>
          </mc:Fallback>
        </mc:AlternateContent>
      </w:r>
      <w:r>
        <w:rPr>
          <w:color w:val="auto"/>
          <w:sz w:val="24"/>
        </w:rPr>
        <mc:AlternateContent>
          <mc:Choice Requires="wps">
            <w:drawing>
              <wp:anchor distT="0" distB="0" distL="114300" distR="114300" simplePos="0" relativeHeight="251935744" behindDoc="0" locked="0" layoutInCell="1" allowOverlap="1">
                <wp:simplePos x="0" y="0"/>
                <wp:positionH relativeFrom="column">
                  <wp:posOffset>1599565</wp:posOffset>
                </wp:positionH>
                <wp:positionV relativeFrom="paragraph">
                  <wp:posOffset>111125</wp:posOffset>
                </wp:positionV>
                <wp:extent cx="448310" cy="273685"/>
                <wp:effectExtent l="0" t="0" r="0" b="0"/>
                <wp:wrapNone/>
                <wp:docPr id="331" name="文本框 331"/>
                <wp:cNvGraphicFramePr/>
                <a:graphic xmlns:a="http://schemas.openxmlformats.org/drawingml/2006/main">
                  <a:graphicData uri="http://schemas.microsoft.com/office/word/2010/wordprocessingShape">
                    <wps:wsp>
                      <wps:cNvSpPr txBox="1"/>
                      <wps:spPr>
                        <a:xfrm>
                          <a:off x="0" y="0"/>
                          <a:ext cx="448310" cy="273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7EA6C2">
                            <w:pPr>
                              <w:rPr>
                                <w:rFonts w:hint="default" w:eastAsia="宋体"/>
                                <w:lang w:val="en-US" w:eastAsia="zh-CN"/>
                              </w:rPr>
                            </w:pPr>
                            <w:r>
                              <w:rPr>
                                <w:rFonts w:hint="eastAsia"/>
                                <w:lang w:val="en-US" w:eastAsia="zh-CN"/>
                              </w:rPr>
                              <w:t>门</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5.95pt;margin-top:8.75pt;height:21.55pt;width:35.3pt;z-index:251935744;mso-width-relative:page;mso-height-relative:page;" filled="f" stroked="f" coordsize="21600,21600" o:gfxdata="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GKO4NgAAAAJAQAADwAAAAAAAAABACAAAAAiAAAA&#10;ZHJzL2Rvd25yZXYueG1sUEsBAhQAFAAAAAgAh07iQJBIFsNAAgAAawQAAA4AAAAAAAAAAQAgAAAA&#10;JwEAAGRycy9lMm9Eb2MueG1sUEsFBgAAAAAGAAYAWQEAANkFAAAAAA==&#10;">
                <v:fill on="f" focussize="0,0"/>
                <v:stroke on="f" weight="0.5pt"/>
                <v:imagedata o:title=""/>
                <o:lock v:ext="edit" aspectratio="f"/>
                <v:textbox style="layout-flow:vertical-ideographic;">
                  <w:txbxContent>
                    <w:p w14:paraId="047EA6C2">
                      <w:pPr>
                        <w:rPr>
                          <w:rFonts w:hint="default" w:eastAsia="宋体"/>
                          <w:lang w:val="en-US" w:eastAsia="zh-CN"/>
                        </w:rPr>
                      </w:pPr>
                      <w:r>
                        <w:rPr>
                          <w:rFonts w:hint="eastAsia"/>
                          <w:lang w:val="en-US" w:eastAsia="zh-CN"/>
                        </w:rPr>
                        <w:t>门</w:t>
                      </w:r>
                    </w:p>
                  </w:txbxContent>
                </v:textbox>
              </v:shape>
            </w:pict>
          </mc:Fallback>
        </mc:AlternateContent>
      </w:r>
      <w:r>
        <w:rPr>
          <w:color w:val="auto"/>
          <w:sz w:val="21"/>
        </w:rPr>
        <mc:AlternateContent>
          <mc:Choice Requires="wps">
            <w:drawing>
              <wp:anchor distT="0" distB="0" distL="114300" distR="114300" simplePos="0" relativeHeight="251936768" behindDoc="0" locked="0" layoutInCell="1" allowOverlap="1">
                <wp:simplePos x="0" y="0"/>
                <wp:positionH relativeFrom="column">
                  <wp:posOffset>6584315</wp:posOffset>
                </wp:positionH>
                <wp:positionV relativeFrom="paragraph">
                  <wp:posOffset>48260</wp:posOffset>
                </wp:positionV>
                <wp:extent cx="137160" cy="222250"/>
                <wp:effectExtent l="6350" t="6350" r="8890" b="19050"/>
                <wp:wrapNone/>
                <wp:docPr id="332" name="矩形 332"/>
                <wp:cNvGraphicFramePr/>
                <a:graphic xmlns:a="http://schemas.openxmlformats.org/drawingml/2006/main">
                  <a:graphicData uri="http://schemas.microsoft.com/office/word/2010/wordprocessingShape">
                    <wps:wsp>
                      <wps:cNvSpPr/>
                      <wps:spPr>
                        <a:xfrm>
                          <a:off x="0" y="0"/>
                          <a:ext cx="137160" cy="222250"/>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8.45pt;margin-top:3.8pt;height:17.5pt;width:10.8pt;z-index:251936768;v-text-anchor:middle;mso-width-relative:page;mso-height-relative:page;" fillcolor="#FFFFFF [3212]" filled="t" stroked="t" coordsize="21600,21600" o:gfxdata="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sqcCytgAAAAKAQAADwAAAAAA&#10;AAABACAAAAAiAAAAZHJzL2Rvd25yZXYueG1sUEsBAhQAFAAAAAgAh07iQEYvXyuFAgAAGQUAAA4A&#10;AAAAAAAAAQAgAAAAJwEAAGRycy9lMm9Eb2MueG1sUEsFBgAAAAAGAAYAWQEAAB4GAAAAAA==&#10;">
                <v:fill on="t" focussize="0,0"/>
                <v:stroke weight="1pt" color="#2E75B6 [24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934720" behindDoc="0" locked="0" layoutInCell="1" allowOverlap="1">
                <wp:simplePos x="0" y="0"/>
                <wp:positionH relativeFrom="column">
                  <wp:posOffset>1732915</wp:posOffset>
                </wp:positionH>
                <wp:positionV relativeFrom="paragraph">
                  <wp:posOffset>128270</wp:posOffset>
                </wp:positionV>
                <wp:extent cx="137160" cy="222250"/>
                <wp:effectExtent l="6350" t="6350" r="8890" b="19050"/>
                <wp:wrapNone/>
                <wp:docPr id="333" name="矩形 333"/>
                <wp:cNvGraphicFramePr/>
                <a:graphic xmlns:a="http://schemas.openxmlformats.org/drawingml/2006/main">
                  <a:graphicData uri="http://schemas.microsoft.com/office/word/2010/wordprocessingShape">
                    <wps:wsp>
                      <wps:cNvSpPr/>
                      <wps:spPr>
                        <a:xfrm>
                          <a:off x="2875915" y="1934210"/>
                          <a:ext cx="137160" cy="222250"/>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6.45pt;margin-top:10.1pt;height:17.5pt;width:10.8pt;z-index:251934720;v-text-anchor:middle;mso-width-relative:page;mso-height-relative:page;" fillcolor="#FFFFFF [3212]" filled="t" stroked="t" coordsize="21600,21600" o:gfxdata="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0lqU5NcA&#10;AAAJAQAADwAAAAAAAAABACAAAAAiAAAAZHJzL2Rvd25yZXYueG1sUEsBAhQAFAAAAAgAh07iQPOt&#10;eeKSAgAAJQUAAA4AAAAAAAAAAQAgAAAAJgEAAGRycy9lMm9Eb2MueG1sUEsFBgAAAAAGAAYAWQEA&#10;ACoGAAAAAA==&#10;">
                <v:fill on="t" focussize="0,0"/>
                <v:stroke weight="1pt" color="#2E75B6 [24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909120" behindDoc="0" locked="0" layoutInCell="1" allowOverlap="1">
                <wp:simplePos x="0" y="0"/>
                <wp:positionH relativeFrom="column">
                  <wp:posOffset>5362575</wp:posOffset>
                </wp:positionH>
                <wp:positionV relativeFrom="paragraph">
                  <wp:posOffset>284480</wp:posOffset>
                </wp:positionV>
                <wp:extent cx="1280160" cy="1249045"/>
                <wp:effectExtent l="6350" t="6350" r="8890" b="20955"/>
                <wp:wrapNone/>
                <wp:docPr id="334" name="矩形 334"/>
                <wp:cNvGraphicFramePr/>
                <a:graphic xmlns:a="http://schemas.openxmlformats.org/drawingml/2006/main">
                  <a:graphicData uri="http://schemas.microsoft.com/office/word/2010/wordprocessingShape">
                    <wps:wsp>
                      <wps:cNvSpPr/>
                      <wps:spPr>
                        <a:xfrm>
                          <a:off x="6505575" y="1381760"/>
                          <a:ext cx="1280160" cy="1249045"/>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2.25pt;margin-top:22.4pt;height:98.35pt;width:100.8pt;z-index:251909120;v-text-anchor:middle;mso-width-relative:page;mso-height-relative:page;" fillcolor="#FF0000" filled="t" stroked="t" coordsize="21600,21600" o:gfxdata="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AkVp/nYAAAACwEAAA8AAAAAAAAAAQAgAAAA&#10;IgAAAGRycy9kb3ducmV2LnhtbFBLAQIUABQAAAAIAIdO4kAfuQyQfQIAAAUFAAAOAAAAAAAAAAEA&#10;IAAAACcBAABkcnMvZTJvRG9jLnhtbFBLBQYAAAAABgAGAFkBAAAWBgAAAAA=&#10;">
                <v:fill on="t"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911168" behindDoc="0" locked="0" layoutInCell="1" allowOverlap="1">
                <wp:simplePos x="0" y="0"/>
                <wp:positionH relativeFrom="column">
                  <wp:posOffset>4774565</wp:posOffset>
                </wp:positionH>
                <wp:positionV relativeFrom="paragraph">
                  <wp:posOffset>290195</wp:posOffset>
                </wp:positionV>
                <wp:extent cx="592455" cy="750570"/>
                <wp:effectExtent l="6350" t="6350" r="10795" b="24130"/>
                <wp:wrapNone/>
                <wp:docPr id="335" name="矩形 335"/>
                <wp:cNvGraphicFramePr/>
                <a:graphic xmlns:a="http://schemas.openxmlformats.org/drawingml/2006/main">
                  <a:graphicData uri="http://schemas.microsoft.com/office/word/2010/wordprocessingShape">
                    <wps:wsp>
                      <wps:cNvSpPr/>
                      <wps:spPr>
                        <a:xfrm>
                          <a:off x="0" y="0"/>
                          <a:ext cx="592455" cy="75057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5.95pt;margin-top:22.85pt;height:59.1pt;width:46.65pt;z-index:251911168;v-text-anchor:middle;mso-width-relative:page;mso-height-relative:page;" filled="f" stroked="t" coordsize="21600,21600" o:gfxdata="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BHm7CLaAAAACgEAAA8AAAAAAAAAAQAgAAAAIgAAAGRycy9kb3ducmV2Lnht&#10;bFBLAQIUABQAAAAIAIdO4kDG+pDXaQIAAM4EAAAOAAAAAAAAAAEAIAAAACkBAABkcnMvZTJvRG9j&#10;LnhtbFBLBQYAAAAABgAGAFkBAAAEBgAAAAA=&#10;">
                <v:fill on="f" focussize="0,0"/>
                <v:stroke weight="1pt" color="#000000 [3213]" miterlimit="8" joinstyle="miter"/>
                <v:imagedata o:title=""/>
                <o:lock v:ext="edit" aspectratio="f"/>
              </v:rect>
            </w:pict>
          </mc:Fallback>
        </mc:AlternateContent>
      </w:r>
    </w:p>
    <w:p w14:paraId="79E3BD36">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920384" behindDoc="0" locked="0" layoutInCell="1" allowOverlap="1">
                <wp:simplePos x="0" y="0"/>
                <wp:positionH relativeFrom="column">
                  <wp:posOffset>4784725</wp:posOffset>
                </wp:positionH>
                <wp:positionV relativeFrom="paragraph">
                  <wp:posOffset>97790</wp:posOffset>
                </wp:positionV>
                <wp:extent cx="497840" cy="655955"/>
                <wp:effectExtent l="0" t="0" r="0" b="0"/>
                <wp:wrapNone/>
                <wp:docPr id="336" name="文本框 336"/>
                <wp:cNvGraphicFramePr/>
                <a:graphic xmlns:a="http://schemas.openxmlformats.org/drawingml/2006/main">
                  <a:graphicData uri="http://schemas.microsoft.com/office/word/2010/wordprocessingShape">
                    <wps:wsp>
                      <wps:cNvSpPr txBox="1"/>
                      <wps:spPr>
                        <a:xfrm>
                          <a:off x="0" y="0"/>
                          <a:ext cx="497840" cy="655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79ECB8">
                            <w:pPr>
                              <w:rPr>
                                <w:rFonts w:hint="eastAsia"/>
                                <w:lang w:val="en-US" w:eastAsia="zh-CN"/>
                              </w:rPr>
                            </w:pPr>
                            <w:r>
                              <w:rPr>
                                <w:rFonts w:hint="eastAsia"/>
                                <w:lang w:val="en-US" w:eastAsia="zh-CN"/>
                              </w:rPr>
                              <w:t>消防</w:t>
                            </w:r>
                          </w:p>
                          <w:p w14:paraId="223A3827">
                            <w:pPr>
                              <w:rPr>
                                <w:rFonts w:hint="default" w:eastAsia="宋体"/>
                                <w:lang w:val="en-US" w:eastAsia="zh-CN"/>
                              </w:rPr>
                            </w:pPr>
                            <w:r>
                              <w:rPr>
                                <w:rFonts w:hint="eastAsia"/>
                                <w:lang w:val="en-US" w:eastAsia="zh-CN"/>
                              </w:rPr>
                              <w:t>控制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6.75pt;margin-top:7.7pt;height:51.65pt;width:39.2pt;z-index:251920384;mso-width-relative:page;mso-height-relative:page;" filled="f" stroked="f" coordsize="21600,21600" o:gfxdata="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hlJRR2wAAAAoBAAAPAAAAAAAAAAEAIAAAACIAAABk&#10;cnMvZG93bnJldi54bWxQSwECFAAUAAAACACHTuJAk9aKATwCAABpBAAADgAAAAAAAAABACAAAAAq&#10;AQAAZHJzL2Uyb0RvYy54bWxQSwUGAAAAAAYABgBZAQAA2AUAAAAA&#10;">
                <v:fill on="f" focussize="0,0"/>
                <v:stroke on="f" weight="0.5pt"/>
                <v:imagedata o:title=""/>
                <o:lock v:ext="edit" aspectratio="f"/>
                <v:textbox>
                  <w:txbxContent>
                    <w:p w14:paraId="1D79ECB8">
                      <w:pPr>
                        <w:rPr>
                          <w:rFonts w:hint="eastAsia"/>
                          <w:lang w:val="en-US" w:eastAsia="zh-CN"/>
                        </w:rPr>
                      </w:pPr>
                      <w:r>
                        <w:rPr>
                          <w:rFonts w:hint="eastAsia"/>
                          <w:lang w:val="en-US" w:eastAsia="zh-CN"/>
                        </w:rPr>
                        <w:t>消防</w:t>
                      </w:r>
                    </w:p>
                    <w:p w14:paraId="223A3827">
                      <w:pPr>
                        <w:rPr>
                          <w:rFonts w:hint="default" w:eastAsia="宋体"/>
                          <w:lang w:val="en-US" w:eastAsia="zh-CN"/>
                        </w:rPr>
                      </w:pPr>
                      <w:r>
                        <w:rPr>
                          <w:rFonts w:hint="eastAsia"/>
                          <w:lang w:val="en-US" w:eastAsia="zh-CN"/>
                        </w:rPr>
                        <w:t>控制</w:t>
                      </w:r>
                    </w:p>
                  </w:txbxContent>
                </v:textbox>
              </v:shape>
            </w:pict>
          </mc:Fallback>
        </mc:AlternateContent>
      </w:r>
      <w:r>
        <w:rPr>
          <w:color w:val="auto"/>
          <w:sz w:val="24"/>
        </w:rPr>
        <mc:AlternateContent>
          <mc:Choice Requires="wps">
            <w:drawing>
              <wp:anchor distT="0" distB="0" distL="114300" distR="114300" simplePos="0" relativeHeight="251919360" behindDoc="0" locked="0" layoutInCell="1" allowOverlap="1">
                <wp:simplePos x="0" y="0"/>
                <wp:positionH relativeFrom="column">
                  <wp:posOffset>3853180</wp:posOffset>
                </wp:positionH>
                <wp:positionV relativeFrom="paragraph">
                  <wp:posOffset>203835</wp:posOffset>
                </wp:positionV>
                <wp:extent cx="614045" cy="370840"/>
                <wp:effectExtent l="0" t="0" r="0" b="0"/>
                <wp:wrapNone/>
                <wp:docPr id="337" name="文本框 337"/>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526DAA">
                            <w:pPr>
                              <w:rPr>
                                <w:rFonts w:hint="eastAsia" w:eastAsia="宋体"/>
                                <w:lang w:val="en-US" w:eastAsia="zh-CN"/>
                              </w:rPr>
                            </w:pPr>
                            <w:r>
                              <w:rPr>
                                <w:rFonts w:hint="eastAsia"/>
                                <w:lang w:val="en-US" w:eastAsia="zh-CN"/>
                              </w:rPr>
                              <w:t>实验室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3.4pt;margin-top:16.05pt;height:29.2pt;width:48.35pt;z-index:251919360;mso-width-relative:page;mso-height-relative:page;" filled="f" stroked="f" coordsize="21600,21600" o:gfxdata="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piNZ/bAAAACQEAAA8AAAAAAAAAAQAgAAAAIgAA&#10;AGRycy9kb3ducmV2LnhtbFBLAQIUABQAAAAIAIdO4kBnqV4UPgIAAGkEAAAOAAAAAAAAAAEAIAAA&#10;ACoBAABkcnMvZTJvRG9jLnhtbFBLBQYAAAAABgAGAFkBAADaBQAAAAA=&#10;">
                <v:fill on="f" focussize="0,0"/>
                <v:stroke on="f" weight="0.5pt"/>
                <v:imagedata o:title=""/>
                <o:lock v:ext="edit" aspectratio="f"/>
                <v:textbox>
                  <w:txbxContent>
                    <w:p w14:paraId="7B526DAA">
                      <w:pPr>
                        <w:rPr>
                          <w:rFonts w:hint="eastAsia" w:eastAsia="宋体"/>
                          <w:lang w:val="en-US" w:eastAsia="zh-CN"/>
                        </w:rPr>
                      </w:pPr>
                      <w:r>
                        <w:rPr>
                          <w:rFonts w:hint="eastAsia"/>
                          <w:lang w:val="en-US" w:eastAsia="zh-CN"/>
                        </w:rPr>
                        <w:t>实验室</w:t>
                      </w:r>
                    </w:p>
                  </w:txbxContent>
                </v:textbox>
              </v:shape>
            </w:pict>
          </mc:Fallback>
        </mc:AlternateContent>
      </w:r>
      <w:r>
        <w:rPr>
          <w:color w:val="auto"/>
          <w:sz w:val="24"/>
        </w:rPr>
        <mc:AlternateContent>
          <mc:Choice Requires="wps">
            <w:drawing>
              <wp:anchor distT="0" distB="0" distL="114300" distR="114300" simplePos="0" relativeHeight="251917312" behindDoc="0" locked="0" layoutInCell="1" allowOverlap="1">
                <wp:simplePos x="0" y="0"/>
                <wp:positionH relativeFrom="column">
                  <wp:posOffset>5711825</wp:posOffset>
                </wp:positionH>
                <wp:positionV relativeFrom="paragraph">
                  <wp:posOffset>8890</wp:posOffset>
                </wp:positionV>
                <wp:extent cx="614045" cy="370840"/>
                <wp:effectExtent l="0" t="0" r="0" b="0"/>
                <wp:wrapNone/>
                <wp:docPr id="338" name="文本框 338"/>
                <wp:cNvGraphicFramePr/>
                <a:graphic xmlns:a="http://schemas.openxmlformats.org/drawingml/2006/main">
                  <a:graphicData uri="http://schemas.microsoft.com/office/word/2010/wordprocessingShape">
                    <wps:wsp>
                      <wps:cNvSpPr txBox="1"/>
                      <wps:spPr>
                        <a:xfrm>
                          <a:off x="6854825" y="211201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6DBE52">
                            <w:pPr>
                              <w:rPr>
                                <w:rFonts w:hint="eastAsia" w:eastAsia="宋体"/>
                                <w:lang w:val="en-US" w:eastAsia="zh-CN"/>
                              </w:rPr>
                            </w:pPr>
                            <w:r>
                              <w:rPr>
                                <w:rFonts w:hint="eastAsia"/>
                                <w:lang w:val="en-US" w:eastAsia="zh-CN"/>
                              </w:rPr>
                              <w:t>实验室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9.75pt;margin-top:0.7pt;height:29.2pt;width:48.35pt;z-index:251917312;mso-width-relative:page;mso-height-relative:page;" filled="f" stroked="f" coordsize="21600,21600" o:gfxdata="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pfRFLtkAAAAIAQAADwAAAAAAAAAB&#10;ACAAAAAiAAAAZHJzL2Rvd25yZXYueG1sUEsBAhQAFAAAAAgAh07iQKhFMDVIAgAAdQQAAA4AAAAA&#10;AAAAAQAgAAAAKAEAAGRycy9lMm9Eb2MueG1sUEsFBgAAAAAGAAYAWQEAAOIFAAAAAA==&#10;">
                <v:fill on="f" focussize="0,0"/>
                <v:stroke on="f" weight="0.5pt"/>
                <v:imagedata o:title=""/>
                <o:lock v:ext="edit" aspectratio="f"/>
                <v:textbox>
                  <w:txbxContent>
                    <w:p w14:paraId="376DBE52">
                      <w:pPr>
                        <w:rPr>
                          <w:rFonts w:hint="eastAsia" w:eastAsia="宋体"/>
                          <w:lang w:val="en-US" w:eastAsia="zh-CN"/>
                        </w:rPr>
                      </w:pPr>
                      <w:r>
                        <w:rPr>
                          <w:rFonts w:hint="eastAsia"/>
                          <w:lang w:val="en-US" w:eastAsia="zh-CN"/>
                        </w:rPr>
                        <w:t>实验室</w:t>
                      </w:r>
                    </w:p>
                  </w:txbxContent>
                </v:textbox>
              </v:shape>
            </w:pict>
          </mc:Fallback>
        </mc:AlternateContent>
      </w:r>
    </w:p>
    <w:p w14:paraId="1875FA65">
      <w:pPr>
        <w:bidi w:val="0"/>
        <w:jc w:val="left"/>
        <w:rPr>
          <w:rFonts w:hint="default" w:ascii="Times New Roman" w:hAnsi="Times New Roman" w:cs="Times New Roman"/>
          <w:b/>
          <w:bCs/>
          <w:color w:val="auto"/>
          <w:sz w:val="24"/>
          <w:szCs w:val="24"/>
          <w:lang w:val="en-US" w:eastAsia="zh-CN"/>
        </w:rPr>
      </w:pPr>
    </w:p>
    <w:p w14:paraId="58305BD4">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971584" behindDoc="0" locked="0" layoutInCell="1" allowOverlap="1">
                <wp:simplePos x="0" y="0"/>
                <wp:positionH relativeFrom="column">
                  <wp:posOffset>3641090</wp:posOffset>
                </wp:positionH>
                <wp:positionV relativeFrom="paragraph">
                  <wp:posOffset>250825</wp:posOffset>
                </wp:positionV>
                <wp:extent cx="751205" cy="360680"/>
                <wp:effectExtent l="0" t="0" r="0" b="0"/>
                <wp:wrapNone/>
                <wp:docPr id="339" name="文本框 339"/>
                <wp:cNvGraphicFramePr/>
                <a:graphic xmlns:a="http://schemas.openxmlformats.org/drawingml/2006/main">
                  <a:graphicData uri="http://schemas.microsoft.com/office/word/2010/wordprocessingShape">
                    <wps:wsp>
                      <wps:cNvSpPr txBox="1"/>
                      <wps:spPr>
                        <a:xfrm>
                          <a:off x="4907915" y="3020695"/>
                          <a:ext cx="751205" cy="3606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8E361C">
                            <w:pPr>
                              <w:rPr>
                                <w:rFonts w:hint="default" w:eastAsia="宋体"/>
                                <w:lang w:val="en-US" w:eastAsia="zh-CN"/>
                              </w:rPr>
                            </w:pPr>
                            <w:r>
                              <w:rPr>
                                <w:rFonts w:hint="eastAsia"/>
                                <w:lang w:val="en-US" w:eastAsia="zh-CN"/>
                              </w:rPr>
                              <w:t>DA001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6.7pt;margin-top:19.75pt;height:28.4pt;width:59.15pt;z-index:251971584;mso-width-relative:page;mso-height-relative:page;" filled="f" stroked="f" coordsize="21600,21600" o:gfxdata="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IJz3mrbAAAACQEAAA8AAAAA&#10;AAAAAQAgAAAAIgAAAGRycy9kb3ducmV2LnhtbFBLAQIUABQAAAAIAIdO4kC9H8eOSgIAAHUEAAAO&#10;AAAAAAAAAAEAIAAAACoBAABkcnMvZTJvRG9jLnhtbFBLBQYAAAAABgAGAFkBAADmBQAAAAA=&#10;">
                <v:fill on="f" focussize="0,0"/>
                <v:stroke on="f" weight="0.5pt"/>
                <v:imagedata o:title=""/>
                <o:lock v:ext="edit" aspectratio="f"/>
                <v:textbox>
                  <w:txbxContent>
                    <w:p w14:paraId="788E361C">
                      <w:pPr>
                        <w:rPr>
                          <w:rFonts w:hint="default" w:eastAsia="宋体"/>
                          <w:lang w:val="en-US" w:eastAsia="zh-CN"/>
                        </w:rPr>
                      </w:pPr>
                      <w:r>
                        <w:rPr>
                          <w:rFonts w:hint="eastAsia"/>
                          <w:lang w:val="en-US" w:eastAsia="zh-CN"/>
                        </w:rPr>
                        <w:t>DA001</w:t>
                      </w:r>
                    </w:p>
                  </w:txbxContent>
                </v:textbox>
              </v:shape>
            </w:pict>
          </mc:Fallback>
        </mc:AlternateContent>
      </w:r>
      <w:r>
        <w:rPr>
          <w:color w:val="auto"/>
          <w:sz w:val="24"/>
        </w:rPr>
        <mc:AlternateContent>
          <mc:Choice Requires="wps">
            <w:drawing>
              <wp:anchor distT="0" distB="0" distL="114300" distR="114300" simplePos="0" relativeHeight="251970560" behindDoc="0" locked="0" layoutInCell="1" allowOverlap="1">
                <wp:simplePos x="0" y="0"/>
                <wp:positionH relativeFrom="column">
                  <wp:posOffset>3839210</wp:posOffset>
                </wp:positionH>
                <wp:positionV relativeFrom="paragraph">
                  <wp:posOffset>149225</wp:posOffset>
                </wp:positionV>
                <wp:extent cx="222250" cy="180340"/>
                <wp:effectExtent l="6350" t="6350" r="19050" b="22860"/>
                <wp:wrapNone/>
                <wp:docPr id="340" name="椭圆 340"/>
                <wp:cNvGraphicFramePr/>
                <a:graphic xmlns:a="http://schemas.openxmlformats.org/drawingml/2006/main">
                  <a:graphicData uri="http://schemas.microsoft.com/office/word/2010/wordprocessingShape">
                    <wps:wsp>
                      <wps:cNvSpPr/>
                      <wps:spPr>
                        <a:xfrm>
                          <a:off x="4971415" y="2889250"/>
                          <a:ext cx="222250" cy="180340"/>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2.3pt;margin-top:11.75pt;height:14.2pt;width:17.5pt;z-index:251970560;v-text-anchor:middle;mso-width-relative:page;mso-height-relative:page;" filled="f" stroked="t" coordsize="21600,21600" o:gfxdata="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oXt28NcAAAAJAQAADwAAAAAAAAABACAAAAAiAAAAZHJzL2Rv&#10;d25yZXYueG1sUEsBAhQAFAAAAAgAh07iQEIEYfx0AgAA3QQAAA4AAAAAAAAAAQAgAAAAJgEAAGRy&#10;cy9lMm9Eb2MueG1sUEsFBgAAAAAGAAYAWQEAAAwGAAAAAA==&#10;">
                <v:fill on="f" focussize="0,0"/>
                <v:stroke weight="1pt" color="#000000 [3213]" miterlimit="8" joinstyle="miter"/>
                <v:imagedata o:title=""/>
                <o:lock v:ext="edit" aspectratio="f"/>
              </v:shape>
            </w:pict>
          </mc:Fallback>
        </mc:AlternateContent>
      </w:r>
    </w:p>
    <w:p w14:paraId="25E214DD">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930624" behindDoc="0" locked="0" layoutInCell="1" allowOverlap="1">
                <wp:simplePos x="0" y="0"/>
                <wp:positionH relativeFrom="column">
                  <wp:posOffset>2253615</wp:posOffset>
                </wp:positionH>
                <wp:positionV relativeFrom="paragraph">
                  <wp:posOffset>177165</wp:posOffset>
                </wp:positionV>
                <wp:extent cx="878205" cy="699135"/>
                <wp:effectExtent l="0" t="0" r="0" b="0"/>
                <wp:wrapNone/>
                <wp:docPr id="341" name="文本框 341"/>
                <wp:cNvGraphicFramePr/>
                <a:graphic xmlns:a="http://schemas.openxmlformats.org/drawingml/2006/main">
                  <a:graphicData uri="http://schemas.microsoft.com/office/word/2010/wordprocessingShape">
                    <wps:wsp>
                      <wps:cNvSpPr txBox="1"/>
                      <wps:spPr>
                        <a:xfrm>
                          <a:off x="0" y="0"/>
                          <a:ext cx="878205" cy="6991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89C061">
                            <w:pPr>
                              <w:rPr>
                                <w:rFonts w:hint="default" w:eastAsia="宋体"/>
                                <w:lang w:val="en-US" w:eastAsia="zh-CN"/>
                              </w:rPr>
                            </w:pPr>
                            <w:r>
                              <w:rPr>
                                <w:rFonts w:hint="eastAsia" w:eastAsia="宋体"/>
                                <w:lang w:val="en-US" w:eastAsia="zh-CN"/>
                              </w:rPr>
                              <w:t>展厅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7.45pt;margin-top:13.95pt;height:55.05pt;width:69.15pt;z-index:251930624;mso-width-relative:page;mso-height-relative:page;" filled="f" stroked="f" coordsize="21600,21600" o:gfxdata="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sf4ettwAAAAKAQAADwAAAAAAAAABACAAAAAiAAAA&#10;ZHJzL2Rvd25yZXYueG1sUEsBAhQAFAAAAAgAh07iQNXcV/48AgAAaQQAAA4AAAAAAAAAAQAgAAAA&#10;KwEAAGRycy9lMm9Eb2MueG1sUEsFBgAAAAAGAAYAWQEAANkFAAAAAA==&#10;">
                <v:fill on="f" focussize="0,0"/>
                <v:stroke on="f" weight="0.5pt"/>
                <v:imagedata o:title=""/>
                <o:lock v:ext="edit" aspectratio="f"/>
                <v:textbox>
                  <w:txbxContent>
                    <w:p w14:paraId="7689C061">
                      <w:pPr>
                        <w:rPr>
                          <w:rFonts w:hint="default" w:eastAsia="宋体"/>
                          <w:lang w:val="en-US" w:eastAsia="zh-CN"/>
                        </w:rPr>
                      </w:pPr>
                      <w:r>
                        <w:rPr>
                          <w:rFonts w:hint="eastAsia" w:eastAsia="宋体"/>
                          <w:lang w:val="en-US" w:eastAsia="zh-CN"/>
                        </w:rPr>
                        <w:t>展厅</w:t>
                      </w:r>
                    </w:p>
                  </w:txbxContent>
                </v:textbox>
              </v:shape>
            </w:pict>
          </mc:Fallback>
        </mc:AlternateContent>
      </w:r>
    </w:p>
    <w:p w14:paraId="4FD6568E">
      <w:pPr>
        <w:bidi w:val="0"/>
        <w:jc w:val="left"/>
        <w:rPr>
          <w:rFonts w:hint="default" w:ascii="Times New Roman" w:hAnsi="Times New Roman" w:cs="Times New Roman"/>
          <w:b/>
          <w:bCs/>
          <w:color w:val="auto"/>
          <w:sz w:val="24"/>
          <w:szCs w:val="24"/>
          <w:lang w:val="en-US" w:eastAsia="zh-CN"/>
        </w:rPr>
      </w:pPr>
    </w:p>
    <w:p w14:paraId="70A4E079">
      <w:pPr>
        <w:bidi w:val="0"/>
        <w:jc w:val="left"/>
        <w:rPr>
          <w:rFonts w:hint="default" w:ascii="Times New Roman" w:hAnsi="Times New Roman" w:cs="Times New Roman"/>
          <w:b/>
          <w:bCs/>
          <w:color w:val="auto"/>
          <w:sz w:val="24"/>
          <w:szCs w:val="24"/>
          <w:lang w:val="en-US" w:eastAsia="zh-CN"/>
        </w:rPr>
      </w:pPr>
    </w:p>
    <w:p w14:paraId="568F187C">
      <w:pPr>
        <w:bidi w:val="0"/>
        <w:jc w:val="left"/>
        <w:rPr>
          <w:rFonts w:hint="default" w:ascii="Times New Roman" w:hAnsi="Times New Roman" w:cs="Times New Roman"/>
          <w:b/>
          <w:bCs/>
          <w:color w:val="auto"/>
          <w:sz w:val="24"/>
          <w:szCs w:val="24"/>
          <w:lang w:val="en-US" w:eastAsia="zh-CN"/>
        </w:rPr>
      </w:pPr>
    </w:p>
    <w:p w14:paraId="663B547D">
      <w:pPr>
        <w:bidi w:val="0"/>
        <w:jc w:val="left"/>
        <w:rPr>
          <w:rFonts w:hint="default" w:ascii="Times New Roman" w:hAnsi="Times New Roman" w:cs="Times New Roman"/>
          <w:b/>
          <w:bCs/>
          <w:color w:val="auto"/>
          <w:sz w:val="24"/>
          <w:szCs w:val="24"/>
          <w:lang w:val="en-US" w:eastAsia="zh-CN"/>
        </w:rPr>
      </w:pPr>
    </w:p>
    <w:p w14:paraId="3F1ACA92">
      <w:pPr>
        <w:bidi w:val="0"/>
        <w:jc w:val="left"/>
        <w:rPr>
          <w:rFonts w:hint="default" w:ascii="Times New Roman" w:hAnsi="Times New Roman" w:cs="Times New Roman"/>
          <w:b/>
          <w:bCs/>
          <w:color w:val="auto"/>
          <w:sz w:val="24"/>
          <w:szCs w:val="24"/>
          <w:lang w:val="en-US" w:eastAsia="zh-CN"/>
        </w:rPr>
      </w:pPr>
    </w:p>
    <w:p w14:paraId="6BD71A7A">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974656" behindDoc="0" locked="0" layoutInCell="1" allowOverlap="1">
                <wp:simplePos x="0" y="0"/>
                <wp:positionH relativeFrom="column">
                  <wp:posOffset>6102350</wp:posOffset>
                </wp:positionH>
                <wp:positionV relativeFrom="paragraph">
                  <wp:posOffset>58420</wp:posOffset>
                </wp:positionV>
                <wp:extent cx="1166495" cy="370840"/>
                <wp:effectExtent l="0" t="0" r="0" b="0"/>
                <wp:wrapNone/>
                <wp:docPr id="387" name="文本框 387"/>
                <wp:cNvGraphicFramePr/>
                <a:graphic xmlns:a="http://schemas.openxmlformats.org/drawingml/2006/main">
                  <a:graphicData uri="http://schemas.microsoft.com/office/word/2010/wordprocessingShape">
                    <wps:wsp>
                      <wps:cNvSpPr txBox="1"/>
                      <wps:spPr>
                        <a:xfrm>
                          <a:off x="0" y="0"/>
                          <a:ext cx="116649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09B687">
                            <w:pPr>
                              <w:rPr>
                                <w:rFonts w:hint="default" w:eastAsia="宋体"/>
                                <w:lang w:val="en-US" w:eastAsia="zh-CN"/>
                              </w:rPr>
                            </w:pPr>
                            <w:r>
                              <w:rPr>
                                <w:rFonts w:hint="eastAsia"/>
                                <w:lang w:val="en-US" w:eastAsia="zh-CN"/>
                              </w:rPr>
                              <w:t>一般防渗区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0.5pt;margin-top:4.6pt;height:29.2pt;width:91.85pt;z-index:251974656;mso-width-relative:page;mso-height-relative:page;" filled="f" stroked="f" coordsize="21600,21600" o:gfxdata="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AaTDp2gAAAAkBAAAPAAAAAAAAAAEAIAAAACIAAABk&#10;cnMvZG93bnJldi54bWxQSwECFAAUAAAACACHTuJAwI0wxD0CAABqBAAADgAAAAAAAAABACAAAAAp&#10;AQAAZHJzL2Uyb0RvYy54bWxQSwUGAAAAAAYABgBZAQAA2AUAAAAA&#10;">
                <v:fill on="f" focussize="0,0"/>
                <v:stroke on="f" weight="0.5pt"/>
                <v:imagedata o:title=""/>
                <o:lock v:ext="edit" aspectratio="f"/>
                <v:textbox>
                  <w:txbxContent>
                    <w:p w14:paraId="2409B687">
                      <w:pPr>
                        <w:rPr>
                          <w:rFonts w:hint="default" w:eastAsia="宋体"/>
                          <w:lang w:val="en-US" w:eastAsia="zh-CN"/>
                        </w:rPr>
                      </w:pPr>
                      <w:r>
                        <w:rPr>
                          <w:rFonts w:hint="eastAsia"/>
                          <w:lang w:val="en-US" w:eastAsia="zh-CN"/>
                        </w:rPr>
                        <w:t>一般防渗区</w:t>
                      </w:r>
                    </w:p>
                  </w:txbxContent>
                </v:textbox>
              </v:shape>
            </w:pict>
          </mc:Fallback>
        </mc:AlternateContent>
      </w:r>
      <w:r>
        <w:rPr>
          <w:color w:val="auto"/>
          <w:sz w:val="24"/>
        </w:rPr>
        <mc:AlternateContent>
          <mc:Choice Requires="wps">
            <w:drawing>
              <wp:anchor distT="0" distB="0" distL="114300" distR="114300" simplePos="0" relativeHeight="251973632" behindDoc="0" locked="0" layoutInCell="1" allowOverlap="1">
                <wp:simplePos x="0" y="0"/>
                <wp:positionH relativeFrom="column">
                  <wp:posOffset>5875020</wp:posOffset>
                </wp:positionH>
                <wp:positionV relativeFrom="paragraph">
                  <wp:posOffset>152400</wp:posOffset>
                </wp:positionV>
                <wp:extent cx="170815" cy="178435"/>
                <wp:effectExtent l="6350" t="6350" r="13335" b="24765"/>
                <wp:wrapNone/>
                <wp:docPr id="386" name="矩形 386"/>
                <wp:cNvGraphicFramePr/>
                <a:graphic xmlns:a="http://schemas.openxmlformats.org/drawingml/2006/main">
                  <a:graphicData uri="http://schemas.microsoft.com/office/word/2010/wordprocessingShape">
                    <wps:wsp>
                      <wps:cNvSpPr/>
                      <wps:spPr>
                        <a:xfrm>
                          <a:off x="0" y="0"/>
                          <a:ext cx="170815" cy="178435"/>
                        </a:xfrm>
                        <a:prstGeom prst="rect">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2.6pt;margin-top:12pt;height:14.05pt;width:13.45pt;z-index:251973632;v-text-anchor:middle;mso-width-relative:page;mso-height-relative:page;" fillcolor="#FFFF00" filled="t" stroked="t" coordsize="21600,21600" o:gfxdata="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EXvbkjYAAAACQEAAA8AAAAAAAAAAQAgAAAAIgAAAGRycy9kb3ducmV2&#10;LnhtbFBLAQIUABQAAAAIAIdO4kA6bxjabgIAAPcEAAAOAAAAAAAAAAEAIAAAACcBAABkcnMvZTJv&#10;RG9jLnhtbFBLBQYAAAAABgAGAFkBAAAHBgAAAAA=&#10;">
                <v:fill on="t" focussize="0,0"/>
                <v:stroke weight="1pt" color="#FFFF00 [2404]"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972608" behindDoc="0" locked="0" layoutInCell="1" allowOverlap="1">
                <wp:simplePos x="0" y="0"/>
                <wp:positionH relativeFrom="column">
                  <wp:posOffset>4603115</wp:posOffset>
                </wp:positionH>
                <wp:positionV relativeFrom="paragraph">
                  <wp:posOffset>27940</wp:posOffset>
                </wp:positionV>
                <wp:extent cx="1003300" cy="370840"/>
                <wp:effectExtent l="0" t="0" r="0" b="0"/>
                <wp:wrapNone/>
                <wp:docPr id="385" name="文本框 385"/>
                <wp:cNvGraphicFramePr/>
                <a:graphic xmlns:a="http://schemas.openxmlformats.org/drawingml/2006/main">
                  <a:graphicData uri="http://schemas.microsoft.com/office/word/2010/wordprocessingShape">
                    <wps:wsp>
                      <wps:cNvSpPr txBox="1"/>
                      <wps:spPr>
                        <a:xfrm>
                          <a:off x="0" y="0"/>
                          <a:ext cx="1003300"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9A4562">
                            <w:pPr>
                              <w:rPr>
                                <w:rFonts w:hint="default" w:eastAsia="宋体"/>
                                <w:lang w:val="en-US" w:eastAsia="zh-CN"/>
                              </w:rPr>
                            </w:pPr>
                            <w:r>
                              <w:rPr>
                                <w:rFonts w:hint="eastAsia"/>
                                <w:lang w:val="en-US" w:eastAsia="zh-CN"/>
                              </w:rPr>
                              <w:t>重点防渗区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2.45pt;margin-top:2.2pt;height:29.2pt;width:79pt;z-index:251972608;mso-width-relative:page;mso-height-relative:page;" filled="f" stroked="f" coordsize="21600,21600" o:gfxdata="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&#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LeKPTZAAAACAEAAA8AAAAAAAAAAQAgAAAAIgAAAGRy&#10;cy9kb3ducmV2LnhtbFBLAQIUABQAAAAIAIdO4kCfQKKZPQIAAGoEAAAOAAAAAAAAAAEAIAAAACgB&#10;AABkcnMvZTJvRG9jLnhtbFBLBQYAAAAABgAGAFkBAADXBQAAAAA=&#10;">
                <v:fill on="f" focussize="0,0"/>
                <v:stroke on="f" weight="0.5pt"/>
                <v:imagedata o:title=""/>
                <o:lock v:ext="edit" aspectratio="f"/>
                <v:textbox>
                  <w:txbxContent>
                    <w:p w14:paraId="3B9A4562">
                      <w:pPr>
                        <w:rPr>
                          <w:rFonts w:hint="default" w:eastAsia="宋体"/>
                          <w:lang w:val="en-US" w:eastAsia="zh-CN"/>
                        </w:rPr>
                      </w:pPr>
                      <w:r>
                        <w:rPr>
                          <w:rFonts w:hint="eastAsia"/>
                          <w:lang w:val="en-US" w:eastAsia="zh-CN"/>
                        </w:rPr>
                        <w:t>重点防渗区</w:t>
                      </w:r>
                    </w:p>
                  </w:txbxContent>
                </v:textbox>
              </v:shape>
            </w:pict>
          </mc:Fallback>
        </mc:AlternateContent>
      </w:r>
      <w:r>
        <w:rPr>
          <w:color w:val="auto"/>
          <w:sz w:val="24"/>
        </w:rPr>
        <mc:AlternateContent>
          <mc:Choice Requires="wps">
            <w:drawing>
              <wp:anchor distT="0" distB="0" distL="114300" distR="114300" simplePos="0" relativeHeight="251968512" behindDoc="0" locked="0" layoutInCell="1" allowOverlap="1">
                <wp:simplePos x="0" y="0"/>
                <wp:positionH relativeFrom="column">
                  <wp:posOffset>4441190</wp:posOffset>
                </wp:positionH>
                <wp:positionV relativeFrom="paragraph">
                  <wp:posOffset>138430</wp:posOffset>
                </wp:positionV>
                <wp:extent cx="170815" cy="178435"/>
                <wp:effectExtent l="6350" t="6350" r="13335" b="24765"/>
                <wp:wrapNone/>
                <wp:docPr id="384" name="矩形 384"/>
                <wp:cNvGraphicFramePr/>
                <a:graphic xmlns:a="http://schemas.openxmlformats.org/drawingml/2006/main">
                  <a:graphicData uri="http://schemas.microsoft.com/office/word/2010/wordprocessingShape">
                    <wps:wsp>
                      <wps:cNvSpPr/>
                      <wps:spPr>
                        <a:xfrm>
                          <a:off x="5584190" y="4916170"/>
                          <a:ext cx="170815" cy="178435"/>
                        </a:xfrm>
                        <a:prstGeom prst="rect">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9.7pt;margin-top:10.9pt;height:14.05pt;width:13.45pt;z-index:251968512;v-text-anchor:middle;mso-width-relative:page;mso-height-relative:page;" fillcolor="#FF0000" filled="t" stroked="t" coordsize="21600,21600" o:gfxdata="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&#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KSmNLbXAAAACQEAAA8AAAAAAAAAAQAgAAAAIgAAAGRy&#10;cy9kb3ducmV2LnhtbFBLAQIUABQAAAAIAIdO4kAFKqQjeAIAAAMFAAAOAAAAAAAAAAEAIAAAACYB&#10;AABkcnMvZTJvRG9jLnhtbFBLBQYAAAAABgAGAFkBAAAQBgAAAAA=&#10;">
                <v:fill on="t" focussize="0,0"/>
                <v:stroke weight="1pt" color="#FF0000 [2404]" miterlimit="8" joinstyle="miter"/>
                <v:imagedata o:title=""/>
                <o:lock v:ext="edit" aspectratio="f"/>
              </v:rect>
            </w:pict>
          </mc:Fallback>
        </mc:AlternateContent>
      </w:r>
    </w:p>
    <w:p w14:paraId="7B8578FE">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929600" behindDoc="0" locked="0" layoutInCell="1" allowOverlap="1">
                <wp:simplePos x="0" y="0"/>
                <wp:positionH relativeFrom="column">
                  <wp:posOffset>1974215</wp:posOffset>
                </wp:positionH>
                <wp:positionV relativeFrom="paragraph">
                  <wp:posOffset>93345</wp:posOffset>
                </wp:positionV>
                <wp:extent cx="878205" cy="699135"/>
                <wp:effectExtent l="0" t="0" r="0" b="0"/>
                <wp:wrapNone/>
                <wp:docPr id="342" name="文本框 342"/>
                <wp:cNvGraphicFramePr/>
                <a:graphic xmlns:a="http://schemas.openxmlformats.org/drawingml/2006/main">
                  <a:graphicData uri="http://schemas.microsoft.com/office/word/2010/wordprocessingShape">
                    <wps:wsp>
                      <wps:cNvSpPr txBox="1"/>
                      <wps:spPr>
                        <a:xfrm>
                          <a:off x="0" y="0"/>
                          <a:ext cx="878205" cy="6991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D371AD">
                            <w:pPr>
                              <w:rPr>
                                <w:rFonts w:hint="default" w:eastAsia="宋体"/>
                                <w:lang w:val="en-US" w:eastAsia="zh-CN"/>
                              </w:rPr>
                            </w:pPr>
                            <w:r>
                              <w:rPr>
                                <w:rFonts w:hint="eastAsia" w:eastAsia="宋体"/>
                                <w:lang w:val="en-US" w:eastAsia="zh-CN"/>
                              </w:rPr>
                              <w:t>休息大厅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5.45pt;margin-top:7.35pt;height:55.05pt;width:69.15pt;z-index:251929600;mso-width-relative:page;mso-height-relative:page;" filled="f" stroked="f" coordsize="21600,21600" o:gfxdata="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NfAwtsAAAAKAQAADwAAAAAAAAABACAAAAAiAAAA&#10;ZHJzL2Rvd25yZXYueG1sUEsBAhQAFAAAAAgAh07iQELMf6Q9AgAAaQQAAA4AAAAAAAAAAQAgAAAA&#10;KgEAAGRycy9lMm9Eb2MueG1sUEsFBgAAAAAGAAYAWQEAANkFAAAAAA==&#10;">
                <v:fill on="f" focussize="0,0"/>
                <v:stroke on="f" weight="0.5pt"/>
                <v:imagedata o:title=""/>
                <o:lock v:ext="edit" aspectratio="f"/>
                <v:textbox>
                  <w:txbxContent>
                    <w:p w14:paraId="63D371AD">
                      <w:pPr>
                        <w:rPr>
                          <w:rFonts w:hint="default" w:eastAsia="宋体"/>
                          <w:lang w:val="en-US" w:eastAsia="zh-CN"/>
                        </w:rPr>
                      </w:pPr>
                      <w:r>
                        <w:rPr>
                          <w:rFonts w:hint="eastAsia" w:eastAsia="宋体"/>
                          <w:lang w:val="en-US" w:eastAsia="zh-CN"/>
                        </w:rPr>
                        <w:t>休息大厅</w:t>
                      </w:r>
                    </w:p>
                  </w:txbxContent>
                </v:textbox>
              </v:shape>
            </w:pict>
          </mc:Fallback>
        </mc:AlternateContent>
      </w:r>
      <w:r>
        <w:rPr>
          <w:color w:val="auto"/>
          <w:sz w:val="24"/>
        </w:rPr>
        <mc:AlternateContent>
          <mc:Choice Requires="wps">
            <w:drawing>
              <wp:anchor distT="0" distB="0" distL="114300" distR="114300" simplePos="0" relativeHeight="251924480" behindDoc="0" locked="0" layoutInCell="1" allowOverlap="1">
                <wp:simplePos x="0" y="0"/>
                <wp:positionH relativeFrom="column">
                  <wp:posOffset>2943225</wp:posOffset>
                </wp:positionH>
                <wp:positionV relativeFrom="paragraph">
                  <wp:posOffset>142240</wp:posOffset>
                </wp:positionV>
                <wp:extent cx="614045" cy="370840"/>
                <wp:effectExtent l="0" t="0" r="0" b="0"/>
                <wp:wrapNone/>
                <wp:docPr id="343" name="文本框 343"/>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3404EF">
                            <w:pPr>
                              <w:rPr>
                                <w:rFonts w:hint="default" w:eastAsia="宋体"/>
                                <w:lang w:val="en-US" w:eastAsia="zh-CN"/>
                              </w:rPr>
                            </w:pPr>
                            <w:r>
                              <w:rPr>
                                <w:rFonts w:hint="eastAsia" w:eastAsia="宋体"/>
                                <w:lang w:val="en-US" w:eastAsia="zh-CN"/>
                              </w:rPr>
                              <w:t>卫生间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1.75pt;margin-top:11.2pt;height:29.2pt;width:48.35pt;z-index:251924480;mso-width-relative:page;mso-height-relative:page;" filled="f" stroked="f" coordsize="21600,21600" o:gfxdata="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BoEUb9oAAAAJAQAADwAAAAAAAAABACAAAAAiAAAA&#10;ZHJzL2Rvd25yZXYueG1sUEsBAhQAFAAAAAgAh07iQC8tY4M+AgAAaQQAAA4AAAAAAAAAAQAgAAAA&#10;KQEAAGRycy9lMm9Eb2MueG1sUEsFBgAAAAAGAAYAWQEAANkFAAAAAA==&#10;">
                <v:fill on="f" focussize="0,0"/>
                <v:stroke on="f" weight="0.5pt"/>
                <v:imagedata o:title=""/>
                <o:lock v:ext="edit" aspectratio="f"/>
                <v:textbox>
                  <w:txbxContent>
                    <w:p w14:paraId="0B3404EF">
                      <w:pPr>
                        <w:rPr>
                          <w:rFonts w:hint="default" w:eastAsia="宋体"/>
                          <w:lang w:val="en-US" w:eastAsia="zh-CN"/>
                        </w:rPr>
                      </w:pPr>
                      <w:r>
                        <w:rPr>
                          <w:rFonts w:hint="eastAsia" w:eastAsia="宋体"/>
                          <w:lang w:val="en-US" w:eastAsia="zh-CN"/>
                        </w:rPr>
                        <w:t>卫生间</w:t>
                      </w:r>
                    </w:p>
                  </w:txbxContent>
                </v:textbox>
              </v:shape>
            </w:pict>
          </mc:Fallback>
        </mc:AlternateContent>
      </w:r>
      <w:r>
        <w:rPr>
          <w:color w:val="auto"/>
          <w:sz w:val="24"/>
        </w:rPr>
        <mc:AlternateContent>
          <mc:Choice Requires="wps">
            <w:drawing>
              <wp:anchor distT="0" distB="0" distL="114300" distR="114300" simplePos="0" relativeHeight="251923456" behindDoc="0" locked="0" layoutInCell="1" allowOverlap="1">
                <wp:simplePos x="0" y="0"/>
                <wp:positionH relativeFrom="column">
                  <wp:posOffset>2943225</wp:posOffset>
                </wp:positionH>
                <wp:positionV relativeFrom="paragraph">
                  <wp:posOffset>142240</wp:posOffset>
                </wp:positionV>
                <wp:extent cx="614045" cy="370840"/>
                <wp:effectExtent l="0" t="0" r="0" b="0"/>
                <wp:wrapNone/>
                <wp:docPr id="344" name="文本框 344"/>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5D7665">
                            <w:pPr>
                              <w:rPr>
                                <w:rFonts w:hint="default" w:eastAsia="宋体"/>
                                <w:lang w:val="en-US" w:eastAsia="zh-CN"/>
                              </w:rPr>
                            </w:pPr>
                            <w:r>
                              <w:rPr>
                                <w:rFonts w:hint="eastAsia" w:eastAsia="宋体"/>
                                <w:lang w:val="en-US" w:eastAsia="zh-CN"/>
                              </w:rPr>
                              <w:t>卫生间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1.75pt;margin-top:11.2pt;height:29.2pt;width:48.35pt;z-index:251923456;mso-width-relative:page;mso-height-relative:page;" filled="f" stroked="f" coordsize="21600,21600" o:gfxdata="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BoEUb9oAAAAJAQAADwAAAAAAAAABACAAAAAiAAAA&#10;ZHJzL2Rvd25yZXYueG1sUEsBAhQAFAAAAAgAh07iQIwDKwE+AgAAaQQAAA4AAAAAAAAAAQAgAAAA&#10;KQEAAGRycy9lMm9Eb2MueG1sUEsFBgAAAAAGAAYAWQEAANkFAAAAAA==&#10;">
                <v:fill on="f" focussize="0,0"/>
                <v:stroke on="f" weight="0.5pt"/>
                <v:imagedata o:title=""/>
                <o:lock v:ext="edit" aspectratio="f"/>
                <v:textbox>
                  <w:txbxContent>
                    <w:p w14:paraId="105D7665">
                      <w:pPr>
                        <w:rPr>
                          <w:rFonts w:hint="default" w:eastAsia="宋体"/>
                          <w:lang w:val="en-US" w:eastAsia="zh-CN"/>
                        </w:rPr>
                      </w:pPr>
                      <w:r>
                        <w:rPr>
                          <w:rFonts w:hint="eastAsia" w:eastAsia="宋体"/>
                          <w:lang w:val="en-US" w:eastAsia="zh-CN"/>
                        </w:rPr>
                        <w:t>卫生间</w:t>
                      </w:r>
                    </w:p>
                  </w:txbxContent>
                </v:textbox>
              </v:shape>
            </w:pict>
          </mc:Fallback>
        </mc:AlternateContent>
      </w:r>
    </w:p>
    <w:p w14:paraId="29493DBD">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940864" behindDoc="0" locked="0" layoutInCell="1" allowOverlap="1">
                <wp:simplePos x="0" y="0"/>
                <wp:positionH relativeFrom="column">
                  <wp:posOffset>1593215</wp:posOffset>
                </wp:positionH>
                <wp:positionV relativeFrom="paragraph">
                  <wp:posOffset>231775</wp:posOffset>
                </wp:positionV>
                <wp:extent cx="448310" cy="273685"/>
                <wp:effectExtent l="0" t="0" r="0" b="0"/>
                <wp:wrapNone/>
                <wp:docPr id="345" name="文本框 345"/>
                <wp:cNvGraphicFramePr/>
                <a:graphic xmlns:a="http://schemas.openxmlformats.org/drawingml/2006/main">
                  <a:graphicData uri="http://schemas.microsoft.com/office/word/2010/wordprocessingShape">
                    <wps:wsp>
                      <wps:cNvSpPr txBox="1"/>
                      <wps:spPr>
                        <a:xfrm>
                          <a:off x="0" y="0"/>
                          <a:ext cx="448310" cy="273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1007AB">
                            <w:pPr>
                              <w:rPr>
                                <w:rFonts w:hint="default" w:eastAsia="宋体"/>
                                <w:lang w:val="en-US" w:eastAsia="zh-CN"/>
                              </w:rPr>
                            </w:pPr>
                            <w:r>
                              <w:rPr>
                                <w:rFonts w:hint="eastAsia"/>
                                <w:lang w:val="en-US" w:eastAsia="zh-CN"/>
                              </w:rPr>
                              <w:t>门</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5.45pt;margin-top:18.25pt;height:21.55pt;width:35.3pt;z-index:251940864;mso-width-relative:page;mso-height-relative:page;" filled="f" stroked="f" coordsize="21600,21600" o:gfxdata="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LyTBm2QAAAAkBAAAPAAAAAAAAAAEAIAAAACIA&#10;AABkcnMvZG93bnJldi54bWxQSwECFAAUAAAACACHTuJAmV1jEUECAABrBAAADgAAAAAAAAABACAA&#10;AAAoAQAAZHJzL2Uyb0RvYy54bWxQSwUGAAAAAAYABgBZAQAA2wUAAAAA&#10;">
                <v:fill on="f" focussize="0,0"/>
                <v:stroke on="f" weight="0.5pt"/>
                <v:imagedata o:title=""/>
                <o:lock v:ext="edit" aspectratio="f"/>
                <v:textbox style="layout-flow:vertical-ideographic;">
                  <w:txbxContent>
                    <w:p w14:paraId="2D1007AB">
                      <w:pPr>
                        <w:rPr>
                          <w:rFonts w:hint="default" w:eastAsia="宋体"/>
                          <w:lang w:val="en-US" w:eastAsia="zh-CN"/>
                        </w:rPr>
                      </w:pPr>
                      <w:r>
                        <w:rPr>
                          <w:rFonts w:hint="eastAsia"/>
                          <w:lang w:val="en-US" w:eastAsia="zh-CN"/>
                        </w:rPr>
                        <w:t>门</w:t>
                      </w:r>
                    </w:p>
                  </w:txbxContent>
                </v:textbox>
              </v:shape>
            </w:pict>
          </mc:Fallback>
        </mc:AlternateContent>
      </w:r>
      <w:r>
        <w:rPr>
          <w:color w:val="auto"/>
          <w:sz w:val="21"/>
        </w:rPr>
        <mc:AlternateContent>
          <mc:Choice Requires="wps">
            <w:drawing>
              <wp:anchor distT="0" distB="0" distL="114300" distR="114300" simplePos="0" relativeHeight="251937792" behindDoc="0" locked="0" layoutInCell="1" allowOverlap="1">
                <wp:simplePos x="0" y="0"/>
                <wp:positionH relativeFrom="column">
                  <wp:posOffset>1737360</wp:posOffset>
                </wp:positionH>
                <wp:positionV relativeFrom="paragraph">
                  <wp:posOffset>217805</wp:posOffset>
                </wp:positionV>
                <wp:extent cx="147320" cy="295910"/>
                <wp:effectExtent l="6350" t="6350" r="17780" b="21590"/>
                <wp:wrapNone/>
                <wp:docPr id="346" name="矩形 346"/>
                <wp:cNvGraphicFramePr/>
                <a:graphic xmlns:a="http://schemas.openxmlformats.org/drawingml/2006/main">
                  <a:graphicData uri="http://schemas.microsoft.com/office/word/2010/wordprocessingShape">
                    <wps:wsp>
                      <wps:cNvSpPr/>
                      <wps:spPr>
                        <a:xfrm>
                          <a:off x="0" y="0"/>
                          <a:ext cx="147320" cy="295910"/>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6.8pt;margin-top:17.15pt;height:23.3pt;width:11.6pt;z-index:251937792;v-text-anchor:middle;mso-width-relative:page;mso-height-relative:page;" fillcolor="#FFFFFF [3212]" filled="t" stroked="t" coordsize="21600,21600" o:gfxdata="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P34yYrYAAAACQEAAA8AAAAA&#10;AAAAAQAgAAAAIgAAAGRycy9kb3ducmV2LnhtbFBLAQIUABQAAAAIAIdO4kDWJlAWhgIAABkFAAAO&#10;AAAAAAAAAAEAIAAAACcBAABkcnMvZTJvRG9jLnhtbFBLBQYAAAAABgAGAFkBAAAfBgAAAAA=&#10;">
                <v:fill on="t" focussize="0,0"/>
                <v:stroke weight="1pt" color="#2E75B6 [2404]" miterlimit="8" joinstyle="miter"/>
                <v:imagedata o:title=""/>
                <o:lock v:ext="edit" aspectratio="f"/>
              </v:rect>
            </w:pict>
          </mc:Fallback>
        </mc:AlternateContent>
      </w:r>
    </w:p>
    <w:p w14:paraId="23870D34">
      <w:pPr>
        <w:tabs>
          <w:tab w:val="left" w:pos="8062"/>
        </w:tabs>
        <w:bidi w:val="0"/>
        <w:jc w:val="left"/>
        <w:rPr>
          <w:rFonts w:hint="default"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ab/>
      </w:r>
      <w:r>
        <w:rPr>
          <w:rFonts w:hint="eastAsia" w:cs="Times New Roman"/>
          <w:b/>
          <w:bCs/>
          <w:color w:val="auto"/>
          <w:sz w:val="24"/>
          <w:szCs w:val="24"/>
          <w:lang w:val="en-US" w:eastAsia="zh-CN"/>
        </w:rPr>
        <w:t>一</w:t>
      </w:r>
      <w:r>
        <w:rPr>
          <w:rFonts w:hint="eastAsia" w:ascii="Times New Roman" w:hAnsi="Times New Roman" w:cs="Times New Roman"/>
          <w:b/>
          <w:bCs/>
          <w:color w:val="auto"/>
          <w:sz w:val="24"/>
          <w:szCs w:val="24"/>
          <w:lang w:val="en-US" w:eastAsia="zh-CN"/>
        </w:rPr>
        <w:t>楼</w:t>
      </w:r>
      <w:r>
        <w:rPr>
          <w:rFonts w:hint="eastAsia" w:cs="Times New Roman"/>
          <w:b/>
          <w:bCs/>
          <w:color w:val="auto"/>
          <w:sz w:val="24"/>
          <w:szCs w:val="24"/>
          <w:lang w:val="en-US" w:eastAsia="zh-CN"/>
        </w:rPr>
        <w:t>分区防渗图</w:t>
      </w:r>
    </w:p>
    <w:p w14:paraId="6862639D">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964416" behindDoc="0" locked="0" layoutInCell="1" allowOverlap="1">
                <wp:simplePos x="0" y="0"/>
                <wp:positionH relativeFrom="column">
                  <wp:posOffset>15875</wp:posOffset>
                </wp:positionH>
                <wp:positionV relativeFrom="paragraph">
                  <wp:posOffset>71120</wp:posOffset>
                </wp:positionV>
                <wp:extent cx="1151255" cy="365125"/>
                <wp:effectExtent l="0" t="0" r="0" b="0"/>
                <wp:wrapNone/>
                <wp:docPr id="347" name="文本框 347"/>
                <wp:cNvGraphicFramePr/>
                <a:graphic xmlns:a="http://schemas.openxmlformats.org/drawingml/2006/main">
                  <a:graphicData uri="http://schemas.microsoft.com/office/word/2010/wordprocessingShape">
                    <wps:wsp>
                      <wps:cNvSpPr txBox="1"/>
                      <wps:spPr>
                        <a:xfrm>
                          <a:off x="953135" y="6124575"/>
                          <a:ext cx="1151255" cy="365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EF7068">
                            <w:pPr>
                              <w:rPr>
                                <w:rFonts w:hint="default" w:eastAsia="宋体"/>
                                <w:lang w:val="en-US" w:eastAsia="zh-CN"/>
                              </w:rPr>
                            </w:pPr>
                            <w:r>
                              <w:rPr>
                                <w:rFonts w:hint="eastAsia"/>
                                <w:lang w:val="en-US" w:eastAsia="zh-CN"/>
                              </w:rPr>
                              <w:t>比例尺20m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5pt;margin-top:5.6pt;height:28.75pt;width:90.65pt;z-index:251964416;mso-width-relative:page;mso-height-relative:page;" filled="f" stroked="f" coordsize="21600,21600" o:gfxdata="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X9FkWNgAAAAHAQAADwAAAAAAAAABACAA&#10;AAAiAAAAZHJzL2Rvd25yZXYueG1sUEsBAhQAFAAAAAgAh07iQFWjFMNGAgAAdQQAAA4AAAAAAAAA&#10;AQAgAAAAJwEAAGRycy9lMm9Eb2MueG1sUEsFBgAAAAAGAAYAWQEAAN8FAAAAAA==&#10;">
                <v:fill on="f" focussize="0,0"/>
                <v:stroke on="f" weight="0.5pt"/>
                <v:imagedata o:title=""/>
                <o:lock v:ext="edit" aspectratio="f"/>
                <v:textbox>
                  <w:txbxContent>
                    <w:p w14:paraId="78EF7068">
                      <w:pPr>
                        <w:rPr>
                          <w:rFonts w:hint="default" w:eastAsia="宋体"/>
                          <w:lang w:val="en-US" w:eastAsia="zh-CN"/>
                        </w:rPr>
                      </w:pPr>
                      <w:r>
                        <w:rPr>
                          <w:rFonts w:hint="eastAsia"/>
                          <w:lang w:val="en-US" w:eastAsia="zh-CN"/>
                        </w:rPr>
                        <w:t>比例尺20m</w:t>
                      </w:r>
                    </w:p>
                  </w:txbxContent>
                </v:textbox>
              </v:shape>
            </w:pict>
          </mc:Fallback>
        </mc:AlternateContent>
      </w:r>
      <w:r>
        <w:rPr>
          <w:color w:val="auto"/>
          <w:sz w:val="24"/>
        </w:rPr>
        <mc:AlternateContent>
          <mc:Choice Requires="wps">
            <w:drawing>
              <wp:anchor distT="0" distB="0" distL="114300" distR="114300" simplePos="0" relativeHeight="251963392" behindDoc="0" locked="0" layoutInCell="1" allowOverlap="1">
                <wp:simplePos x="0" y="0"/>
                <wp:positionH relativeFrom="column">
                  <wp:posOffset>1414780</wp:posOffset>
                </wp:positionH>
                <wp:positionV relativeFrom="paragraph">
                  <wp:posOffset>295275</wp:posOffset>
                </wp:positionV>
                <wp:extent cx="1270" cy="119380"/>
                <wp:effectExtent l="9525" t="0" r="27305" b="13970"/>
                <wp:wrapNone/>
                <wp:docPr id="348" name="直接连接符 348"/>
                <wp:cNvGraphicFramePr/>
                <a:graphic xmlns:a="http://schemas.openxmlformats.org/drawingml/2006/main">
                  <a:graphicData uri="http://schemas.microsoft.com/office/word/2010/wordprocessingShape">
                    <wps:wsp>
                      <wps:cNvCnPr/>
                      <wps:spPr>
                        <a:xfrm flipH="1" flipV="1">
                          <a:off x="0" y="0"/>
                          <a:ext cx="1270" cy="119380"/>
                        </a:xfrm>
                        <a:prstGeom prst="line">
                          <a:avLst/>
                        </a:prstGeom>
                        <a:ln w="1905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111.4pt;margin-top:23.25pt;height:9.4pt;width:0.1pt;z-index:251963392;mso-width-relative:page;mso-height-relative:page;" filled="f" stroked="t" coordsize="21600,21600" o:gfxdata="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Niv08dkAAAAJAQAADwAAAAAAAAABACAAAAAiAAAAZHJzL2Rvd25yZXYueG1sUEsB&#10;AhQAFAAAAAgAh07iQBeWVev0AQAAzAMAAA4AAAAAAAAAAQAgAAAAKAEAAGRycy9lMm9Eb2MueG1s&#10;UEsFBgAAAAAGAAYAWQEAAI4FAAAAAA==&#10;">
                <v:fill on="f" focussize="0,0"/>
                <v:stroke weight="1.5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962368" behindDoc="0" locked="0" layoutInCell="1" allowOverlap="1">
                <wp:simplePos x="0" y="0"/>
                <wp:positionH relativeFrom="column">
                  <wp:posOffset>-309245</wp:posOffset>
                </wp:positionH>
                <wp:positionV relativeFrom="paragraph">
                  <wp:posOffset>277495</wp:posOffset>
                </wp:positionV>
                <wp:extent cx="1270" cy="119380"/>
                <wp:effectExtent l="9525" t="0" r="27305" b="13970"/>
                <wp:wrapNone/>
                <wp:docPr id="349" name="直接连接符 349"/>
                <wp:cNvGraphicFramePr/>
                <a:graphic xmlns:a="http://schemas.openxmlformats.org/drawingml/2006/main">
                  <a:graphicData uri="http://schemas.microsoft.com/office/word/2010/wordprocessingShape">
                    <wps:wsp>
                      <wps:cNvCnPr/>
                      <wps:spPr>
                        <a:xfrm flipH="1" flipV="1">
                          <a:off x="0" y="0"/>
                          <a:ext cx="1270" cy="119380"/>
                        </a:xfrm>
                        <a:prstGeom prst="line">
                          <a:avLst/>
                        </a:prstGeom>
                        <a:ln w="1905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24.35pt;margin-top:21.85pt;height:9.4pt;width:0.1pt;z-index:251962368;mso-width-relative:page;mso-height-relative:page;" filled="f" stroked="t" coordsize="21600,21600" o:gfxdata="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PtQvODZAAAACQEAAA8AAAAAAAAAAQAgAAAAIgAAAGRycy9kb3ducmV2LnhtbFBL&#10;AQIUABQAAAAIAIdO4kBtyGT29QEAAMwDAAAOAAAAAAAAAAEAIAAAACgBAABkcnMvZTJvRG9jLnht&#10;bFBLBQYAAAAABgAGAFkBAACPBQAAAAA=&#10;">
                <v:fill on="f" focussize="0,0"/>
                <v:stroke weight="1.5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925504" behindDoc="0" locked="0" layoutInCell="1" allowOverlap="1">
                <wp:simplePos x="0" y="0"/>
                <wp:positionH relativeFrom="column">
                  <wp:posOffset>2957830</wp:posOffset>
                </wp:positionH>
                <wp:positionV relativeFrom="paragraph">
                  <wp:posOffset>6350</wp:posOffset>
                </wp:positionV>
                <wp:extent cx="614045" cy="370840"/>
                <wp:effectExtent l="0" t="0" r="0" b="0"/>
                <wp:wrapNone/>
                <wp:docPr id="350" name="文本框 350"/>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A8D841">
                            <w:pPr>
                              <w:jc w:val="center"/>
                              <w:rPr>
                                <w:rFonts w:hint="default" w:eastAsia="宋体"/>
                                <w:lang w:val="en-US" w:eastAsia="zh-CN"/>
                              </w:rPr>
                            </w:pPr>
                            <w:r>
                              <w:rPr>
                                <w:rFonts w:hint="eastAsia" w:eastAsia="宋体"/>
                                <w:lang w:val="en-US" w:eastAsia="zh-CN"/>
                              </w:rPr>
                              <w:t>电梯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2.9pt;margin-top:0.5pt;height:29.2pt;width:48.35pt;z-index:251925504;mso-width-relative:page;mso-height-relative:page;" filled="f" stroked="f" coordsize="21600,21600" o:gfxdata="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b3j/s2QAAAAgBAAAPAAAAAAAAAAEAIAAAACIAAABkcnMv&#10;ZG93bnJldi54bWxQSwECFAAUAAAACACHTuJAKtp0SjsCAABpBAAADgAAAAAAAAABACAAAAAoAQAA&#10;ZHJzL2Uyb0RvYy54bWxQSwUGAAAAAAYABgBZAQAA1QUAAAAA&#10;">
                <v:fill on="f" focussize="0,0"/>
                <v:stroke on="f" weight="0.5pt"/>
                <v:imagedata o:title=""/>
                <o:lock v:ext="edit" aspectratio="f"/>
                <v:textbox>
                  <w:txbxContent>
                    <w:p w14:paraId="76A8D841">
                      <w:pPr>
                        <w:jc w:val="center"/>
                        <w:rPr>
                          <w:rFonts w:hint="default" w:eastAsia="宋体"/>
                          <w:lang w:val="en-US" w:eastAsia="zh-CN"/>
                        </w:rPr>
                      </w:pPr>
                      <w:r>
                        <w:rPr>
                          <w:rFonts w:hint="eastAsia" w:eastAsia="宋体"/>
                          <w:lang w:val="en-US" w:eastAsia="zh-CN"/>
                        </w:rPr>
                        <w:t>电梯</w:t>
                      </w:r>
                    </w:p>
                  </w:txbxContent>
                </v:textbox>
              </v:shape>
            </w:pict>
          </mc:Fallback>
        </mc:AlternateContent>
      </w:r>
    </w:p>
    <w:p w14:paraId="00E4E198">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961344" behindDoc="0" locked="0" layoutInCell="1" allowOverlap="1">
                <wp:simplePos x="0" y="0"/>
                <wp:positionH relativeFrom="column">
                  <wp:posOffset>-293370</wp:posOffset>
                </wp:positionH>
                <wp:positionV relativeFrom="paragraph">
                  <wp:posOffset>113665</wp:posOffset>
                </wp:positionV>
                <wp:extent cx="1714500" cy="8255"/>
                <wp:effectExtent l="0" t="0" r="0" b="0"/>
                <wp:wrapNone/>
                <wp:docPr id="351" name="直接连接符 351"/>
                <wp:cNvGraphicFramePr/>
                <a:graphic xmlns:a="http://schemas.openxmlformats.org/drawingml/2006/main">
                  <a:graphicData uri="http://schemas.microsoft.com/office/word/2010/wordprocessingShape">
                    <wps:wsp>
                      <wps:cNvCnPr/>
                      <wps:spPr>
                        <a:xfrm>
                          <a:off x="1175385" y="6170930"/>
                          <a:ext cx="1714500" cy="8255"/>
                        </a:xfrm>
                        <a:prstGeom prst="line">
                          <a:avLst/>
                        </a:prstGeom>
                        <a:ln w="1905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3.1pt;margin-top:8.95pt;height:0.65pt;width:135pt;z-index:251961344;mso-width-relative:page;mso-height-relative:page;" filled="f" stroked="t" coordsize="21600,21600" o:gfxdata="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Elfr+2QAAAAkBAAAPAAAAAAAAAAEAIAAAACIAAABkcnMvZG93bnJldi54bWxQSwEC&#10;FAAUAAAACACHTuJAPSP5evMBAADFAwAADgAAAAAAAAABACAAAAAoAQAAZHJzL2Uyb0RvYy54bWxQ&#10;SwUGAAAAAAYABgBZAQAAjQUAAAAA&#10;">
                <v:fill on="f" focussize="0,0"/>
                <v:stroke weight="1.5pt" color="#000000 [3213]" miterlimit="8" joinstyle="miter"/>
                <v:imagedata o:title=""/>
                <o:lock v:ext="edit" aspectratio="f"/>
              </v:line>
            </w:pict>
          </mc:Fallback>
        </mc:AlternateContent>
      </w:r>
    </w:p>
    <w:p w14:paraId="3EEF51ED">
      <w:pPr>
        <w:bidi w:val="0"/>
        <w:jc w:val="left"/>
        <w:rPr>
          <w:rFonts w:hint="default" w:ascii="Times New Roman" w:hAnsi="Times New Roman" w:cs="Times New Roman"/>
          <w:b/>
          <w:bCs/>
          <w:color w:val="auto"/>
          <w:sz w:val="24"/>
          <w:szCs w:val="24"/>
          <w:lang w:val="en-US" w:eastAsia="zh-CN"/>
        </w:rPr>
      </w:pPr>
      <w:r>
        <w:rPr>
          <w:color w:val="auto"/>
          <w:sz w:val="21"/>
        </w:rPr>
        <mc:AlternateContent>
          <mc:Choice Requires="wps">
            <w:drawing>
              <wp:anchor distT="0" distB="0" distL="114300" distR="114300" simplePos="0" relativeHeight="251942912" behindDoc="0" locked="0" layoutInCell="1" allowOverlap="1">
                <wp:simplePos x="0" y="0"/>
                <wp:positionH relativeFrom="column">
                  <wp:posOffset>3479165</wp:posOffset>
                </wp:positionH>
                <wp:positionV relativeFrom="paragraph">
                  <wp:posOffset>1655445</wp:posOffset>
                </wp:positionV>
                <wp:extent cx="867410" cy="1122045"/>
                <wp:effectExtent l="6350" t="6350" r="21590" b="14605"/>
                <wp:wrapNone/>
                <wp:docPr id="352" name="矩形 352"/>
                <wp:cNvGraphicFramePr/>
                <a:graphic xmlns:a="http://schemas.openxmlformats.org/drawingml/2006/main">
                  <a:graphicData uri="http://schemas.microsoft.com/office/word/2010/wordprocessingShape">
                    <wps:wsp>
                      <wps:cNvSpPr/>
                      <wps:spPr>
                        <a:xfrm>
                          <a:off x="0" y="0"/>
                          <a:ext cx="867410" cy="1122045"/>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3.95pt;margin-top:130.35pt;height:88.35pt;width:68.3pt;z-index:251942912;v-text-anchor:middle;mso-width-relative:page;mso-height-relative:page;" fillcolor="#FF0000" filled="t" stroked="t" coordsize="21600,21600" o:gfxdata="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TL5it2gAAAAsBAAAPAAAAAAAAAAEAIAAAACIAAABkcnMvZG93&#10;bnJldi54bWxQSwECFAAUAAAACACHTuJAI0VrjHACAAD4BAAADgAAAAAAAAABACAAAAApAQAAZHJz&#10;L2Uyb0RvYy54bWxQSwUGAAAAAAYABgBZAQAACwYAAAAA&#10;">
                <v:fill on="t"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947008" behindDoc="0" locked="0" layoutInCell="1" allowOverlap="1">
                <wp:simplePos x="0" y="0"/>
                <wp:positionH relativeFrom="column">
                  <wp:posOffset>5013960</wp:posOffset>
                </wp:positionH>
                <wp:positionV relativeFrom="paragraph">
                  <wp:posOffset>1676400</wp:posOffset>
                </wp:positionV>
                <wp:extent cx="867410" cy="1122045"/>
                <wp:effectExtent l="6350" t="6350" r="21590" b="14605"/>
                <wp:wrapNone/>
                <wp:docPr id="353" name="矩形 353"/>
                <wp:cNvGraphicFramePr/>
                <a:graphic xmlns:a="http://schemas.openxmlformats.org/drawingml/2006/main">
                  <a:graphicData uri="http://schemas.microsoft.com/office/word/2010/wordprocessingShape">
                    <wps:wsp>
                      <wps:cNvSpPr/>
                      <wps:spPr>
                        <a:xfrm>
                          <a:off x="4622165" y="2569845"/>
                          <a:ext cx="867410" cy="112204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4.8pt;margin-top:132pt;height:88.35pt;width:68.3pt;z-index:251947008;v-text-anchor:middle;mso-width-relative:page;mso-height-relative:page;" filled="f" stroked="t" coordsize="21600,21600" o:gfxdata="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k2/o+2gAAAAsBAAAPAAAAAAAAAAEAIAAAACIAAABk&#10;cnMvZG93bnJldi54bWxQSwECFAAUAAAACACHTuJA1n3/YHYCAADbBAAADgAAAAAAAAABACAAAAAp&#10;AQAAZHJzL2Uyb0RvYy54bWxQSwUGAAAAAAYABgBZAQAAEQY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945984" behindDoc="0" locked="0" layoutInCell="1" allowOverlap="1">
                <wp:simplePos x="0" y="0"/>
                <wp:positionH relativeFrom="column">
                  <wp:posOffset>5913120</wp:posOffset>
                </wp:positionH>
                <wp:positionV relativeFrom="paragraph">
                  <wp:posOffset>1634490</wp:posOffset>
                </wp:positionV>
                <wp:extent cx="1778000" cy="1841500"/>
                <wp:effectExtent l="6350" t="6350" r="6350" b="19050"/>
                <wp:wrapNone/>
                <wp:docPr id="354" name="矩形 354"/>
                <wp:cNvGraphicFramePr/>
                <a:graphic xmlns:a="http://schemas.openxmlformats.org/drawingml/2006/main">
                  <a:graphicData uri="http://schemas.microsoft.com/office/word/2010/wordprocessingShape">
                    <wps:wsp>
                      <wps:cNvSpPr/>
                      <wps:spPr>
                        <a:xfrm>
                          <a:off x="7056120" y="2548890"/>
                          <a:ext cx="1778000" cy="184150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5.6pt;margin-top:128.7pt;height:145pt;width:140pt;z-index:251945984;v-text-anchor:middle;mso-width-relative:page;mso-height-relative:page;" filled="f" stroked="t" coordsize="21600,21600" o:gfxdata="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yW39CNgAAAAMAQAADwAAAAAAAAABACAAAAAiAAAAZHJz&#10;L2Rvd25yZXYueG1sUEsBAhQAFAAAAAgAh07iQCuaxDB2AgAA3AQAAA4AAAAAAAAAAQAgAAAAJwEA&#10;AGRycy9lMm9Eb2MueG1sUEsFBgAAAAAGAAYAWQEAAA8GA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944960" behindDoc="0" locked="0" layoutInCell="1" allowOverlap="1">
                <wp:simplePos x="0" y="0"/>
                <wp:positionH relativeFrom="column">
                  <wp:posOffset>928370</wp:posOffset>
                </wp:positionH>
                <wp:positionV relativeFrom="paragraph">
                  <wp:posOffset>1613535</wp:posOffset>
                </wp:positionV>
                <wp:extent cx="2529205" cy="3068955"/>
                <wp:effectExtent l="6350" t="6350" r="17145" b="10795"/>
                <wp:wrapNone/>
                <wp:docPr id="355" name="矩形 355"/>
                <wp:cNvGraphicFramePr/>
                <a:graphic xmlns:a="http://schemas.openxmlformats.org/drawingml/2006/main">
                  <a:graphicData uri="http://schemas.microsoft.com/office/word/2010/wordprocessingShape">
                    <wps:wsp>
                      <wps:cNvSpPr/>
                      <wps:spPr>
                        <a:xfrm>
                          <a:off x="2071370" y="2527935"/>
                          <a:ext cx="2529205" cy="3068955"/>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3.1pt;margin-top:127.05pt;height:241.65pt;width:199.15pt;z-index:251944960;v-text-anchor:middle;mso-width-relative:page;mso-height-relative:page;" fillcolor="#FF0000" filled="t" stroked="t" coordsize="21600,21600" o:gfxdata="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PR3qoPZAAAACwEAAA8AAAAAAAAAAQAg&#10;AAAAIgAAAGRycy9kb3ducmV2LnhtbFBLAQIUABQAAAAIAIdO4kDVsM3/fwIAAAUFAAAOAAAAAAAA&#10;AAEAIAAAACgBAABkcnMvZTJvRG9jLnhtbFBLBQYAAAAABgAGAFkBAAAZBgAAAAA=&#10;">
                <v:fill on="t"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662336" behindDoc="0" locked="0" layoutInCell="1" allowOverlap="1">
                <wp:simplePos x="0" y="0"/>
                <wp:positionH relativeFrom="column">
                  <wp:posOffset>928370</wp:posOffset>
                </wp:positionH>
                <wp:positionV relativeFrom="paragraph">
                  <wp:posOffset>596900</wp:posOffset>
                </wp:positionV>
                <wp:extent cx="6794500" cy="4101465"/>
                <wp:effectExtent l="6350" t="6350" r="19050" b="6985"/>
                <wp:wrapNone/>
                <wp:docPr id="356" name="任意多边形 356"/>
                <wp:cNvGraphicFramePr/>
                <a:graphic xmlns:a="http://schemas.openxmlformats.org/drawingml/2006/main">
                  <a:graphicData uri="http://schemas.microsoft.com/office/word/2010/wordprocessingShape">
                    <wps:wsp>
                      <wps:cNvSpPr/>
                      <wps:spPr>
                        <a:xfrm>
                          <a:off x="2071370" y="1511300"/>
                          <a:ext cx="6794500" cy="4101465"/>
                        </a:xfrm>
                        <a:custGeom>
                          <a:avLst/>
                          <a:gdLst>
                            <a:gd name="connisteX0" fmla="*/ 4995545 w 6794500"/>
                            <a:gd name="connsiteY0" fmla="*/ 2879090 h 4117340"/>
                            <a:gd name="connisteX1" fmla="*/ 6783705 w 6794500"/>
                            <a:gd name="connsiteY1" fmla="*/ 2879090 h 4117340"/>
                            <a:gd name="connisteX2" fmla="*/ 6794500 w 6794500"/>
                            <a:gd name="connsiteY2" fmla="*/ 10795 h 4117340"/>
                            <a:gd name="connisteX3" fmla="*/ 0 w 6794500"/>
                            <a:gd name="connsiteY3" fmla="*/ 0 h 4117340"/>
                            <a:gd name="connisteX4" fmla="*/ 0 w 6794500"/>
                            <a:gd name="connsiteY4" fmla="*/ 2571750 h 4117340"/>
                            <a:gd name="connisteX5" fmla="*/ 0 w 6794500"/>
                            <a:gd name="connsiteY5" fmla="*/ 4117340 h 4117340"/>
                            <a:gd name="connisteX6" fmla="*/ 2540000 w 6794500"/>
                            <a:gd name="connsiteY6" fmla="*/ 4095750 h 4117340"/>
                            <a:gd name="connisteX7" fmla="*/ 2560955 w 6794500"/>
                            <a:gd name="connsiteY7" fmla="*/ 2201545 h 4117340"/>
                            <a:gd name="connisteX8" fmla="*/ 4984750 w 6794500"/>
                            <a:gd name="connsiteY8" fmla="*/ 2212340 h 4117340"/>
                            <a:gd name="connisteX9" fmla="*/ 4995545 w 6794500"/>
                            <a:gd name="connsiteY9" fmla="*/ 2879090 h 411734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6794500" h="4117340">
                              <a:moveTo>
                                <a:pt x="4995545" y="2879090"/>
                              </a:moveTo>
                              <a:lnTo>
                                <a:pt x="6783705" y="2879090"/>
                              </a:lnTo>
                              <a:lnTo>
                                <a:pt x="6794500" y="10795"/>
                              </a:lnTo>
                              <a:lnTo>
                                <a:pt x="0" y="0"/>
                              </a:lnTo>
                              <a:lnTo>
                                <a:pt x="0" y="2571750"/>
                              </a:lnTo>
                              <a:lnTo>
                                <a:pt x="0" y="4117340"/>
                              </a:lnTo>
                              <a:lnTo>
                                <a:pt x="2540000" y="4095750"/>
                              </a:lnTo>
                              <a:lnTo>
                                <a:pt x="2560955" y="2201545"/>
                              </a:lnTo>
                              <a:lnTo>
                                <a:pt x="4984750" y="2212340"/>
                              </a:lnTo>
                              <a:lnTo>
                                <a:pt x="4995545" y="2879090"/>
                              </a:lnTo>
                              <a:close/>
                            </a:path>
                          </a:pathLst>
                        </a:cu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73.1pt;margin-top:47pt;height:322.95pt;width:535pt;z-index:251662336;mso-width-relative:page;mso-height-relative:page;" fillcolor="#FFFF00" filled="t" stroked="t" coordsize="6794500,4117340" o:gfxdata="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" path="m4995545,2879090l6783705,2879090,6794500,10795,0,0,0,2571750,0,4117340,2540000,4095750,2560955,2201545,4984750,2212340,4995545,2879090xe">
                <v:path o:connectlocs="4995545,2867989;6783705,2867989;6794500,10753;0,0;0,2561834;0,4101465;2540000,4079958;2560955,2193056;4984750,2203810;4995545,2867989" o:connectangles="0,0,0,0,0,0,0,0,0,0"/>
                <v:fill on="t" focussize="0,0"/>
                <v:stroke weight="1pt" color="#000000 [3213]" miterlimit="8" joinstyle="miter"/>
                <v:imagedata o:title=""/>
                <o:lock v:ext="edit" aspectratio="f"/>
              </v:shape>
            </w:pict>
          </mc:Fallback>
        </mc:AlternateContent>
      </w:r>
    </w:p>
    <w:p w14:paraId="0E3D37FF">
      <w:pPr>
        <w:bidi w:val="0"/>
        <w:jc w:val="left"/>
        <w:rPr>
          <w:rFonts w:hint="default" w:ascii="Times New Roman" w:hAnsi="Times New Roman" w:cs="Times New Roman"/>
          <w:b/>
          <w:bCs/>
          <w:color w:val="auto"/>
          <w:sz w:val="24"/>
          <w:szCs w:val="24"/>
          <w:lang w:val="en-US" w:eastAsia="zh-CN"/>
        </w:rPr>
      </w:pPr>
      <w:r>
        <w:rPr>
          <w:color w:val="auto"/>
          <w:sz w:val="21"/>
        </w:rPr>
        <mc:AlternateContent>
          <mc:Choice Requires="wps">
            <w:drawing>
              <wp:anchor distT="0" distB="0" distL="114300" distR="114300" simplePos="0" relativeHeight="251939840" behindDoc="0" locked="0" layoutInCell="1" allowOverlap="1">
                <wp:simplePos x="0" y="0"/>
                <wp:positionH relativeFrom="column">
                  <wp:posOffset>2852420</wp:posOffset>
                </wp:positionH>
                <wp:positionV relativeFrom="paragraph">
                  <wp:posOffset>296545</wp:posOffset>
                </wp:positionV>
                <wp:extent cx="645795" cy="773430"/>
                <wp:effectExtent l="6350" t="6350" r="14605" b="20320"/>
                <wp:wrapNone/>
                <wp:docPr id="357" name="矩形 357"/>
                <wp:cNvGraphicFramePr/>
                <a:graphic xmlns:a="http://schemas.openxmlformats.org/drawingml/2006/main">
                  <a:graphicData uri="http://schemas.microsoft.com/office/word/2010/wordprocessingShape">
                    <wps:wsp>
                      <wps:cNvSpPr/>
                      <wps:spPr>
                        <a:xfrm>
                          <a:off x="0" y="0"/>
                          <a:ext cx="645795" cy="77343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4.6pt;margin-top:23.35pt;height:60.9pt;width:50.85pt;z-index:251939840;v-text-anchor:middle;mso-width-relative:page;mso-height-relative:page;" filled="f" stroked="t" coordsize="21600,21600" o:gfxdata="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vFqi82AAAAAoBAAAPAAAAAAAAAAEAIAAAACIAAABkcnMvZG93bnJldi54bWxQ&#10;SwECFAAUAAAACACHTuJAlN9H+mkCAADOBAAADgAAAAAAAAABACAAAAAnAQAAZHJzL2Uyb0RvYy54&#10;bWxQSwUGAAAAAAYABgBZAQAAAgY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938816" behindDoc="0" locked="0" layoutInCell="1" allowOverlap="1">
                <wp:simplePos x="0" y="0"/>
                <wp:positionH relativeFrom="column">
                  <wp:posOffset>5548630</wp:posOffset>
                </wp:positionH>
                <wp:positionV relativeFrom="paragraph">
                  <wp:posOffset>295275</wp:posOffset>
                </wp:positionV>
                <wp:extent cx="412750" cy="720725"/>
                <wp:effectExtent l="6350" t="6350" r="19050" b="15875"/>
                <wp:wrapNone/>
                <wp:docPr id="358" name="矩形 358"/>
                <wp:cNvGraphicFramePr/>
                <a:graphic xmlns:a="http://schemas.openxmlformats.org/drawingml/2006/main">
                  <a:graphicData uri="http://schemas.microsoft.com/office/word/2010/wordprocessingShape">
                    <wps:wsp>
                      <wps:cNvSpPr/>
                      <wps:spPr>
                        <a:xfrm>
                          <a:off x="0" y="0"/>
                          <a:ext cx="412750" cy="720725"/>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6.9pt;margin-top:23.25pt;height:56.75pt;width:32.5pt;z-index:251938816;v-text-anchor:middle;mso-width-relative:page;mso-height-relative:page;" fillcolor="#FF0000" filled="t" stroked="t" coordsize="21600,21600" o:gfxdata="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e4apk1wAAAAoBAAAPAAAAAAAAAAEAIAAAACIAAABkcnMvZG93bnJl&#10;di54bWxQSwECFAAUAAAACACHTuJA7fKXHXACAAD3BAAADgAAAAAAAAABACAAAAAmAQAAZHJzL2Uy&#10;b0RvYy54bWxQSwUGAAAAAAYABgBZAQAACAYAAAAA&#10;">
                <v:fill on="t" focussize="0,0"/>
                <v:stroke weight="1pt" color="#000000 [3213]" miterlimit="8" joinstyle="miter"/>
                <v:imagedata o:title=""/>
                <o:lock v:ext="edit" aspectratio="f"/>
              </v:rect>
            </w:pict>
          </mc:Fallback>
        </mc:AlternateContent>
      </w:r>
    </w:p>
    <w:p w14:paraId="16942807">
      <w:pPr>
        <w:bidi w:val="0"/>
        <w:jc w:val="left"/>
        <w:rPr>
          <w:rFonts w:hint="default" w:ascii="Times New Roman" w:hAnsi="Times New Roman" w:cs="Times New Roman"/>
          <w:b/>
          <w:bCs/>
          <w:color w:val="auto"/>
          <w:sz w:val="24"/>
          <w:szCs w:val="24"/>
          <w:lang w:val="en-US" w:eastAsia="zh-CN"/>
        </w:rPr>
      </w:pPr>
      <w:r>
        <w:rPr>
          <w:color w:val="auto"/>
        </w:rPr>
        <w:drawing>
          <wp:anchor distT="0" distB="0" distL="114300" distR="114300" simplePos="0" relativeHeight="252045312" behindDoc="0" locked="0" layoutInCell="1" allowOverlap="1">
            <wp:simplePos x="0" y="0"/>
            <wp:positionH relativeFrom="column">
              <wp:posOffset>7790180</wp:posOffset>
            </wp:positionH>
            <wp:positionV relativeFrom="paragraph">
              <wp:posOffset>120650</wp:posOffset>
            </wp:positionV>
            <wp:extent cx="621030" cy="777875"/>
            <wp:effectExtent l="0" t="0" r="7620" b="3175"/>
            <wp:wrapNone/>
            <wp:docPr id="478"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952"/>
                    <pic:cNvPicPr>
                      <a:picLocks noChangeAspect="1"/>
                    </pic:cNvPicPr>
                  </pic:nvPicPr>
                  <pic:blipFill>
                    <a:blip r:embed="rId71"/>
                    <a:stretch>
                      <a:fillRect/>
                    </a:stretch>
                  </pic:blipFill>
                  <pic:spPr>
                    <a:xfrm>
                      <a:off x="0" y="0"/>
                      <a:ext cx="621030" cy="777875"/>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958272" behindDoc="0" locked="0" layoutInCell="1" allowOverlap="1">
                <wp:simplePos x="0" y="0"/>
                <wp:positionH relativeFrom="column">
                  <wp:posOffset>5466080</wp:posOffset>
                </wp:positionH>
                <wp:positionV relativeFrom="paragraph">
                  <wp:posOffset>124460</wp:posOffset>
                </wp:positionV>
                <wp:extent cx="614045" cy="370840"/>
                <wp:effectExtent l="0" t="0" r="0" b="0"/>
                <wp:wrapNone/>
                <wp:docPr id="359" name="文本框 359"/>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8F6B2D">
                            <w:pPr>
                              <w:rPr>
                                <w:rFonts w:hint="default" w:eastAsia="宋体"/>
                                <w:lang w:val="en-US" w:eastAsia="zh-CN"/>
                              </w:rPr>
                            </w:pPr>
                            <w:r>
                              <w:rPr>
                                <w:rFonts w:hint="eastAsia"/>
                                <w:lang w:val="en-US" w:eastAsia="zh-CN"/>
                              </w:rPr>
                              <w:t>危废间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0.4pt;margin-top:9.8pt;height:29.2pt;width:48.35pt;z-index:251958272;mso-width-relative:page;mso-height-relative:page;" filled="f" stroked="f" coordsize="21600,21600" o:gfxdata="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xKopg9oAAAAJAQAADwAAAAAAAAABACAAAAAiAAAA&#10;ZHJzL2Rvd25yZXYueG1sUEsBAhQAFAAAAAgAh07iQI6v3Rc+AgAAaQQAAA4AAAAAAAAAAQAgAAAA&#10;KQEAAGRycy9lMm9Eb2MueG1sUEsFBgAAAAAGAAYAWQEAANkFAAAAAA==&#10;">
                <v:fill on="f" focussize="0,0"/>
                <v:stroke on="f" weight="0.5pt"/>
                <v:imagedata o:title=""/>
                <o:lock v:ext="edit" aspectratio="f"/>
                <v:textbox>
                  <w:txbxContent>
                    <w:p w14:paraId="2F8F6B2D">
                      <w:pPr>
                        <w:rPr>
                          <w:rFonts w:hint="default" w:eastAsia="宋体"/>
                          <w:lang w:val="en-US" w:eastAsia="zh-CN"/>
                        </w:rPr>
                      </w:pPr>
                      <w:r>
                        <w:rPr>
                          <w:rFonts w:hint="eastAsia"/>
                          <w:lang w:val="en-US" w:eastAsia="zh-CN"/>
                        </w:rPr>
                        <w:t>危废间</w:t>
                      </w:r>
                    </w:p>
                  </w:txbxContent>
                </v:textbox>
              </v:shape>
            </w:pict>
          </mc:Fallback>
        </mc:AlternateContent>
      </w:r>
      <w:r>
        <w:rPr>
          <w:color w:val="auto"/>
          <w:sz w:val="24"/>
        </w:rPr>
        <mc:AlternateContent>
          <mc:Choice Requires="wps">
            <w:drawing>
              <wp:anchor distT="0" distB="0" distL="114300" distR="114300" simplePos="0" relativeHeight="251959296" behindDoc="0" locked="0" layoutInCell="1" allowOverlap="1">
                <wp:simplePos x="0" y="0"/>
                <wp:positionH relativeFrom="column">
                  <wp:posOffset>2252345</wp:posOffset>
                </wp:positionH>
                <wp:positionV relativeFrom="paragraph">
                  <wp:posOffset>223520</wp:posOffset>
                </wp:positionV>
                <wp:extent cx="614045" cy="370840"/>
                <wp:effectExtent l="0" t="0" r="0" b="0"/>
                <wp:wrapNone/>
                <wp:docPr id="360" name="文本框 360"/>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E92191">
                            <w:pPr>
                              <w:rPr>
                                <w:rFonts w:hint="default" w:eastAsia="宋体"/>
                                <w:lang w:val="en-US" w:eastAsia="zh-CN"/>
                              </w:rPr>
                            </w:pPr>
                            <w:r>
                              <w:rPr>
                                <w:rFonts w:hint="eastAsia"/>
                                <w:lang w:val="en-US" w:eastAsia="zh-CN"/>
                              </w:rPr>
                              <w:t>标化室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7.35pt;margin-top:17.6pt;height:29.2pt;width:48.35pt;z-index:251959296;mso-width-relative:page;mso-height-relative:page;" filled="f" stroked="f" coordsize="21600,21600" o:gfxdata="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Yt8FLbAAAACQEAAA8AAAAAAAAAAQAgAAAAIgAA&#10;AGRycy9kb3ducmV2LnhtbFBLAQIUABQAAAAIAIdO4kDd9EUkPgIAAGkEAAAOAAAAAAAAAAEAIAAA&#10;ACoBAABkcnMvZTJvRG9jLnhtbFBLBQYAAAAABgAGAFkBAADaBQAAAAA=&#10;">
                <v:fill on="f" focussize="0,0"/>
                <v:stroke on="f" weight="0.5pt"/>
                <v:imagedata o:title=""/>
                <o:lock v:ext="edit" aspectratio="f"/>
                <v:textbox>
                  <w:txbxContent>
                    <w:p w14:paraId="1AE92191">
                      <w:pPr>
                        <w:rPr>
                          <w:rFonts w:hint="default" w:eastAsia="宋体"/>
                          <w:lang w:val="en-US" w:eastAsia="zh-CN"/>
                        </w:rPr>
                      </w:pPr>
                      <w:r>
                        <w:rPr>
                          <w:rFonts w:hint="eastAsia"/>
                          <w:lang w:val="en-US" w:eastAsia="zh-CN"/>
                        </w:rPr>
                        <w:t>标化室</w:t>
                      </w:r>
                    </w:p>
                  </w:txbxContent>
                </v:textbox>
              </v:shape>
            </w:pict>
          </mc:Fallback>
        </mc:AlternateContent>
      </w:r>
      <w:r>
        <w:rPr>
          <w:color w:val="auto"/>
          <w:sz w:val="24"/>
        </w:rPr>
        <mc:AlternateContent>
          <mc:Choice Requires="wps">
            <w:drawing>
              <wp:anchor distT="0" distB="0" distL="114300" distR="114300" simplePos="0" relativeHeight="251957248" behindDoc="0" locked="0" layoutInCell="1" allowOverlap="1">
                <wp:simplePos x="0" y="0"/>
                <wp:positionH relativeFrom="column">
                  <wp:posOffset>4417695</wp:posOffset>
                </wp:positionH>
                <wp:positionV relativeFrom="paragraph">
                  <wp:posOffset>177165</wp:posOffset>
                </wp:positionV>
                <wp:extent cx="614045" cy="370840"/>
                <wp:effectExtent l="0" t="0" r="0" b="0"/>
                <wp:wrapNone/>
                <wp:docPr id="361" name="文本框 361"/>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A1FAF9">
                            <w:pPr>
                              <w:rPr>
                                <w:rFonts w:hint="default" w:eastAsia="宋体"/>
                                <w:lang w:val="en-US" w:eastAsia="zh-CN"/>
                              </w:rPr>
                            </w:pPr>
                            <w:r>
                              <w:rPr>
                                <w:rFonts w:hint="eastAsia"/>
                                <w:lang w:val="en-US" w:eastAsia="zh-CN"/>
                              </w:rPr>
                              <w:t>样品室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7.85pt;margin-top:13.95pt;height:29.2pt;width:48.35pt;z-index:251957248;mso-width-relative:page;mso-height-relative:page;" filled="f" stroked="f" coordsize="21600,21600" o:gfxdata="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B9k9/NsAAAAJAQAADwAAAAAAAAABACAAAAAiAAAA&#10;ZHJzL2Rvd25yZXYueG1sUEsBAhQAFAAAAAgAh07iQFD7XRI9AgAAaQQAAA4AAAAAAAAAAQAgAAAA&#10;KgEAAGRycy9lMm9Eb2MueG1sUEsFBgAAAAAGAAYAWQEAANkFAAAAAA==&#10;">
                <v:fill on="f" focussize="0,0"/>
                <v:stroke on="f" weight="0.5pt"/>
                <v:imagedata o:title=""/>
                <o:lock v:ext="edit" aspectratio="f"/>
                <v:textbox>
                  <w:txbxContent>
                    <w:p w14:paraId="71A1FAF9">
                      <w:pPr>
                        <w:rPr>
                          <w:rFonts w:hint="default" w:eastAsia="宋体"/>
                          <w:lang w:val="en-US" w:eastAsia="zh-CN"/>
                        </w:rPr>
                      </w:pPr>
                      <w:r>
                        <w:rPr>
                          <w:rFonts w:hint="eastAsia"/>
                          <w:lang w:val="en-US" w:eastAsia="zh-CN"/>
                        </w:rPr>
                        <w:t>样品室</w:t>
                      </w:r>
                    </w:p>
                  </w:txbxContent>
                </v:textbox>
              </v:shape>
            </w:pict>
          </mc:Fallback>
        </mc:AlternateContent>
      </w:r>
      <w:r>
        <w:rPr>
          <w:color w:val="auto"/>
          <w:sz w:val="24"/>
        </w:rPr>
        <mc:AlternateContent>
          <mc:Choice Requires="wps">
            <w:drawing>
              <wp:anchor distT="0" distB="0" distL="114300" distR="114300" simplePos="0" relativeHeight="251956224" behindDoc="0" locked="0" layoutInCell="1" allowOverlap="1">
                <wp:simplePos x="0" y="0"/>
                <wp:positionH relativeFrom="column">
                  <wp:posOffset>3634740</wp:posOffset>
                </wp:positionH>
                <wp:positionV relativeFrom="paragraph">
                  <wp:posOffset>220345</wp:posOffset>
                </wp:positionV>
                <wp:extent cx="614045" cy="370840"/>
                <wp:effectExtent l="0" t="0" r="0" b="0"/>
                <wp:wrapNone/>
                <wp:docPr id="362" name="文本框 362"/>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D53F02">
                            <w:pPr>
                              <w:rPr>
                                <w:rFonts w:hint="default" w:eastAsia="宋体"/>
                                <w:lang w:val="en-US" w:eastAsia="zh-CN"/>
                              </w:rPr>
                            </w:pPr>
                            <w:r>
                              <w:rPr>
                                <w:rFonts w:hint="eastAsia"/>
                                <w:lang w:val="en-US" w:eastAsia="zh-CN"/>
                              </w:rPr>
                              <w:t>试剂室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6.2pt;margin-top:17.35pt;height:29.2pt;width:48.35pt;z-index:251956224;mso-width-relative:page;mso-height-relative:page;" filled="f" stroked="f" coordsize="21600,21600" o:gfxdata="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lt6+43AAAAAkBAAAPAAAAAAAAAAEAIAAAACIA&#10;AABkcnMvZG93bnJldi54bWxQSwECFAAUAAAACACHTuJAx+t1SD4CAABpBAAADgAAAAAAAAABACAA&#10;AAArAQAAZHJzL2Uyb0RvYy54bWxQSwUGAAAAAAYABgBZAQAA2wUAAAAA&#10;">
                <v:fill on="f" focussize="0,0"/>
                <v:stroke on="f" weight="0.5pt"/>
                <v:imagedata o:title=""/>
                <o:lock v:ext="edit" aspectratio="f"/>
                <v:textbox>
                  <w:txbxContent>
                    <w:p w14:paraId="45D53F02">
                      <w:pPr>
                        <w:rPr>
                          <w:rFonts w:hint="default" w:eastAsia="宋体"/>
                          <w:lang w:val="en-US" w:eastAsia="zh-CN"/>
                        </w:rPr>
                      </w:pPr>
                      <w:r>
                        <w:rPr>
                          <w:rFonts w:hint="eastAsia"/>
                          <w:lang w:val="en-US" w:eastAsia="zh-CN"/>
                        </w:rPr>
                        <w:t>试剂室</w:t>
                      </w:r>
                    </w:p>
                  </w:txbxContent>
                </v:textbox>
              </v:shape>
            </w:pict>
          </mc:Fallback>
        </mc:AlternateContent>
      </w:r>
      <w:r>
        <w:rPr>
          <w:color w:val="auto"/>
          <w:sz w:val="21"/>
        </w:rPr>
        <mc:AlternateContent>
          <mc:Choice Requires="wps">
            <w:drawing>
              <wp:anchor distT="0" distB="0" distL="114300" distR="114300" simplePos="0" relativeHeight="251942912" behindDoc="0" locked="0" layoutInCell="1" allowOverlap="1">
                <wp:simplePos x="0" y="0"/>
                <wp:positionH relativeFrom="column">
                  <wp:posOffset>4328795</wp:posOffset>
                </wp:positionH>
                <wp:positionV relativeFrom="paragraph">
                  <wp:posOffset>6985</wp:posOffset>
                </wp:positionV>
                <wp:extent cx="772795" cy="741680"/>
                <wp:effectExtent l="6350" t="6350" r="20955" b="13970"/>
                <wp:wrapNone/>
                <wp:docPr id="363" name="矩形 363"/>
                <wp:cNvGraphicFramePr/>
                <a:graphic xmlns:a="http://schemas.openxmlformats.org/drawingml/2006/main">
                  <a:graphicData uri="http://schemas.microsoft.com/office/word/2010/wordprocessingShape">
                    <wps:wsp>
                      <wps:cNvSpPr/>
                      <wps:spPr>
                        <a:xfrm>
                          <a:off x="0" y="0"/>
                          <a:ext cx="772795" cy="74168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0.85pt;margin-top:0.55pt;height:58.4pt;width:60.85pt;z-index:251942912;v-text-anchor:middle;mso-width-relative:page;mso-height-relative:page;" filled="f" stroked="t" coordsize="21600,21600" o:gfxdata="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79b+p1wAAAAkBAAAPAAAAAAAAAAEAIAAAACIAAABkcnMvZG93bnJldi54bWxQ&#10;SwECFAAUAAAACACHTuJArQGz32oCAADOBAAADgAAAAAAAAABACAAAAAmAQAAZHJzL2Uyb0RvYy54&#10;bWxQSwUGAAAAAAYABgBZAQAAAgYAAAAA&#10;">
                <v:fill on="f"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954176" behindDoc="0" locked="0" layoutInCell="1" allowOverlap="1">
                <wp:simplePos x="0" y="0"/>
                <wp:positionH relativeFrom="column">
                  <wp:posOffset>1880870</wp:posOffset>
                </wp:positionH>
                <wp:positionV relativeFrom="paragraph">
                  <wp:posOffset>107950</wp:posOffset>
                </wp:positionV>
                <wp:extent cx="396240" cy="590550"/>
                <wp:effectExtent l="0" t="0" r="0" b="0"/>
                <wp:wrapNone/>
                <wp:docPr id="364" name="文本框 364"/>
                <wp:cNvGraphicFramePr/>
                <a:graphic xmlns:a="http://schemas.openxmlformats.org/drawingml/2006/main">
                  <a:graphicData uri="http://schemas.microsoft.com/office/word/2010/wordprocessingShape">
                    <wps:wsp>
                      <wps:cNvSpPr txBox="1"/>
                      <wps:spPr>
                        <a:xfrm>
                          <a:off x="0" y="0"/>
                          <a:ext cx="396240" cy="590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8D5540">
                            <w:pPr>
                              <w:rPr>
                                <w:rFonts w:hint="eastAsia" w:eastAsia="宋体"/>
                                <w:lang w:val="en-US" w:eastAsia="zh-CN"/>
                              </w:rPr>
                            </w:pPr>
                            <w:r>
                              <w:rPr>
                                <w:rFonts w:hint="eastAsia"/>
                                <w:lang w:val="en-US" w:eastAsia="zh-CN"/>
                              </w:rPr>
                              <w:t>配电室</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8.1pt;margin-top:8.5pt;height:46.5pt;width:31.2pt;z-index:251954176;mso-width-relative:page;mso-height-relative:page;" filled="f" stroked="f" coordsize="21600,21600" o:gfxdata="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9DO07ZAAAACgEAAA8AAAAAAAAAAQAgAAAAIgAA&#10;AGRycy9kb3ducmV2LnhtbFBLAQIUABQAAAAIAIdO4kDnGVubQAIAAGsEAAAOAAAAAAAAAAEAIAAA&#10;ACgBAABkcnMvZTJvRG9jLnhtbFBLBQYAAAAABgAGAFkBAADaBQAAAAA=&#10;">
                <v:fill on="f" focussize="0,0"/>
                <v:stroke on="f" weight="0.5pt"/>
                <v:imagedata o:title=""/>
                <o:lock v:ext="edit" aspectratio="f"/>
                <v:textbox style="layout-flow:vertical-ideographic;">
                  <w:txbxContent>
                    <w:p w14:paraId="088D5540">
                      <w:pPr>
                        <w:rPr>
                          <w:rFonts w:hint="eastAsia" w:eastAsia="宋体"/>
                          <w:lang w:val="en-US" w:eastAsia="zh-CN"/>
                        </w:rPr>
                      </w:pPr>
                      <w:r>
                        <w:rPr>
                          <w:rFonts w:hint="eastAsia"/>
                          <w:lang w:val="en-US" w:eastAsia="zh-CN"/>
                        </w:rPr>
                        <w:t>配电室</w:t>
                      </w:r>
                    </w:p>
                  </w:txbxContent>
                </v:textbox>
              </v:shape>
            </w:pict>
          </mc:Fallback>
        </mc:AlternateContent>
      </w:r>
      <w:r>
        <w:rPr>
          <w:color w:val="auto"/>
          <w:sz w:val="24"/>
        </w:rPr>
        <mc:AlternateContent>
          <mc:Choice Requires="wps">
            <w:drawing>
              <wp:anchor distT="0" distB="0" distL="114300" distR="114300" simplePos="0" relativeHeight="251953152" behindDoc="0" locked="0" layoutInCell="1" allowOverlap="1">
                <wp:simplePos x="0" y="0"/>
                <wp:positionH relativeFrom="column">
                  <wp:posOffset>2877820</wp:posOffset>
                </wp:positionH>
                <wp:positionV relativeFrom="paragraph">
                  <wp:posOffset>193040</wp:posOffset>
                </wp:positionV>
                <wp:extent cx="614045" cy="370840"/>
                <wp:effectExtent l="0" t="0" r="0" b="0"/>
                <wp:wrapNone/>
                <wp:docPr id="365" name="文本框 365"/>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4475B6">
                            <w:pPr>
                              <w:rPr>
                                <w:rFonts w:hint="default" w:eastAsia="宋体"/>
                                <w:lang w:val="en-US" w:eastAsia="zh-CN"/>
                              </w:rPr>
                            </w:pPr>
                            <w:r>
                              <w:rPr>
                                <w:rFonts w:hint="eastAsia" w:eastAsia="宋体"/>
                                <w:lang w:val="en-US" w:eastAsia="zh-CN"/>
                              </w:rPr>
                              <w:t>卫生间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6.6pt;margin-top:15.2pt;height:29.2pt;width:48.35pt;z-index:251953152;mso-width-relative:page;mso-height-relative:page;" filled="f" stroked="f" coordsize="21600,21600" o:gfxdata="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bbV0jbAAAACQEAAA8AAAAAAAAAAQAgAAAAIgAA&#10;AGRycy9kb3ducmV2LnhtbFBLAQIUABQAAAAIAIdO4kBkxT3KPgIAAGkEAAAOAAAAAAAAAAEAIAAA&#10;ACoBAABkcnMvZTJvRG9jLnhtbFBLBQYAAAAABgAGAFkBAADaBQAAAAA=&#10;">
                <v:fill on="f" focussize="0,0"/>
                <v:stroke on="f" weight="0.5pt"/>
                <v:imagedata o:title=""/>
                <o:lock v:ext="edit" aspectratio="f"/>
                <v:textbox>
                  <w:txbxContent>
                    <w:p w14:paraId="464475B6">
                      <w:pPr>
                        <w:rPr>
                          <w:rFonts w:hint="default" w:eastAsia="宋体"/>
                          <w:lang w:val="en-US" w:eastAsia="zh-CN"/>
                        </w:rPr>
                      </w:pPr>
                      <w:r>
                        <w:rPr>
                          <w:rFonts w:hint="eastAsia" w:eastAsia="宋体"/>
                          <w:lang w:val="en-US" w:eastAsia="zh-CN"/>
                        </w:rPr>
                        <w:t>卫生间</w:t>
                      </w:r>
                    </w:p>
                  </w:txbxContent>
                </v:textbox>
              </v:shape>
            </w:pict>
          </mc:Fallback>
        </mc:AlternateContent>
      </w:r>
      <w:r>
        <w:rPr>
          <w:color w:val="auto"/>
          <w:sz w:val="24"/>
        </w:rPr>
        <mc:AlternateContent>
          <mc:Choice Requires="wps">
            <w:drawing>
              <wp:anchor distT="0" distB="0" distL="114300" distR="114300" simplePos="0" relativeHeight="251952128" behindDoc="0" locked="0" layoutInCell="1" allowOverlap="1">
                <wp:simplePos x="0" y="0"/>
                <wp:positionH relativeFrom="column">
                  <wp:posOffset>5982970</wp:posOffset>
                </wp:positionH>
                <wp:positionV relativeFrom="paragraph">
                  <wp:posOffset>204470</wp:posOffset>
                </wp:positionV>
                <wp:extent cx="614045" cy="370840"/>
                <wp:effectExtent l="0" t="0" r="0" b="0"/>
                <wp:wrapNone/>
                <wp:docPr id="366" name="文本框 366"/>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C5BCA3">
                            <w:pPr>
                              <w:rPr>
                                <w:rFonts w:hint="default" w:eastAsia="宋体"/>
                                <w:lang w:val="en-US" w:eastAsia="zh-CN"/>
                              </w:rPr>
                            </w:pPr>
                            <w:r>
                              <w:rPr>
                                <w:rFonts w:hint="eastAsia" w:eastAsia="宋体"/>
                                <w:lang w:val="en-US" w:eastAsia="zh-CN"/>
                              </w:rPr>
                              <w:t>卫生间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1.1pt;margin-top:16.1pt;height:29.2pt;width:48.35pt;z-index:251952128;mso-width-relative:page;mso-height-relative:page;" filled="f" stroked="f" coordsize="21600,21600" o:gfxdata="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fUbCxtoAAAAKAQAADwAAAAAAAAABACAAAAAiAAAA&#10;ZHJzL2Rvd25yZXYueG1sUEsBAhQAFAAAAAgAh07iQPPVFZA+AgAAaQQAAA4AAAAAAAAAAQAgAAAA&#10;KQEAAGRycy9lMm9Eb2MueG1sUEsFBgAAAAAGAAYAWQEAANkFAAAAAA==&#10;">
                <v:fill on="f" focussize="0,0"/>
                <v:stroke on="f" weight="0.5pt"/>
                <v:imagedata o:title=""/>
                <o:lock v:ext="edit" aspectratio="f"/>
                <v:textbox>
                  <w:txbxContent>
                    <w:p w14:paraId="4AC5BCA3">
                      <w:pPr>
                        <w:rPr>
                          <w:rFonts w:hint="default" w:eastAsia="宋体"/>
                          <w:lang w:val="en-US" w:eastAsia="zh-CN"/>
                        </w:rPr>
                      </w:pPr>
                      <w:r>
                        <w:rPr>
                          <w:rFonts w:hint="eastAsia" w:eastAsia="宋体"/>
                          <w:lang w:val="en-US" w:eastAsia="zh-CN"/>
                        </w:rPr>
                        <w:t>卫生间</w:t>
                      </w:r>
                    </w:p>
                  </w:txbxContent>
                </v:textbox>
              </v:shape>
            </w:pict>
          </mc:Fallback>
        </mc:AlternateContent>
      </w:r>
      <w:r>
        <w:rPr>
          <w:color w:val="auto"/>
          <w:sz w:val="24"/>
        </w:rPr>
        <mc:AlternateContent>
          <mc:Choice Requires="wps">
            <w:drawing>
              <wp:anchor distT="0" distB="0" distL="114300" distR="114300" simplePos="0" relativeHeight="251951104" behindDoc="0" locked="0" layoutInCell="1" allowOverlap="1">
                <wp:simplePos x="0" y="0"/>
                <wp:positionH relativeFrom="column">
                  <wp:posOffset>5064125</wp:posOffset>
                </wp:positionH>
                <wp:positionV relativeFrom="paragraph">
                  <wp:posOffset>146050</wp:posOffset>
                </wp:positionV>
                <wp:extent cx="614045" cy="370840"/>
                <wp:effectExtent l="0" t="0" r="0" b="0"/>
                <wp:wrapNone/>
                <wp:docPr id="367" name="文本框 367"/>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7FCA98">
                            <w:pPr>
                              <w:rPr>
                                <w:rFonts w:hint="default" w:eastAsia="宋体"/>
                                <w:lang w:val="en-US" w:eastAsia="zh-CN"/>
                              </w:rPr>
                            </w:pPr>
                            <w:r>
                              <w:rPr>
                                <w:rFonts w:hint="eastAsia"/>
                                <w:lang w:val="en-US" w:eastAsia="zh-CN"/>
                              </w:rPr>
                              <w:t>楼梯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8.75pt;margin-top:11.5pt;height:29.2pt;width:48.35pt;z-index:251951104;mso-width-relative:page;mso-height-relative:page;" filled="f" stroked="f" coordsize="21600,21600" o:gfxdata="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TDgFJ2wAAAAkBAAAPAAAAAAAAAAEAIAAAACIA&#10;AABkcnMvZG93bnJldi54bWxQSwECFAAUAAAACACHTuJAftoNpj8CAABpBAAADgAAAAAAAAABACAA&#10;AAAqAQAAZHJzL2Uyb0RvYy54bWxQSwUGAAAAAAYABgBZAQAA2wUAAAAA&#10;">
                <v:fill on="f" focussize="0,0"/>
                <v:stroke on="f" weight="0.5pt"/>
                <v:imagedata o:title=""/>
                <o:lock v:ext="edit" aspectratio="f"/>
                <v:textbox>
                  <w:txbxContent>
                    <w:p w14:paraId="277FCA98">
                      <w:pPr>
                        <w:rPr>
                          <w:rFonts w:hint="default" w:eastAsia="宋体"/>
                          <w:lang w:val="en-US" w:eastAsia="zh-CN"/>
                        </w:rPr>
                      </w:pPr>
                      <w:r>
                        <w:rPr>
                          <w:rFonts w:hint="eastAsia"/>
                          <w:lang w:val="en-US" w:eastAsia="zh-CN"/>
                        </w:rPr>
                        <w:t>楼梯</w:t>
                      </w:r>
                    </w:p>
                  </w:txbxContent>
                </v:textbox>
              </v:shape>
            </w:pict>
          </mc:Fallback>
        </mc:AlternateContent>
      </w:r>
      <w:r>
        <w:rPr>
          <w:color w:val="auto"/>
          <w:sz w:val="24"/>
        </w:rPr>
        <mc:AlternateContent>
          <mc:Choice Requires="wps">
            <w:drawing>
              <wp:anchor distT="0" distB="0" distL="114300" distR="114300" simplePos="0" relativeHeight="251950080" behindDoc="0" locked="0" layoutInCell="1" allowOverlap="1">
                <wp:simplePos x="0" y="0"/>
                <wp:positionH relativeFrom="column">
                  <wp:posOffset>7074535</wp:posOffset>
                </wp:positionH>
                <wp:positionV relativeFrom="paragraph">
                  <wp:posOffset>114300</wp:posOffset>
                </wp:positionV>
                <wp:extent cx="614045" cy="370840"/>
                <wp:effectExtent l="0" t="0" r="0" b="0"/>
                <wp:wrapNone/>
                <wp:docPr id="368" name="文本框 368"/>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034510">
                            <w:pPr>
                              <w:rPr>
                                <w:rFonts w:hint="default" w:eastAsia="宋体"/>
                                <w:lang w:val="en-US" w:eastAsia="zh-CN"/>
                              </w:rPr>
                            </w:pPr>
                            <w:r>
                              <w:rPr>
                                <w:rFonts w:hint="eastAsia"/>
                                <w:lang w:val="en-US" w:eastAsia="zh-CN"/>
                              </w:rPr>
                              <w:t>楼梯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7.05pt;margin-top:9pt;height:29.2pt;width:48.35pt;z-index:251950080;mso-width-relative:page;mso-height-relative:page;" filled="f" stroked="f" coordsize="21600,21600" o:gfxdata="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rqOJm2QAAAAsBAAAPAAAAAAAAAAEAIAAAACIAAABk&#10;cnMvZG93bnJldi54bWxQSwECFAAUAAAACACHTuJA9I70Tz4CAABpBAAADgAAAAAAAAABACAAAAAo&#10;AQAAZHJzL2Uyb0RvYy54bWxQSwUGAAAAAAYABgBZAQAA2AUAAAAA&#10;">
                <v:fill on="f" focussize="0,0"/>
                <v:stroke on="f" weight="0.5pt"/>
                <v:imagedata o:title=""/>
                <o:lock v:ext="edit" aspectratio="f"/>
                <v:textbox>
                  <w:txbxContent>
                    <w:p w14:paraId="30034510">
                      <w:pPr>
                        <w:rPr>
                          <w:rFonts w:hint="default" w:eastAsia="宋体"/>
                          <w:lang w:val="en-US" w:eastAsia="zh-CN"/>
                        </w:rPr>
                      </w:pPr>
                      <w:r>
                        <w:rPr>
                          <w:rFonts w:hint="eastAsia"/>
                          <w:lang w:val="en-US" w:eastAsia="zh-CN"/>
                        </w:rPr>
                        <w:t>楼梯</w:t>
                      </w:r>
                    </w:p>
                  </w:txbxContent>
                </v:textbox>
              </v:shape>
            </w:pict>
          </mc:Fallback>
        </mc:AlternateContent>
      </w:r>
      <w:r>
        <w:rPr>
          <w:color w:val="auto"/>
          <w:sz w:val="24"/>
        </w:rPr>
        <mc:AlternateContent>
          <mc:Choice Requires="wps">
            <w:drawing>
              <wp:anchor distT="0" distB="0" distL="114300" distR="114300" simplePos="0" relativeHeight="251949056" behindDoc="0" locked="0" layoutInCell="1" allowOverlap="1">
                <wp:simplePos x="0" y="0"/>
                <wp:positionH relativeFrom="column">
                  <wp:posOffset>1084580</wp:posOffset>
                </wp:positionH>
                <wp:positionV relativeFrom="paragraph">
                  <wp:posOffset>177165</wp:posOffset>
                </wp:positionV>
                <wp:extent cx="614045" cy="370840"/>
                <wp:effectExtent l="0" t="0" r="0" b="0"/>
                <wp:wrapNone/>
                <wp:docPr id="369" name="文本框 369"/>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C4EBA8">
                            <w:pPr>
                              <w:rPr>
                                <w:rFonts w:hint="default" w:eastAsia="宋体"/>
                                <w:lang w:val="en-US" w:eastAsia="zh-CN"/>
                              </w:rPr>
                            </w:pPr>
                            <w:r>
                              <w:rPr>
                                <w:rFonts w:hint="eastAsia"/>
                                <w:lang w:val="en-US" w:eastAsia="zh-CN"/>
                              </w:rPr>
                              <w:t>楼梯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5.4pt;margin-top:13.95pt;height:29.2pt;width:48.35pt;z-index:251949056;mso-width-relative:page;mso-height-relative:page;" filled="f" stroked="f" coordsize="21600,21600" o:gfxdata="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kz5LTtoAAAAJAQAADwAAAAAAAAABACAAAAAiAAAA&#10;ZHJzL2Rvd25yZXYueG1sUEsBAhQAFAAAAAgAh07iQHmB7Hk+AgAAaQQAAA4AAAAAAAAAAQAgAAAA&#10;KQEAAGRycy9lMm9Eb2MueG1sUEsFBgAAAAAGAAYAWQEAANkFAAAAAA==&#10;">
                <v:fill on="f" focussize="0,0"/>
                <v:stroke on="f" weight="0.5pt"/>
                <v:imagedata o:title=""/>
                <o:lock v:ext="edit" aspectratio="f"/>
                <v:textbox>
                  <w:txbxContent>
                    <w:p w14:paraId="03C4EBA8">
                      <w:pPr>
                        <w:rPr>
                          <w:rFonts w:hint="default" w:eastAsia="宋体"/>
                          <w:lang w:val="en-US" w:eastAsia="zh-CN"/>
                        </w:rPr>
                      </w:pPr>
                      <w:r>
                        <w:rPr>
                          <w:rFonts w:hint="eastAsia"/>
                          <w:lang w:val="en-US" w:eastAsia="zh-CN"/>
                        </w:rPr>
                        <w:t>楼梯</w:t>
                      </w:r>
                    </w:p>
                  </w:txbxContent>
                </v:textbox>
              </v:shape>
            </w:pict>
          </mc:Fallback>
        </mc:AlternateContent>
      </w:r>
      <w:r>
        <w:rPr>
          <w:color w:val="auto"/>
          <w:sz w:val="21"/>
        </w:rPr>
        <mc:AlternateContent>
          <mc:Choice Requires="wps">
            <w:drawing>
              <wp:anchor distT="0" distB="0" distL="114300" distR="114300" simplePos="0" relativeHeight="251948032" behindDoc="0" locked="0" layoutInCell="1" allowOverlap="1">
                <wp:simplePos x="0" y="0"/>
                <wp:positionH relativeFrom="column">
                  <wp:posOffset>1945640</wp:posOffset>
                </wp:positionH>
                <wp:positionV relativeFrom="paragraph">
                  <wp:posOffset>11430</wp:posOffset>
                </wp:positionV>
                <wp:extent cx="273685" cy="749935"/>
                <wp:effectExtent l="6350" t="6350" r="24765" b="24765"/>
                <wp:wrapNone/>
                <wp:docPr id="370" name="矩形 370"/>
                <wp:cNvGraphicFramePr/>
                <a:graphic xmlns:a="http://schemas.openxmlformats.org/drawingml/2006/main">
                  <a:graphicData uri="http://schemas.microsoft.com/office/word/2010/wordprocessingShape">
                    <wps:wsp>
                      <wps:cNvSpPr/>
                      <wps:spPr>
                        <a:xfrm>
                          <a:off x="0" y="0"/>
                          <a:ext cx="273685" cy="74993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3.2pt;margin-top:0.9pt;height:59.05pt;width:21.55pt;z-index:251948032;v-text-anchor:middle;mso-width-relative:page;mso-height-relative:page;" filled="f" stroked="t" coordsize="21600,21600" o:gfxdata="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DsQ2e3WAAAACQEAAA8AAAAAAAAAAQAgAAAAIgAAAGRycy9kb3ducmV2LnhtbFBL&#10;AQIUABQAAAAIAIdO4kB04GalagIAAM4EAAAOAAAAAAAAAAEAIAAAACUBAABkcnMvZTJvRG9jLnht&#10;bFBLBQYAAAAABgAGAFkBAAABBg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941888" behindDoc="0" locked="0" layoutInCell="1" allowOverlap="1">
                <wp:simplePos x="0" y="0"/>
                <wp:positionH relativeFrom="column">
                  <wp:posOffset>2217420</wp:posOffset>
                </wp:positionH>
                <wp:positionV relativeFrom="paragraph">
                  <wp:posOffset>10160</wp:posOffset>
                </wp:positionV>
                <wp:extent cx="634365" cy="752475"/>
                <wp:effectExtent l="6350" t="6350" r="6985" b="22225"/>
                <wp:wrapNone/>
                <wp:docPr id="371" name="矩形 371"/>
                <wp:cNvGraphicFramePr/>
                <a:graphic xmlns:a="http://schemas.openxmlformats.org/drawingml/2006/main">
                  <a:graphicData uri="http://schemas.microsoft.com/office/word/2010/wordprocessingShape">
                    <wps:wsp>
                      <wps:cNvSpPr/>
                      <wps:spPr>
                        <a:xfrm>
                          <a:off x="0" y="0"/>
                          <a:ext cx="634365" cy="75247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4.6pt;margin-top:0.8pt;height:59.25pt;width:49.95pt;z-index:251941888;v-text-anchor:middle;mso-width-relative:page;mso-height-relative:page;" filled="f" stroked="t" coordsize="21600,21600" o:gfxdata="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Uop851wAAAAkBAAAPAAAAAAAAAAEAIAAAACIAAABkcnMvZG93bnJldi54bWxQ&#10;SwECFAAUAAAACACHTuJAtIjrYmoCAADOBAAADgAAAAAAAAABACAAAAAmAQAAZHJzL2Uyb0RvYy54&#10;bWxQSwUGAAAAAAYABgBZAQAAAgY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941888" behindDoc="0" locked="0" layoutInCell="1" allowOverlap="1">
                <wp:simplePos x="0" y="0"/>
                <wp:positionH relativeFrom="column">
                  <wp:posOffset>3514725</wp:posOffset>
                </wp:positionH>
                <wp:positionV relativeFrom="paragraph">
                  <wp:posOffset>6350</wp:posOffset>
                </wp:positionV>
                <wp:extent cx="814705" cy="741680"/>
                <wp:effectExtent l="6350" t="6350" r="17145" b="13970"/>
                <wp:wrapNone/>
                <wp:docPr id="372" name="矩形 372"/>
                <wp:cNvGraphicFramePr/>
                <a:graphic xmlns:a="http://schemas.openxmlformats.org/drawingml/2006/main">
                  <a:graphicData uri="http://schemas.microsoft.com/office/word/2010/wordprocessingShape">
                    <wps:wsp>
                      <wps:cNvSpPr/>
                      <wps:spPr>
                        <a:xfrm>
                          <a:off x="0" y="0"/>
                          <a:ext cx="814705" cy="741680"/>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6.75pt;margin-top:0.5pt;height:58.4pt;width:64.15pt;z-index:251941888;v-text-anchor:middle;mso-width-relative:page;mso-height-relative:page;" fillcolor="#FF0000" filled="t" stroked="t" coordsize="21600,21600" o:gfxdata="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CCV60/VAAAACQEAAA8AAAAAAAAAAQAgAAAAIgAAAGRycy9kb3ducmV2&#10;LnhtbFBLAQIUABQAAAAIAIdO4kCd53CVcQIAAPcEAAAOAAAAAAAAAAEAIAAAACQBAABkcnMvZTJv&#10;RG9jLnhtbFBLBQYAAAAABgAGAFkBAAAHBgAAAAA=&#10;">
                <v:fill on="t"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939840" behindDoc="0" locked="0" layoutInCell="1" allowOverlap="1">
                <wp:simplePos x="0" y="0"/>
                <wp:positionH relativeFrom="column">
                  <wp:posOffset>5968365</wp:posOffset>
                </wp:positionH>
                <wp:positionV relativeFrom="paragraph">
                  <wp:posOffset>3810</wp:posOffset>
                </wp:positionV>
                <wp:extent cx="613410" cy="720725"/>
                <wp:effectExtent l="6350" t="6350" r="8890" b="15875"/>
                <wp:wrapNone/>
                <wp:docPr id="373" name="矩形 373"/>
                <wp:cNvGraphicFramePr/>
                <a:graphic xmlns:a="http://schemas.openxmlformats.org/drawingml/2006/main">
                  <a:graphicData uri="http://schemas.microsoft.com/office/word/2010/wordprocessingShape">
                    <wps:wsp>
                      <wps:cNvSpPr/>
                      <wps:spPr>
                        <a:xfrm>
                          <a:off x="0" y="0"/>
                          <a:ext cx="613410" cy="72072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9.95pt;margin-top:0.3pt;height:56.75pt;width:48.3pt;z-index:251939840;v-text-anchor:middle;mso-width-relative:page;mso-height-relative:page;" filled="f" stroked="t" coordsize="21600,21600" o:gfxdata="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myjU2AAAAAkBAAAPAAAAAAAAAAEAIAAAACIAAABkcnMvZG93bnJldi54bWxQ&#10;SwECFAAUAAAACACHTuJAImKGHWkCAADOBAAADgAAAAAAAAABACAAAAAnAQAAZHJzL2Uyb0RvYy54&#10;bWxQSwUGAAAAAAYABgBZAQAAAgYAAAAA&#10;">
                <v:fill on="f" focussize="0,0"/>
                <v:stroke weight="1pt" color="#000000 [3213]" miterlimit="8" joinstyle="miter"/>
                <v:imagedata o:title=""/>
                <o:lock v:ext="edit" aspectratio="f"/>
              </v:rect>
            </w:pict>
          </mc:Fallback>
        </mc:AlternateContent>
      </w:r>
    </w:p>
    <w:p w14:paraId="0EA82FB7">
      <w:pPr>
        <w:bidi w:val="0"/>
        <w:jc w:val="left"/>
        <w:rPr>
          <w:rFonts w:hint="default" w:ascii="Times New Roman" w:hAnsi="Times New Roman" w:cs="Times New Roman"/>
          <w:b/>
          <w:bCs/>
          <w:color w:val="auto"/>
          <w:sz w:val="24"/>
          <w:szCs w:val="24"/>
          <w:lang w:val="en-US" w:eastAsia="zh-CN"/>
        </w:rPr>
      </w:pPr>
    </w:p>
    <w:p w14:paraId="01A8D365">
      <w:pPr>
        <w:bidi w:val="0"/>
        <w:jc w:val="left"/>
        <w:rPr>
          <w:rFonts w:hint="default" w:ascii="Times New Roman" w:hAnsi="Times New Roman" w:cs="Times New Roman"/>
          <w:b/>
          <w:bCs/>
          <w:color w:val="auto"/>
          <w:sz w:val="24"/>
          <w:szCs w:val="24"/>
          <w:lang w:val="en-US" w:eastAsia="zh-CN"/>
        </w:rPr>
      </w:pPr>
    </w:p>
    <w:p w14:paraId="502F0B5C">
      <w:pPr>
        <w:bidi w:val="0"/>
        <w:jc w:val="left"/>
        <w:rPr>
          <w:rFonts w:hint="default" w:ascii="Times New Roman" w:hAnsi="Times New Roman" w:cs="Times New Roman"/>
          <w:b/>
          <w:bCs/>
          <w:color w:val="auto"/>
          <w:sz w:val="24"/>
          <w:szCs w:val="24"/>
          <w:lang w:val="en-US" w:eastAsia="zh-CN"/>
        </w:rPr>
      </w:pPr>
      <w:r>
        <w:rPr>
          <w:color w:val="auto"/>
          <w:sz w:val="21"/>
        </w:rPr>
        <mc:AlternateContent>
          <mc:Choice Requires="wps">
            <w:drawing>
              <wp:anchor distT="0" distB="0" distL="114300" distR="114300" simplePos="0" relativeHeight="251942912" behindDoc="0" locked="0" layoutInCell="1" allowOverlap="1">
                <wp:simplePos x="0" y="0"/>
                <wp:positionH relativeFrom="column">
                  <wp:posOffset>4354830</wp:posOffset>
                </wp:positionH>
                <wp:positionV relativeFrom="paragraph">
                  <wp:posOffset>177800</wp:posOffset>
                </wp:positionV>
                <wp:extent cx="655955" cy="1122045"/>
                <wp:effectExtent l="6350" t="6350" r="23495" b="14605"/>
                <wp:wrapNone/>
                <wp:docPr id="374" name="矩形 374"/>
                <wp:cNvGraphicFramePr/>
                <a:graphic xmlns:a="http://schemas.openxmlformats.org/drawingml/2006/main">
                  <a:graphicData uri="http://schemas.microsoft.com/office/word/2010/wordprocessingShape">
                    <wps:wsp>
                      <wps:cNvSpPr/>
                      <wps:spPr>
                        <a:xfrm>
                          <a:off x="0" y="0"/>
                          <a:ext cx="655955" cy="1122045"/>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2.9pt;margin-top:14pt;height:88.35pt;width:51.65pt;z-index:251942912;v-text-anchor:middle;mso-width-relative:page;mso-height-relative:page;" fillcolor="#FF0000" filled="t" stroked="t" coordsize="21600,21600" o:gfxdata="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DFaZgvYAAAACgEAAA8AAAAAAAAAAQAgAAAAIgAAAGRycy9kb3du&#10;cmV2LnhtbFBLAQIUABQAAAAIAIdO4kAYm/KScQIAAPgEAAAOAAAAAAAAAAEAIAAAACcBAABkcnMv&#10;ZTJvRG9jLnhtbFBLBQYAAAAABgAGAFkBAAAKBgAAAAA=&#10;">
                <v:fill on="t" focussize="0,0"/>
                <v:stroke weight="1pt" color="#000000 [3213]" miterlimit="8" joinstyle="miter"/>
                <v:imagedata o:title=""/>
                <o:lock v:ext="edit" aspectratio="f"/>
              </v:rect>
            </w:pict>
          </mc:Fallback>
        </mc:AlternateContent>
      </w:r>
    </w:p>
    <w:p w14:paraId="7811285C">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959296" behindDoc="0" locked="0" layoutInCell="1" allowOverlap="1">
                <wp:simplePos x="0" y="0"/>
                <wp:positionH relativeFrom="column">
                  <wp:posOffset>5173345</wp:posOffset>
                </wp:positionH>
                <wp:positionV relativeFrom="paragraph">
                  <wp:posOffset>294640</wp:posOffset>
                </wp:positionV>
                <wp:extent cx="614045" cy="370840"/>
                <wp:effectExtent l="0" t="0" r="0" b="0"/>
                <wp:wrapNone/>
                <wp:docPr id="375" name="文本框 375"/>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6359AF">
                            <w:pPr>
                              <w:rPr>
                                <w:rFonts w:hint="default" w:eastAsia="宋体"/>
                                <w:lang w:val="en-US" w:eastAsia="zh-CN"/>
                              </w:rPr>
                            </w:pPr>
                            <w:r>
                              <w:rPr>
                                <w:rFonts w:hint="eastAsia"/>
                                <w:lang w:val="en-US" w:eastAsia="zh-CN"/>
                              </w:rPr>
                              <w:t>档案室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7.35pt;margin-top:23.2pt;height:29.2pt;width:48.35pt;z-index:251959296;mso-width-relative:page;mso-height-relative:page;" filled="f" stroked="f" coordsize="21600,21600" o:gfxdata="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MA8WANoAAAAKAQAADwAAAAAAAAABACAAAAAiAAAA&#10;ZHJzL2Rvd25yZXYueG1sUEsBAhQAFAAAAAgAh07iQPYiAlk+AgAAaQQAAA4AAAAAAAAAAQAgAAAA&#10;KQEAAGRycy9lMm9Eb2MueG1sUEsFBgAAAAAGAAYAWQEAANkFAAAAAA==&#10;">
                <v:fill on="f" focussize="0,0"/>
                <v:stroke on="f" weight="0.5pt"/>
                <v:imagedata o:title=""/>
                <o:lock v:ext="edit" aspectratio="f"/>
                <v:textbox>
                  <w:txbxContent>
                    <w:p w14:paraId="126359AF">
                      <w:pPr>
                        <w:rPr>
                          <w:rFonts w:hint="default" w:eastAsia="宋体"/>
                          <w:lang w:val="en-US" w:eastAsia="zh-CN"/>
                        </w:rPr>
                      </w:pPr>
                      <w:r>
                        <w:rPr>
                          <w:rFonts w:hint="eastAsia"/>
                          <w:lang w:val="en-US" w:eastAsia="zh-CN"/>
                        </w:rPr>
                        <w:t>档案室</w:t>
                      </w:r>
                    </w:p>
                  </w:txbxContent>
                </v:textbox>
              </v:shape>
            </w:pict>
          </mc:Fallback>
        </mc:AlternateContent>
      </w:r>
      <w:r>
        <w:rPr>
          <w:color w:val="auto"/>
          <w:sz w:val="24"/>
        </w:rPr>
        <mc:AlternateContent>
          <mc:Choice Requires="wps">
            <w:drawing>
              <wp:anchor distT="0" distB="0" distL="114300" distR="114300" simplePos="0" relativeHeight="251959296" behindDoc="0" locked="0" layoutInCell="1" allowOverlap="1">
                <wp:simplePos x="0" y="0"/>
                <wp:positionH relativeFrom="column">
                  <wp:posOffset>3491230</wp:posOffset>
                </wp:positionH>
                <wp:positionV relativeFrom="paragraph">
                  <wp:posOffset>294005</wp:posOffset>
                </wp:positionV>
                <wp:extent cx="909320" cy="370840"/>
                <wp:effectExtent l="0" t="0" r="0" b="0"/>
                <wp:wrapNone/>
                <wp:docPr id="376" name="文本框 376"/>
                <wp:cNvGraphicFramePr/>
                <a:graphic xmlns:a="http://schemas.openxmlformats.org/drawingml/2006/main">
                  <a:graphicData uri="http://schemas.microsoft.com/office/word/2010/wordprocessingShape">
                    <wps:wsp>
                      <wps:cNvSpPr txBox="1"/>
                      <wps:spPr>
                        <a:xfrm>
                          <a:off x="0" y="0"/>
                          <a:ext cx="909320"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382198">
                            <w:pPr>
                              <w:rPr>
                                <w:rFonts w:hint="default" w:eastAsia="宋体"/>
                                <w:lang w:val="en-US" w:eastAsia="zh-CN"/>
                              </w:rPr>
                            </w:pPr>
                            <w:r>
                              <w:rPr>
                                <w:rFonts w:hint="eastAsia"/>
                                <w:lang w:val="en-US" w:eastAsia="zh-CN"/>
                              </w:rPr>
                              <w:t>洗消灭菌室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4.9pt;margin-top:23.15pt;height:29.2pt;width:71.6pt;z-index:251959296;mso-width-relative:page;mso-height-relative:page;" filled="f" stroked="f" coordsize="21600,21600" o:gfxdata="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vML+nbAAAACgEAAA8AAAAAAAAAAQAgAAAAIgAA&#10;AGRycy9kb3ducmV2LnhtbFBLAQIUABQAAAAIAIdO4kB9s9erPgIAAGkEAAAOAAAAAAAAAAEAIAAA&#10;ACoBAABkcnMvZTJvRG9jLnhtbFBLBQYAAAAABgAGAFkBAADaBQAAAAA=&#10;">
                <v:fill on="f" focussize="0,0"/>
                <v:stroke on="f" weight="0.5pt"/>
                <v:imagedata o:title=""/>
                <o:lock v:ext="edit" aspectratio="f"/>
                <v:textbox>
                  <w:txbxContent>
                    <w:p w14:paraId="75382198">
                      <w:pPr>
                        <w:rPr>
                          <w:rFonts w:hint="default" w:eastAsia="宋体"/>
                          <w:lang w:val="en-US" w:eastAsia="zh-CN"/>
                        </w:rPr>
                      </w:pPr>
                      <w:r>
                        <w:rPr>
                          <w:rFonts w:hint="eastAsia"/>
                          <w:lang w:val="en-US" w:eastAsia="zh-CN"/>
                        </w:rPr>
                        <w:t>洗消灭菌室</w:t>
                      </w:r>
                    </w:p>
                  </w:txbxContent>
                </v:textbox>
              </v:shape>
            </w:pict>
          </mc:Fallback>
        </mc:AlternateContent>
      </w:r>
      <w:r>
        <w:rPr>
          <w:color w:val="auto"/>
          <w:sz w:val="24"/>
        </w:rPr>
        <mc:AlternateContent>
          <mc:Choice Requires="wps">
            <w:drawing>
              <wp:anchor distT="0" distB="0" distL="114300" distR="114300" simplePos="0" relativeHeight="251959296" behindDoc="0" locked="0" layoutInCell="1" allowOverlap="1">
                <wp:simplePos x="0" y="0"/>
                <wp:positionH relativeFrom="column">
                  <wp:posOffset>4401185</wp:posOffset>
                </wp:positionH>
                <wp:positionV relativeFrom="paragraph">
                  <wp:posOffset>273685</wp:posOffset>
                </wp:positionV>
                <wp:extent cx="614045" cy="370840"/>
                <wp:effectExtent l="0" t="0" r="0" b="0"/>
                <wp:wrapNone/>
                <wp:docPr id="377" name="文本框 377"/>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48B296">
                            <w:pPr>
                              <w:rPr>
                                <w:rFonts w:hint="default" w:eastAsia="宋体"/>
                                <w:lang w:val="en-US" w:eastAsia="zh-CN"/>
                              </w:rPr>
                            </w:pPr>
                            <w:r>
                              <w:rPr>
                                <w:rFonts w:hint="eastAsia"/>
                                <w:lang w:val="en-US" w:eastAsia="zh-CN"/>
                              </w:rPr>
                              <w:t>样品室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6.55pt;margin-top:21.55pt;height:29.2pt;width:48.35pt;z-index:251959296;mso-width-relative:page;mso-height-relative:page;" filled="f" stroked="f" coordsize="21600,21600" o:gfxdata="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F6GknbAAAACgEAAA8AAAAAAAAAAQAgAAAAIgAA&#10;AGRycy9kb3ducmV2LnhtbFBLAQIUABQAAAAIAIdO4kDsPTI1PgIAAGkEAAAOAAAAAAAAAAEAIAAA&#10;ACoBAABkcnMvZTJvRG9jLnhtbFBLBQYAAAAABgAGAFkBAADaBQAAAAA=&#10;">
                <v:fill on="f" focussize="0,0"/>
                <v:stroke on="f" weight="0.5pt"/>
                <v:imagedata o:title=""/>
                <o:lock v:ext="edit" aspectratio="f"/>
                <v:textbox>
                  <w:txbxContent>
                    <w:p w14:paraId="4548B296">
                      <w:pPr>
                        <w:rPr>
                          <w:rFonts w:hint="default" w:eastAsia="宋体"/>
                          <w:lang w:val="en-US" w:eastAsia="zh-CN"/>
                        </w:rPr>
                      </w:pPr>
                      <w:r>
                        <w:rPr>
                          <w:rFonts w:hint="eastAsia"/>
                          <w:lang w:val="en-US" w:eastAsia="zh-CN"/>
                        </w:rPr>
                        <w:t>样品室</w:t>
                      </w:r>
                    </w:p>
                  </w:txbxContent>
                </v:textbox>
              </v:shape>
            </w:pict>
          </mc:Fallback>
        </mc:AlternateContent>
      </w:r>
    </w:p>
    <w:p w14:paraId="5131ADF3">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960320" behindDoc="0" locked="0" layoutInCell="1" allowOverlap="1">
                <wp:simplePos x="0" y="0"/>
                <wp:positionH relativeFrom="column">
                  <wp:posOffset>6534150</wp:posOffset>
                </wp:positionH>
                <wp:positionV relativeFrom="paragraph">
                  <wp:posOffset>184150</wp:posOffset>
                </wp:positionV>
                <wp:extent cx="614045" cy="370840"/>
                <wp:effectExtent l="0" t="0" r="0" b="0"/>
                <wp:wrapNone/>
                <wp:docPr id="378" name="文本框 378"/>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317382">
                            <w:pPr>
                              <w:rPr>
                                <w:rFonts w:hint="default" w:eastAsia="宋体"/>
                                <w:lang w:val="en-US" w:eastAsia="zh-CN"/>
                              </w:rPr>
                            </w:pPr>
                            <w:r>
                              <w:rPr>
                                <w:rFonts w:hint="eastAsia"/>
                                <w:lang w:val="en-US" w:eastAsia="zh-CN"/>
                              </w:rPr>
                              <w:t>办公区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4.5pt;margin-top:14.5pt;height:29.2pt;width:48.35pt;z-index:251960320;mso-width-relative:page;mso-height-relative:page;" filled="f" stroked="f" coordsize="21600,21600" o:gfxdata="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cNCD0doAAAALAQAADwAAAAAAAAABACAAAAAiAAAA&#10;ZHJzL2Rvd25yZXYueG1sUEsBAhQAFAAAAAgAh07iQGZpy9w+AgAAaQQAAA4AAAAAAAAAAQAgAAAA&#10;KQEAAGRycy9lMm9Eb2MueG1sUEsFBgAAAAAGAAYAWQEAANkFAAAAAA==&#10;">
                <v:fill on="f" focussize="0,0"/>
                <v:stroke on="f" weight="0.5pt"/>
                <v:imagedata o:title=""/>
                <o:lock v:ext="edit" aspectratio="f"/>
                <v:textbox>
                  <w:txbxContent>
                    <w:p w14:paraId="21317382">
                      <w:pPr>
                        <w:rPr>
                          <w:rFonts w:hint="default" w:eastAsia="宋体"/>
                          <w:lang w:val="en-US" w:eastAsia="zh-CN"/>
                        </w:rPr>
                      </w:pPr>
                      <w:r>
                        <w:rPr>
                          <w:rFonts w:hint="eastAsia"/>
                          <w:lang w:val="en-US" w:eastAsia="zh-CN"/>
                        </w:rPr>
                        <w:t>办公区</w:t>
                      </w:r>
                    </w:p>
                  </w:txbxContent>
                </v:textbox>
              </v:shape>
            </w:pict>
          </mc:Fallback>
        </mc:AlternateContent>
      </w:r>
    </w:p>
    <w:p w14:paraId="3F4F2E34">
      <w:pPr>
        <w:bidi w:val="0"/>
        <w:jc w:val="left"/>
        <w:rPr>
          <w:rFonts w:hint="default" w:ascii="Times New Roman" w:hAnsi="Times New Roman" w:cs="Times New Roman"/>
          <w:b/>
          <w:bCs/>
          <w:color w:val="auto"/>
          <w:sz w:val="24"/>
          <w:szCs w:val="24"/>
          <w:lang w:val="en-US" w:eastAsia="zh-CN"/>
        </w:rPr>
      </w:pPr>
    </w:p>
    <w:p w14:paraId="0C59834F">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955200" behindDoc="0" locked="0" layoutInCell="1" allowOverlap="1">
                <wp:simplePos x="0" y="0"/>
                <wp:positionH relativeFrom="column">
                  <wp:posOffset>1831340</wp:posOffset>
                </wp:positionH>
                <wp:positionV relativeFrom="paragraph">
                  <wp:posOffset>283845</wp:posOffset>
                </wp:positionV>
                <wp:extent cx="614045" cy="370840"/>
                <wp:effectExtent l="0" t="0" r="0" b="0"/>
                <wp:wrapNone/>
                <wp:docPr id="379" name="文本框 379"/>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1A3327">
                            <w:pPr>
                              <w:rPr>
                                <w:rFonts w:hint="eastAsia" w:eastAsia="宋体"/>
                                <w:lang w:val="en-US" w:eastAsia="zh-CN"/>
                              </w:rPr>
                            </w:pPr>
                            <w:r>
                              <w:rPr>
                                <w:rFonts w:hint="eastAsia"/>
                                <w:lang w:val="en-US" w:eastAsia="zh-CN"/>
                              </w:rPr>
                              <w:t>实验室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4.2pt;margin-top:22.35pt;height:29.2pt;width:48.35pt;z-index:251955200;mso-width-relative:page;mso-height-relative:page;" filled="f" stroked="f" coordsize="21600,21600" o:gfxdata="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TUBhHbAAAACgEAAA8AAAAAAAAAAQAgAAAAIgAA&#10;AGRycy9kb3ducmV2LnhtbFBLAQIUABQAAAAIAIdO4kDrZtPqPgIAAGkEAAAOAAAAAAAAAAEAIAAA&#10;ACoBAABkcnMvZTJvRG9jLnhtbFBLBQYAAAAABgAGAFkBAADaBQAAAAA=&#10;">
                <v:fill on="f" focussize="0,0"/>
                <v:stroke on="f" weight="0.5pt"/>
                <v:imagedata o:title=""/>
                <o:lock v:ext="edit" aspectratio="f"/>
                <v:textbox>
                  <w:txbxContent>
                    <w:p w14:paraId="6C1A3327">
                      <w:pPr>
                        <w:rPr>
                          <w:rFonts w:hint="eastAsia" w:eastAsia="宋体"/>
                          <w:lang w:val="en-US" w:eastAsia="zh-CN"/>
                        </w:rPr>
                      </w:pPr>
                      <w:r>
                        <w:rPr>
                          <w:rFonts w:hint="eastAsia"/>
                          <w:lang w:val="en-US" w:eastAsia="zh-CN"/>
                        </w:rPr>
                        <w:t>实验室</w:t>
                      </w:r>
                    </w:p>
                  </w:txbxContent>
                </v:textbox>
              </v:shape>
            </w:pict>
          </mc:Fallback>
        </mc:AlternateContent>
      </w:r>
    </w:p>
    <w:p w14:paraId="193A79FF">
      <w:pPr>
        <w:bidi w:val="0"/>
        <w:jc w:val="left"/>
        <w:rPr>
          <w:rFonts w:hint="default" w:ascii="Times New Roman" w:hAnsi="Times New Roman" w:cs="Times New Roman"/>
          <w:b/>
          <w:bCs/>
          <w:color w:val="auto"/>
          <w:sz w:val="24"/>
          <w:szCs w:val="24"/>
          <w:lang w:val="en-US" w:eastAsia="zh-CN"/>
        </w:rPr>
      </w:pPr>
    </w:p>
    <w:p w14:paraId="3332471B">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976704" behindDoc="0" locked="0" layoutInCell="1" allowOverlap="1">
                <wp:simplePos x="0" y="0"/>
                <wp:positionH relativeFrom="column">
                  <wp:posOffset>4112895</wp:posOffset>
                </wp:positionH>
                <wp:positionV relativeFrom="paragraph">
                  <wp:posOffset>160020</wp:posOffset>
                </wp:positionV>
                <wp:extent cx="1003300" cy="370840"/>
                <wp:effectExtent l="0" t="0" r="0" b="0"/>
                <wp:wrapNone/>
                <wp:docPr id="389" name="文本框 389"/>
                <wp:cNvGraphicFramePr/>
                <a:graphic xmlns:a="http://schemas.openxmlformats.org/drawingml/2006/main">
                  <a:graphicData uri="http://schemas.microsoft.com/office/word/2010/wordprocessingShape">
                    <wps:wsp>
                      <wps:cNvSpPr txBox="1"/>
                      <wps:spPr>
                        <a:xfrm>
                          <a:off x="0" y="0"/>
                          <a:ext cx="1003300"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9CB1F4">
                            <w:pPr>
                              <w:rPr>
                                <w:rFonts w:hint="default" w:eastAsia="宋体"/>
                                <w:lang w:val="en-US" w:eastAsia="zh-CN"/>
                              </w:rPr>
                            </w:pPr>
                            <w:r>
                              <w:rPr>
                                <w:rFonts w:hint="eastAsia"/>
                                <w:lang w:val="en-US" w:eastAsia="zh-CN"/>
                              </w:rPr>
                              <w:t>重点防渗区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3.85pt;margin-top:12.6pt;height:29.2pt;width:79pt;z-index:251976704;mso-width-relative:page;mso-height-relative:page;" filled="f" stroked="f" coordsize="21600,21600" o:gfxdata="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ZpNf2gAAAAkBAAAPAAAAAAAAAAEAIAAAACIAAABk&#10;cnMvZG93bnJldi54bWxQSwECFAAUAAAACACHTuJAAv0X+j0CAABqBAAADgAAAAAAAAABACAAAAAp&#10;AQAAZHJzL2Uyb0RvYy54bWxQSwUGAAAAAAYABgBZAQAA2AUAAAAA&#10;">
                <v:fill on="f" focussize="0,0"/>
                <v:stroke on="f" weight="0.5pt"/>
                <v:imagedata o:title=""/>
                <o:lock v:ext="edit" aspectratio="f"/>
                <v:textbox>
                  <w:txbxContent>
                    <w:p w14:paraId="5C9CB1F4">
                      <w:pPr>
                        <w:rPr>
                          <w:rFonts w:hint="default" w:eastAsia="宋体"/>
                          <w:lang w:val="en-US" w:eastAsia="zh-CN"/>
                        </w:rPr>
                      </w:pPr>
                      <w:r>
                        <w:rPr>
                          <w:rFonts w:hint="eastAsia"/>
                          <w:lang w:val="en-US" w:eastAsia="zh-CN"/>
                        </w:rPr>
                        <w:t>重点防渗区</w:t>
                      </w:r>
                    </w:p>
                  </w:txbxContent>
                </v:textbox>
              </v:shape>
            </w:pict>
          </mc:Fallback>
        </mc:AlternateContent>
      </w:r>
      <w:r>
        <w:rPr>
          <w:color w:val="auto"/>
          <w:sz w:val="24"/>
        </w:rPr>
        <mc:AlternateContent>
          <mc:Choice Requires="wps">
            <w:drawing>
              <wp:anchor distT="0" distB="0" distL="114300" distR="114300" simplePos="0" relativeHeight="251975680" behindDoc="0" locked="0" layoutInCell="1" allowOverlap="1">
                <wp:simplePos x="0" y="0"/>
                <wp:positionH relativeFrom="column">
                  <wp:posOffset>3924300</wp:posOffset>
                </wp:positionH>
                <wp:positionV relativeFrom="paragraph">
                  <wp:posOffset>242570</wp:posOffset>
                </wp:positionV>
                <wp:extent cx="170815" cy="178435"/>
                <wp:effectExtent l="6350" t="6350" r="13335" b="24765"/>
                <wp:wrapNone/>
                <wp:docPr id="388" name="矩形 388"/>
                <wp:cNvGraphicFramePr/>
                <a:graphic xmlns:a="http://schemas.openxmlformats.org/drawingml/2006/main">
                  <a:graphicData uri="http://schemas.microsoft.com/office/word/2010/wordprocessingShape">
                    <wps:wsp>
                      <wps:cNvSpPr/>
                      <wps:spPr>
                        <a:xfrm>
                          <a:off x="0" y="0"/>
                          <a:ext cx="170815" cy="178435"/>
                        </a:xfrm>
                        <a:prstGeom prst="rect">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9pt;margin-top:19.1pt;height:14.05pt;width:13.45pt;z-index:251975680;v-text-anchor:middle;mso-width-relative:page;mso-height-relative:page;" fillcolor="#FF0000" filled="t" stroked="t" coordsize="21600,21600" o:gfxdata="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3pfzx1wAAAAkBAAAPAAAAAAAAAAEAIAAAACIAAABkcnMvZG93bnJldi54&#10;bWxQSwECFAAUAAAACACHTuJAL4bwaG0CAAD3BAAADgAAAAAAAAABACAAAAAmAQAAZHJzL2Uyb0Rv&#10;Yy54bWxQSwUGAAAAAAYABgBZAQAABQYAAAAA&#10;">
                <v:fill on="t" focussize="0,0"/>
                <v:stroke weight="1pt" color="#FF0000 [2404]" miterlimit="8" joinstyle="miter"/>
                <v:imagedata o:title=""/>
                <o:lock v:ext="edit" aspectratio="f"/>
              </v:rect>
            </w:pict>
          </mc:Fallback>
        </mc:AlternateContent>
      </w:r>
    </w:p>
    <w:p w14:paraId="4CF1A630">
      <w:pPr>
        <w:bidi w:val="0"/>
        <w:jc w:val="left"/>
        <w:rPr>
          <w:rFonts w:hint="default" w:ascii="Times New Roman" w:hAnsi="Times New Roman" w:cs="Times New Roman"/>
          <w:b/>
          <w:bCs/>
          <w:color w:val="auto"/>
          <w:sz w:val="24"/>
          <w:szCs w:val="24"/>
          <w:lang w:val="en-US" w:eastAsia="zh-CN"/>
        </w:rPr>
      </w:pPr>
    </w:p>
    <w:p w14:paraId="520D7171">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978752" behindDoc="0" locked="0" layoutInCell="1" allowOverlap="1">
                <wp:simplePos x="0" y="0"/>
                <wp:positionH relativeFrom="column">
                  <wp:posOffset>3996055</wp:posOffset>
                </wp:positionH>
                <wp:positionV relativeFrom="paragraph">
                  <wp:posOffset>22860</wp:posOffset>
                </wp:positionV>
                <wp:extent cx="1166495" cy="370840"/>
                <wp:effectExtent l="0" t="0" r="0" b="0"/>
                <wp:wrapNone/>
                <wp:docPr id="391" name="文本框 391"/>
                <wp:cNvGraphicFramePr/>
                <a:graphic xmlns:a="http://schemas.openxmlformats.org/drawingml/2006/main">
                  <a:graphicData uri="http://schemas.microsoft.com/office/word/2010/wordprocessingShape">
                    <wps:wsp>
                      <wps:cNvSpPr txBox="1"/>
                      <wps:spPr>
                        <a:xfrm>
                          <a:off x="0" y="0"/>
                          <a:ext cx="116649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A3A0AD">
                            <w:pPr>
                              <w:rPr>
                                <w:rFonts w:hint="default" w:eastAsia="宋体"/>
                                <w:lang w:val="en-US" w:eastAsia="zh-CN"/>
                              </w:rPr>
                            </w:pPr>
                            <w:r>
                              <w:rPr>
                                <w:rFonts w:hint="eastAsia"/>
                                <w:lang w:val="en-US" w:eastAsia="zh-CN"/>
                              </w:rPr>
                              <w:t>一般防渗区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4.65pt;margin-top:1.8pt;height:29.2pt;width:91.85pt;z-index:251978752;mso-width-relative:page;mso-height-relative:page;" filled="f" stroked="f" coordsize="21600,21600" o:gfxdata="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b+EfTYAAAACAEAAA8AAAAAAAAAAQAgAAAAIgAAAGRy&#10;cy9kb3ducmV2LnhtbFBLAQIUABQAAAAIAIdO4kChHcAGPgIAAGoEAAAOAAAAAAAAAAEAIAAAACcB&#10;AABkcnMvZTJvRG9jLnhtbFBLBQYAAAAABgAGAFkBAADXBQAAAAA=&#10;">
                <v:fill on="f" focussize="0,0"/>
                <v:stroke on="f" weight="0.5pt"/>
                <v:imagedata o:title=""/>
                <o:lock v:ext="edit" aspectratio="f"/>
                <v:textbox>
                  <w:txbxContent>
                    <w:p w14:paraId="12A3A0AD">
                      <w:pPr>
                        <w:rPr>
                          <w:rFonts w:hint="default" w:eastAsia="宋体"/>
                          <w:lang w:val="en-US" w:eastAsia="zh-CN"/>
                        </w:rPr>
                      </w:pPr>
                      <w:r>
                        <w:rPr>
                          <w:rFonts w:hint="eastAsia"/>
                          <w:lang w:val="en-US" w:eastAsia="zh-CN"/>
                        </w:rPr>
                        <w:t>一般防渗区</w:t>
                      </w:r>
                    </w:p>
                  </w:txbxContent>
                </v:textbox>
              </v:shape>
            </w:pict>
          </mc:Fallback>
        </mc:AlternateContent>
      </w:r>
      <w:r>
        <w:rPr>
          <w:color w:val="auto"/>
          <w:sz w:val="24"/>
        </w:rPr>
        <mc:AlternateContent>
          <mc:Choice Requires="wps">
            <w:drawing>
              <wp:anchor distT="0" distB="0" distL="114300" distR="114300" simplePos="0" relativeHeight="251977728" behindDoc="0" locked="0" layoutInCell="1" allowOverlap="1">
                <wp:simplePos x="0" y="0"/>
                <wp:positionH relativeFrom="column">
                  <wp:posOffset>3888740</wp:posOffset>
                </wp:positionH>
                <wp:positionV relativeFrom="paragraph">
                  <wp:posOffset>111760</wp:posOffset>
                </wp:positionV>
                <wp:extent cx="170815" cy="178435"/>
                <wp:effectExtent l="6350" t="6350" r="13335" b="24765"/>
                <wp:wrapNone/>
                <wp:docPr id="390" name="矩形 390"/>
                <wp:cNvGraphicFramePr/>
                <a:graphic xmlns:a="http://schemas.openxmlformats.org/drawingml/2006/main">
                  <a:graphicData uri="http://schemas.microsoft.com/office/word/2010/wordprocessingShape">
                    <wps:wsp>
                      <wps:cNvSpPr/>
                      <wps:spPr>
                        <a:xfrm>
                          <a:off x="0" y="0"/>
                          <a:ext cx="170815" cy="178435"/>
                        </a:xfrm>
                        <a:prstGeom prst="rect">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6.2pt;margin-top:8.8pt;height:14.05pt;width:13.45pt;z-index:251977728;v-text-anchor:middle;mso-width-relative:page;mso-height-relative:page;" fillcolor="#FFFF00" filled="t" stroked="t" coordsize="21600,21600" o:gfxdata="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AI+pyPZAAAACQEAAA8AAAAAAAAAAQAgAAAAIgAAAGRycy9kb3ducmV2&#10;LnhtbFBLAQIUABQAAAAIAIdO4kDVhXztbQIAAPcEAAAOAAAAAAAAAAEAIAAAACgBAABkcnMvZTJv&#10;RG9jLnhtbFBLBQYAAAAABgAGAFkBAAAHBgAAAAA=&#10;">
                <v:fill on="t" focussize="0,0"/>
                <v:stroke weight="1pt" color="#FFFF00 [2404]" miterlimit="8" joinstyle="miter"/>
                <v:imagedata o:title=""/>
                <o:lock v:ext="edit" aspectratio="f"/>
              </v:rect>
            </w:pict>
          </mc:Fallback>
        </mc:AlternateContent>
      </w:r>
      <w:r>
        <w:rPr>
          <w:color w:val="auto"/>
        </w:rPr>
        <w:drawing>
          <wp:anchor distT="0" distB="0" distL="114300" distR="114300" simplePos="0" relativeHeight="251965440" behindDoc="0" locked="0" layoutInCell="1" allowOverlap="1">
            <wp:simplePos x="0" y="0"/>
            <wp:positionH relativeFrom="column">
              <wp:posOffset>5945505</wp:posOffset>
            </wp:positionH>
            <wp:positionV relativeFrom="paragraph">
              <wp:posOffset>19685</wp:posOffset>
            </wp:positionV>
            <wp:extent cx="2371725" cy="790575"/>
            <wp:effectExtent l="0" t="0" r="9525" b="9525"/>
            <wp:wrapSquare wrapText="bothSides"/>
            <wp:docPr id="3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1"/>
                    <pic:cNvPicPr>
                      <a:picLocks noChangeAspect="1"/>
                    </pic:cNvPicPr>
                  </pic:nvPicPr>
                  <pic:blipFill>
                    <a:blip r:embed="rId73"/>
                    <a:stretch>
                      <a:fillRect/>
                    </a:stretch>
                  </pic:blipFill>
                  <pic:spPr>
                    <a:xfrm>
                      <a:off x="0" y="0"/>
                      <a:ext cx="2371725" cy="790575"/>
                    </a:xfrm>
                    <a:prstGeom prst="rect">
                      <a:avLst/>
                    </a:prstGeom>
                    <a:noFill/>
                    <a:ln>
                      <a:noFill/>
                    </a:ln>
                  </pic:spPr>
                </pic:pic>
              </a:graphicData>
            </a:graphic>
          </wp:anchor>
        </w:drawing>
      </w:r>
    </w:p>
    <w:p w14:paraId="53D89647">
      <w:pPr>
        <w:bidi w:val="0"/>
        <w:jc w:val="left"/>
        <w:rPr>
          <w:rFonts w:hint="default" w:ascii="Times New Roman" w:hAnsi="Times New Roman" w:cs="Times New Roman"/>
          <w:b/>
          <w:bCs/>
          <w:color w:val="auto"/>
          <w:sz w:val="24"/>
          <w:szCs w:val="24"/>
          <w:lang w:val="en-US" w:eastAsia="zh-CN"/>
        </w:rPr>
      </w:pPr>
    </w:p>
    <w:p w14:paraId="5E330955">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966464" behindDoc="0" locked="0" layoutInCell="1" allowOverlap="1">
                <wp:simplePos x="0" y="0"/>
                <wp:positionH relativeFrom="column">
                  <wp:posOffset>917575</wp:posOffset>
                </wp:positionH>
                <wp:positionV relativeFrom="paragraph">
                  <wp:posOffset>238125</wp:posOffset>
                </wp:positionV>
                <wp:extent cx="2550795" cy="984250"/>
                <wp:effectExtent l="6350" t="6350" r="14605" b="19050"/>
                <wp:wrapNone/>
                <wp:docPr id="381" name="矩形 381"/>
                <wp:cNvGraphicFramePr/>
                <a:graphic xmlns:a="http://schemas.openxmlformats.org/drawingml/2006/main">
                  <a:graphicData uri="http://schemas.microsoft.com/office/word/2010/wordprocessingShape">
                    <wps:wsp>
                      <wps:cNvSpPr/>
                      <wps:spPr>
                        <a:xfrm>
                          <a:off x="2060575" y="5610225"/>
                          <a:ext cx="2550795" cy="984250"/>
                        </a:xfrm>
                        <a:prstGeom prst="rect">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2.25pt;margin-top:18.75pt;height:77.5pt;width:200.85pt;z-index:251966464;v-text-anchor:middle;mso-width-relative:page;mso-height-relative:page;" fillcolor="#FFFF00" filled="t" stroked="t" coordsize="21600,21600" o:gfxdata="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JEUa8PYAAAACgEAAA8AAAAAAAAAAQAg&#10;AAAAIgAAAGRycy9kb3ducmV2LnhtbFBLAQIUABQAAAAIAIdO4kAPZ42WgAIAAAQFAAAOAAAAAAAA&#10;AAEAIAAAACcBAABkcnMvZTJvRG9jLnhtbFBLBQYAAAAABgAGAFkBAAAZBgAAAAA=&#10;">
                <v:fill on="t" focussize="0,0"/>
                <v:stroke weight="1pt" color="#000000 [3213]" miterlimit="8" joinstyle="miter"/>
                <v:imagedata o:title=""/>
                <o:lock v:ext="edit" aspectratio="f"/>
              </v:rect>
            </w:pict>
          </mc:Fallback>
        </mc:AlternateContent>
      </w:r>
    </w:p>
    <w:p w14:paraId="6F59618E">
      <w:pPr>
        <w:keepNext w:val="0"/>
        <w:keepLines w:val="0"/>
        <w:pageBreakBefore w:val="0"/>
        <w:widowControl w:val="0"/>
        <w:tabs>
          <w:tab w:val="left" w:pos="1745"/>
        </w:tabs>
        <w:kinsoku/>
        <w:wordWrap/>
        <w:overflowPunct/>
        <w:topLinePunct w:val="0"/>
        <w:autoSpaceDE/>
        <w:autoSpaceDN/>
        <w:bidi w:val="0"/>
        <w:adjustRightInd/>
        <w:snapToGrid/>
        <w:ind w:firstLine="0"/>
        <w:jc w:val="center"/>
        <w:textAlignment w:val="auto"/>
        <w:rPr>
          <w:color w:val="auto"/>
          <w:sz w:val="24"/>
        </w:rPr>
      </w:pPr>
      <w:r>
        <w:rPr>
          <w:color w:val="auto"/>
          <w:sz w:val="24"/>
        </w:rPr>
        <mc:AlternateContent>
          <mc:Choice Requires="wps">
            <w:drawing>
              <wp:anchor distT="0" distB="0" distL="114300" distR="114300" simplePos="0" relativeHeight="251968512" behindDoc="0" locked="0" layoutInCell="1" allowOverlap="1">
                <wp:simplePos x="0" y="0"/>
                <wp:positionH relativeFrom="column">
                  <wp:posOffset>1005205</wp:posOffset>
                </wp:positionH>
                <wp:positionV relativeFrom="paragraph">
                  <wp:posOffset>208915</wp:posOffset>
                </wp:positionV>
                <wp:extent cx="878205" cy="487680"/>
                <wp:effectExtent l="0" t="0" r="0" b="0"/>
                <wp:wrapNone/>
                <wp:docPr id="382" name="文本框 382"/>
                <wp:cNvGraphicFramePr/>
                <a:graphic xmlns:a="http://schemas.openxmlformats.org/drawingml/2006/main">
                  <a:graphicData uri="http://schemas.microsoft.com/office/word/2010/wordprocessingShape">
                    <wps:wsp>
                      <wps:cNvSpPr txBox="1"/>
                      <wps:spPr>
                        <a:xfrm>
                          <a:off x="0" y="0"/>
                          <a:ext cx="878205" cy="4876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50DB40">
                            <w:pPr>
                              <w:rPr>
                                <w:rFonts w:hint="default" w:eastAsia="宋体"/>
                                <w:lang w:val="en-US" w:eastAsia="zh-CN"/>
                              </w:rPr>
                            </w:pPr>
                            <w:r>
                              <w:rPr>
                                <w:rFonts w:hint="eastAsia" w:eastAsia="宋体"/>
                                <w:lang w:val="en-US" w:eastAsia="zh-CN"/>
                              </w:rPr>
                              <w:t>休息厅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9.15pt;margin-top:16.45pt;height:38.4pt;width:69.15pt;z-index:251968512;mso-width-relative:page;mso-height-relative:page;" filled="f" stroked="f" coordsize="21600,21600" o:gfxdata="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mcJ/naAAAACgEAAA8AAAAAAAAAAQAgAAAAIgAA&#10;AGRycy9kb3ducmV2LnhtbFBLAQIUABQAAAAIAIdO4kBx/ebnPwIAAGkEAAAOAAAAAAAAAAEAIAAA&#10;ACkBAABkcnMvZTJvRG9jLnhtbFBLBQYAAAAABgAGAFkBAADaBQAAAAA=&#10;">
                <v:fill on="f" focussize="0,0"/>
                <v:stroke on="f" weight="0.5pt"/>
                <v:imagedata o:title=""/>
                <o:lock v:ext="edit" aspectratio="f"/>
                <v:textbox>
                  <w:txbxContent>
                    <w:p w14:paraId="2F50DB40">
                      <w:pPr>
                        <w:rPr>
                          <w:rFonts w:hint="default" w:eastAsia="宋体"/>
                          <w:lang w:val="en-US" w:eastAsia="zh-CN"/>
                        </w:rPr>
                      </w:pPr>
                      <w:r>
                        <w:rPr>
                          <w:rFonts w:hint="eastAsia" w:eastAsia="宋体"/>
                          <w:lang w:val="en-US" w:eastAsia="zh-CN"/>
                        </w:rPr>
                        <w:t>休息厅</w:t>
                      </w:r>
                    </w:p>
                  </w:txbxContent>
                </v:textbox>
              </v:shape>
            </w:pict>
          </mc:Fallback>
        </mc:AlternateContent>
      </w:r>
      <w:r>
        <w:rPr>
          <w:rFonts w:hint="eastAsia" w:ascii="Times New Roman" w:hAnsi="Times New Roman" w:cs="Times New Roman"/>
          <w:b/>
          <w:bCs/>
          <w:color w:val="auto"/>
          <w:sz w:val="24"/>
          <w:szCs w:val="24"/>
          <w:lang w:val="en-US" w:eastAsia="zh-CN"/>
        </w:rPr>
        <w:tab/>
      </w:r>
      <w:r>
        <w:rPr>
          <w:rFonts w:hint="eastAsia" w:ascii="Times New Roman" w:hAnsi="Times New Roman" w:cs="Times New Roman"/>
          <w:b/>
          <w:bCs/>
          <w:color w:val="auto"/>
          <w:sz w:val="24"/>
          <w:szCs w:val="24"/>
          <w:lang w:val="en-US" w:eastAsia="zh-CN"/>
        </w:rPr>
        <w:t>二楼</w:t>
      </w:r>
      <w:r>
        <w:rPr>
          <w:rFonts w:hint="eastAsia" w:cs="Times New Roman"/>
          <w:b/>
          <w:bCs/>
          <w:color w:val="auto"/>
          <w:sz w:val="24"/>
          <w:szCs w:val="24"/>
          <w:lang w:val="en-US" w:eastAsia="zh-CN"/>
        </w:rPr>
        <w:t>分区防渗图</w:t>
      </w:r>
      <w:r>
        <w:rPr>
          <w:color w:val="auto"/>
          <w:sz w:val="24"/>
        </w:rPr>
        <mc:AlternateContent>
          <mc:Choice Requires="wps">
            <w:drawing>
              <wp:anchor distT="0" distB="0" distL="114300" distR="114300" simplePos="0" relativeHeight="251967488" behindDoc="0" locked="0" layoutInCell="1" allowOverlap="1">
                <wp:simplePos x="0" y="0"/>
                <wp:positionH relativeFrom="column">
                  <wp:posOffset>2814320</wp:posOffset>
                </wp:positionH>
                <wp:positionV relativeFrom="paragraph">
                  <wp:posOffset>92075</wp:posOffset>
                </wp:positionV>
                <wp:extent cx="614045" cy="370840"/>
                <wp:effectExtent l="0" t="0" r="0" b="0"/>
                <wp:wrapNone/>
                <wp:docPr id="383" name="文本框 383"/>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E81260">
                            <w:pPr>
                              <w:jc w:val="center"/>
                              <w:rPr>
                                <w:rFonts w:hint="default" w:eastAsia="宋体"/>
                                <w:lang w:val="en-US" w:eastAsia="zh-CN"/>
                              </w:rPr>
                            </w:pPr>
                            <w:r>
                              <w:rPr>
                                <w:rFonts w:hint="eastAsia" w:eastAsia="宋体"/>
                                <w:lang w:val="en-US" w:eastAsia="zh-CN"/>
                              </w:rPr>
                              <w:t>电梯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1.6pt;margin-top:7.25pt;height:29.2pt;width:48.35pt;z-index:251967488;mso-width-relative:page;mso-height-relative:page;" filled="f" stroked="f" coordsize="21600,21600" o:gfxdata="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ZWTLbAAAACQEAAA8AAAAAAAAAAQAgAAAAIgAA&#10;AGRycy9kb3ducmV2LnhtbFBLAQIUABQAAAAIAIdO4kCykNbgPgIAAGkEAAAOAAAAAAAAAAEAIAAA&#10;ACoBAABkcnMvZTJvRG9jLnhtbFBLBQYAAAAABgAGAFkBAADaBQAAAAA=&#10;">
                <v:fill on="f" focussize="0,0"/>
                <v:stroke on="f" weight="0.5pt"/>
                <v:imagedata o:title=""/>
                <o:lock v:ext="edit" aspectratio="f"/>
                <v:textbox>
                  <w:txbxContent>
                    <w:p w14:paraId="07E81260">
                      <w:pPr>
                        <w:jc w:val="center"/>
                        <w:rPr>
                          <w:rFonts w:hint="default" w:eastAsia="宋体"/>
                          <w:lang w:val="en-US" w:eastAsia="zh-CN"/>
                        </w:rPr>
                      </w:pPr>
                      <w:r>
                        <w:rPr>
                          <w:rFonts w:hint="eastAsia" w:eastAsia="宋体"/>
                          <w:lang w:val="en-US" w:eastAsia="zh-CN"/>
                        </w:rPr>
                        <w:t>电梯</w:t>
                      </w:r>
                    </w:p>
                  </w:txbxContent>
                </v:textbox>
              </v:shape>
            </w:pict>
          </mc:Fallback>
        </mc:AlternateContent>
      </w:r>
    </w:p>
    <w:p w14:paraId="2BCABFA8">
      <w:pPr>
        <w:pStyle w:val="19"/>
        <w:rPr>
          <w:color w:val="auto"/>
          <w:sz w:val="24"/>
        </w:rPr>
      </w:pPr>
    </w:p>
    <w:p w14:paraId="028F0CCD">
      <w:pPr>
        <w:rPr>
          <w:rFonts w:hint="default"/>
          <w:color w:val="auto"/>
        </w:rPr>
      </w:pPr>
    </w:p>
    <w:p w14:paraId="1F0BC87A">
      <w:pPr>
        <w:bidi w:val="0"/>
        <w:jc w:val="left"/>
        <w:rPr>
          <w:rFonts w:hint="default" w:ascii="Times New Roman" w:hAnsi="Times New Roman" w:cs="Times New Roman"/>
          <w:b/>
          <w:bCs/>
          <w:color w:val="auto"/>
          <w:sz w:val="24"/>
          <w:szCs w:val="24"/>
          <w:lang w:val="en-US" w:eastAsia="zh-CN"/>
        </w:rPr>
      </w:pPr>
      <w:r>
        <w:rPr>
          <w:color w:val="auto"/>
        </w:rPr>
        <w:drawing>
          <wp:anchor distT="0" distB="0" distL="114300" distR="114300" simplePos="0" relativeHeight="252046336" behindDoc="0" locked="0" layoutInCell="1" allowOverlap="1">
            <wp:simplePos x="0" y="0"/>
            <wp:positionH relativeFrom="column">
              <wp:posOffset>6723380</wp:posOffset>
            </wp:positionH>
            <wp:positionV relativeFrom="paragraph">
              <wp:posOffset>124460</wp:posOffset>
            </wp:positionV>
            <wp:extent cx="621030" cy="777875"/>
            <wp:effectExtent l="0" t="0" r="7620" b="3175"/>
            <wp:wrapNone/>
            <wp:docPr id="479"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952"/>
                    <pic:cNvPicPr>
                      <a:picLocks noChangeAspect="1"/>
                    </pic:cNvPicPr>
                  </pic:nvPicPr>
                  <pic:blipFill>
                    <a:blip r:embed="rId71"/>
                    <a:stretch>
                      <a:fillRect/>
                    </a:stretch>
                  </pic:blipFill>
                  <pic:spPr>
                    <a:xfrm>
                      <a:off x="0" y="0"/>
                      <a:ext cx="621030" cy="777875"/>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2011520" behindDoc="0" locked="0" layoutInCell="1" allowOverlap="1">
                <wp:simplePos x="0" y="0"/>
                <wp:positionH relativeFrom="column">
                  <wp:posOffset>2657475</wp:posOffset>
                </wp:positionH>
                <wp:positionV relativeFrom="paragraph">
                  <wp:posOffset>106680</wp:posOffset>
                </wp:positionV>
                <wp:extent cx="396240" cy="590550"/>
                <wp:effectExtent l="0" t="0" r="0" b="0"/>
                <wp:wrapNone/>
                <wp:docPr id="426" name="文本框 426"/>
                <wp:cNvGraphicFramePr/>
                <a:graphic xmlns:a="http://schemas.openxmlformats.org/drawingml/2006/main">
                  <a:graphicData uri="http://schemas.microsoft.com/office/word/2010/wordprocessingShape">
                    <wps:wsp>
                      <wps:cNvSpPr txBox="1"/>
                      <wps:spPr>
                        <a:xfrm>
                          <a:off x="0" y="0"/>
                          <a:ext cx="396240" cy="590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FC1572">
                            <w:pPr>
                              <w:rPr>
                                <w:rFonts w:hint="default" w:eastAsia="宋体"/>
                                <w:lang w:val="en-US" w:eastAsia="zh-CN"/>
                              </w:rPr>
                            </w:pPr>
                            <w:r>
                              <w:rPr>
                                <w:rFonts w:hint="eastAsia"/>
                                <w:lang w:val="en-US" w:eastAsia="zh-CN"/>
                              </w:rPr>
                              <w:t>样本室</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9.25pt;margin-top:8.4pt;height:46.5pt;width:31.2pt;z-index:252011520;mso-width-relative:page;mso-height-relative:page;" filled="f" stroked="f" coordsize="21600,21600" o:gfxdata="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bjJuNNgAAAAKAQAADwAAAAAAAAABACAAAAAiAAAA&#10;ZHJzL2Rvd25yZXYueG1sUEsBAhQAFAAAAAgAh07iQEhPcN9AAgAAawQAAA4AAAAAAAAAAQAgAAAA&#10;JwEAAGRycy9lMm9Eb2MueG1sUEsFBgAAAAAGAAYAWQEAANkFAAAAAA==&#10;">
                <v:fill on="f" focussize="0,0"/>
                <v:stroke on="f" weight="0.5pt"/>
                <v:imagedata o:title=""/>
                <o:lock v:ext="edit" aspectratio="f"/>
                <v:textbox style="layout-flow:vertical-ideographic;">
                  <w:txbxContent>
                    <w:p w14:paraId="1EFC1572">
                      <w:pPr>
                        <w:rPr>
                          <w:rFonts w:hint="default" w:eastAsia="宋体"/>
                          <w:lang w:val="en-US" w:eastAsia="zh-CN"/>
                        </w:rPr>
                      </w:pPr>
                      <w:r>
                        <w:rPr>
                          <w:rFonts w:hint="eastAsia"/>
                          <w:lang w:val="en-US" w:eastAsia="zh-CN"/>
                        </w:rPr>
                        <w:t>样本室</w:t>
                      </w:r>
                    </w:p>
                  </w:txbxContent>
                </v:textbox>
              </v:shape>
            </w:pict>
          </mc:Fallback>
        </mc:AlternateContent>
      </w:r>
      <w:r>
        <w:rPr>
          <w:color w:val="auto"/>
          <w:sz w:val="24"/>
        </w:rPr>
        <mc:AlternateContent>
          <mc:Choice Requires="wps">
            <w:drawing>
              <wp:anchor distT="0" distB="0" distL="114300" distR="114300" simplePos="0" relativeHeight="252012544" behindDoc="0" locked="0" layoutInCell="1" allowOverlap="1">
                <wp:simplePos x="0" y="0"/>
                <wp:positionH relativeFrom="column">
                  <wp:posOffset>2889885</wp:posOffset>
                </wp:positionH>
                <wp:positionV relativeFrom="paragraph">
                  <wp:posOffset>134620</wp:posOffset>
                </wp:positionV>
                <wp:extent cx="396240" cy="590550"/>
                <wp:effectExtent l="0" t="0" r="0" b="0"/>
                <wp:wrapNone/>
                <wp:docPr id="425" name="文本框 425"/>
                <wp:cNvGraphicFramePr/>
                <a:graphic xmlns:a="http://schemas.openxmlformats.org/drawingml/2006/main">
                  <a:graphicData uri="http://schemas.microsoft.com/office/word/2010/wordprocessingShape">
                    <wps:wsp>
                      <wps:cNvSpPr txBox="1"/>
                      <wps:spPr>
                        <a:xfrm>
                          <a:off x="0" y="0"/>
                          <a:ext cx="396240" cy="590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929390B">
                            <w:pPr>
                              <w:rPr>
                                <w:rFonts w:hint="default" w:eastAsia="宋体"/>
                                <w:lang w:val="en-US" w:eastAsia="zh-CN"/>
                              </w:rPr>
                            </w:pPr>
                            <w:r>
                              <w:rPr>
                                <w:rFonts w:hint="eastAsia"/>
                                <w:lang w:val="en-US" w:eastAsia="zh-CN"/>
                              </w:rPr>
                              <w:t>天平室</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7.55pt;margin-top:10.6pt;height:46.5pt;width:31.2pt;z-index:252012544;mso-width-relative:page;mso-height-relative:page;" filled="f" stroked="f" coordsize="21600,21600" o:gfxdata="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Rrhd7ZAAAACgEAAA8AAAAAAAAAAQAgAAAAIgAA&#10;AGRycy9kb3ducmV2LnhtbFBLAQIUABQAAAAIAIdO4kDZGcf8QAIAAGsEAAAOAAAAAAAAAAEAIAAA&#10;ACgBAABkcnMvZTJvRG9jLnhtbFBLBQYAAAAABgAGAFkBAADaBQAAAAA=&#10;">
                <v:fill on="f" focussize="0,0"/>
                <v:stroke on="f" weight="0.5pt"/>
                <v:imagedata o:title=""/>
                <o:lock v:ext="edit" aspectratio="f"/>
                <v:textbox style="layout-flow:vertical-ideographic;">
                  <w:txbxContent>
                    <w:p w14:paraId="4929390B">
                      <w:pPr>
                        <w:rPr>
                          <w:rFonts w:hint="default" w:eastAsia="宋体"/>
                          <w:lang w:val="en-US" w:eastAsia="zh-CN"/>
                        </w:rPr>
                      </w:pPr>
                      <w:r>
                        <w:rPr>
                          <w:rFonts w:hint="eastAsia"/>
                          <w:lang w:val="en-US" w:eastAsia="zh-CN"/>
                        </w:rPr>
                        <w:t>天平室</w:t>
                      </w:r>
                    </w:p>
                  </w:txbxContent>
                </v:textbox>
              </v:shape>
            </w:pict>
          </mc:Fallback>
        </mc:AlternateContent>
      </w:r>
      <w:r>
        <w:rPr>
          <w:color w:val="auto"/>
          <w:sz w:val="21"/>
        </w:rPr>
        <mc:AlternateContent>
          <mc:Choice Requires="wps">
            <w:drawing>
              <wp:anchor distT="0" distB="0" distL="114300" distR="114300" simplePos="0" relativeHeight="252010496" behindDoc="0" locked="0" layoutInCell="1" allowOverlap="1">
                <wp:simplePos x="0" y="0"/>
                <wp:positionH relativeFrom="column">
                  <wp:posOffset>2947670</wp:posOffset>
                </wp:positionH>
                <wp:positionV relativeFrom="paragraph">
                  <wp:posOffset>137160</wp:posOffset>
                </wp:positionV>
                <wp:extent cx="234950" cy="549275"/>
                <wp:effectExtent l="6350" t="6350" r="6350" b="15875"/>
                <wp:wrapNone/>
                <wp:docPr id="427" name="矩形 427"/>
                <wp:cNvGraphicFramePr/>
                <a:graphic xmlns:a="http://schemas.openxmlformats.org/drawingml/2006/main">
                  <a:graphicData uri="http://schemas.microsoft.com/office/word/2010/wordprocessingShape">
                    <wps:wsp>
                      <wps:cNvSpPr/>
                      <wps:spPr>
                        <a:xfrm>
                          <a:off x="0" y="0"/>
                          <a:ext cx="234950" cy="54927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2.1pt;margin-top:10.8pt;height:43.25pt;width:18.5pt;z-index:252010496;v-text-anchor:middle;mso-width-relative:page;mso-height-relative:page;" filled="f" stroked="t" coordsize="21600,21600" o:gfxdata="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QqdFKdcAAAAKAQAADwAAAAAAAAABACAAAAAiAAAAZHJzL2Rvd25yZXYueG1sUEsB&#10;AhQAFAAAAAgAh07iQCQ9NNBoAgAAzgQAAA4AAAAAAAAAAQAgAAAAJgEAAGRycy9lMm9Eb2MueG1s&#10;UEsFBgAAAAAGAAYAWQEAAAAGAAAAAA==&#10;">
                <v:fill on="f"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2009472" behindDoc="0" locked="0" layoutInCell="1" allowOverlap="1">
                <wp:simplePos x="0" y="0"/>
                <wp:positionH relativeFrom="column">
                  <wp:posOffset>6037580</wp:posOffset>
                </wp:positionH>
                <wp:positionV relativeFrom="paragraph">
                  <wp:posOffset>189230</wp:posOffset>
                </wp:positionV>
                <wp:extent cx="614045" cy="370840"/>
                <wp:effectExtent l="0" t="0" r="0" b="0"/>
                <wp:wrapNone/>
                <wp:docPr id="428" name="文本框 428"/>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1A6BD8">
                            <w:pPr>
                              <w:rPr>
                                <w:rFonts w:hint="default" w:eastAsia="宋体"/>
                                <w:lang w:val="en-US" w:eastAsia="zh-CN"/>
                              </w:rPr>
                            </w:pPr>
                            <w:r>
                              <w:rPr>
                                <w:rFonts w:hint="eastAsia"/>
                                <w:lang w:val="en-US" w:eastAsia="zh-CN"/>
                              </w:rPr>
                              <w:t>楼梯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5.4pt;margin-top:14.9pt;height:29.2pt;width:48.35pt;z-index:252009472;mso-width-relative:page;mso-height-relative:page;" filled="f" stroked="f" coordsize="21600,21600" o:gfxdata="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7+ztHbAAAACgEAAA8AAAAAAAAAAQAgAAAAIgAA&#10;AGRycy9kb3ducmV2LnhtbFBLAQIUABQAAAAIAIdO4kDSemQ3PgIAAGkEAAAOAAAAAAAAAAEAIAAA&#10;ACoBAABkcnMvZTJvRG9jLnhtbFBLBQYAAAAABgAGAFkBAADaBQAAAAA=&#10;">
                <v:fill on="f" focussize="0,0"/>
                <v:stroke on="f" weight="0.5pt"/>
                <v:imagedata o:title=""/>
                <o:lock v:ext="edit" aspectratio="f"/>
                <v:textbox>
                  <w:txbxContent>
                    <w:p w14:paraId="541A6BD8">
                      <w:pPr>
                        <w:rPr>
                          <w:rFonts w:hint="default" w:eastAsia="宋体"/>
                          <w:lang w:val="en-US" w:eastAsia="zh-CN"/>
                        </w:rPr>
                      </w:pPr>
                      <w:r>
                        <w:rPr>
                          <w:rFonts w:hint="eastAsia"/>
                          <w:lang w:val="en-US" w:eastAsia="zh-CN"/>
                        </w:rPr>
                        <w:t>楼梯</w:t>
                      </w:r>
                    </w:p>
                  </w:txbxContent>
                </v:textbox>
              </v:shape>
            </w:pict>
          </mc:Fallback>
        </mc:AlternateContent>
      </w:r>
      <w:r>
        <w:rPr>
          <w:color w:val="auto"/>
          <w:sz w:val="24"/>
        </w:rPr>
        <mc:AlternateContent>
          <mc:Choice Requires="wps">
            <w:drawing>
              <wp:anchor distT="0" distB="0" distL="114300" distR="114300" simplePos="0" relativeHeight="252008448" behindDoc="0" locked="0" layoutInCell="1" allowOverlap="1">
                <wp:simplePos x="0" y="0"/>
                <wp:positionH relativeFrom="column">
                  <wp:posOffset>5301615</wp:posOffset>
                </wp:positionH>
                <wp:positionV relativeFrom="paragraph">
                  <wp:posOffset>225425</wp:posOffset>
                </wp:positionV>
                <wp:extent cx="614045" cy="370840"/>
                <wp:effectExtent l="0" t="0" r="0" b="0"/>
                <wp:wrapNone/>
                <wp:docPr id="429" name="文本框 429"/>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1BC65E">
                            <w:pPr>
                              <w:rPr>
                                <w:rFonts w:hint="default" w:eastAsia="宋体"/>
                                <w:lang w:val="en-US" w:eastAsia="zh-CN"/>
                              </w:rPr>
                            </w:pPr>
                            <w:r>
                              <w:rPr>
                                <w:rFonts w:hint="eastAsia" w:eastAsia="宋体"/>
                                <w:lang w:val="en-US" w:eastAsia="zh-CN"/>
                              </w:rPr>
                              <w:t>卫生间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7.45pt;margin-top:17.75pt;height:29.2pt;width:48.35pt;z-index:252008448;mso-width-relative:page;mso-height-relative:page;" filled="f" stroked="f" coordsize="21600,21600" o:gfxdata="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BOlh/bAAAACQEAAA8AAAAAAAAAAQAgAAAAIgAA&#10;AGRycy9kb3ducmV2LnhtbFBLAQIUABQAAAAIAIdO4kBfdXwBPgIAAGkEAAAOAAAAAAAAAAEAIAAA&#10;ACoBAABkcnMvZTJvRG9jLnhtbFBLBQYAAAAABgAGAFkBAADaBQAAAAA=&#10;">
                <v:fill on="f" focussize="0,0"/>
                <v:stroke on="f" weight="0.5pt"/>
                <v:imagedata o:title=""/>
                <o:lock v:ext="edit" aspectratio="f"/>
                <v:textbox>
                  <w:txbxContent>
                    <w:p w14:paraId="6A1BC65E">
                      <w:pPr>
                        <w:rPr>
                          <w:rFonts w:hint="default" w:eastAsia="宋体"/>
                          <w:lang w:val="en-US" w:eastAsia="zh-CN"/>
                        </w:rPr>
                      </w:pPr>
                      <w:r>
                        <w:rPr>
                          <w:rFonts w:hint="eastAsia" w:eastAsia="宋体"/>
                          <w:lang w:val="en-US" w:eastAsia="zh-CN"/>
                        </w:rPr>
                        <w:t>卫生间</w:t>
                      </w:r>
                    </w:p>
                  </w:txbxContent>
                </v:textbox>
              </v:shape>
            </w:pict>
          </mc:Fallback>
        </mc:AlternateContent>
      </w:r>
      <w:r>
        <w:rPr>
          <w:color w:val="auto"/>
          <w:sz w:val="21"/>
        </w:rPr>
        <mc:AlternateContent>
          <mc:Choice Requires="wps">
            <w:drawing>
              <wp:anchor distT="0" distB="0" distL="114300" distR="114300" simplePos="0" relativeHeight="252007424" behindDoc="0" locked="0" layoutInCell="1" allowOverlap="1">
                <wp:simplePos x="0" y="0"/>
                <wp:positionH relativeFrom="column">
                  <wp:posOffset>5356225</wp:posOffset>
                </wp:positionH>
                <wp:positionV relativeFrom="paragraph">
                  <wp:posOffset>132715</wp:posOffset>
                </wp:positionV>
                <wp:extent cx="487045" cy="560705"/>
                <wp:effectExtent l="6350" t="6350" r="20955" b="23495"/>
                <wp:wrapNone/>
                <wp:docPr id="430" name="矩形 430"/>
                <wp:cNvGraphicFramePr/>
                <a:graphic xmlns:a="http://schemas.openxmlformats.org/drawingml/2006/main">
                  <a:graphicData uri="http://schemas.microsoft.com/office/word/2010/wordprocessingShape">
                    <wps:wsp>
                      <wps:cNvSpPr/>
                      <wps:spPr>
                        <a:xfrm>
                          <a:off x="0" y="0"/>
                          <a:ext cx="487045" cy="56070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1.75pt;margin-top:10.45pt;height:44.15pt;width:38.35pt;z-index:252007424;v-text-anchor:middle;mso-width-relative:page;mso-height-relative:page;" filled="f" stroked="t" coordsize="21600,21600" o:gfxdata="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TDci32AAAAAoBAAAPAAAAAAAAAAEAIAAAACIAAABkcnMvZG93bnJldi54bWxQ&#10;SwECFAAUAAAACACHTuJAjvOzvWkCAADOBAAADgAAAAAAAAABACAAAAAnAQAAZHJzL2Uyb0RvYy54&#10;bWxQSwUGAAAAAAYABgBZAQAAAgYAAAAA&#10;">
                <v:fill on="f"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2005376" behindDoc="0" locked="0" layoutInCell="1" allowOverlap="1">
                <wp:simplePos x="0" y="0"/>
                <wp:positionH relativeFrom="column">
                  <wp:posOffset>3138170</wp:posOffset>
                </wp:positionH>
                <wp:positionV relativeFrom="paragraph">
                  <wp:posOffset>231775</wp:posOffset>
                </wp:positionV>
                <wp:extent cx="614045" cy="370840"/>
                <wp:effectExtent l="0" t="0" r="0" b="0"/>
                <wp:wrapNone/>
                <wp:docPr id="431" name="文本框 431"/>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7033A39">
                            <w:pPr>
                              <w:rPr>
                                <w:rFonts w:hint="default" w:eastAsia="宋体"/>
                                <w:lang w:val="en-US" w:eastAsia="zh-CN"/>
                              </w:rPr>
                            </w:pPr>
                            <w:r>
                              <w:rPr>
                                <w:rFonts w:hint="eastAsia" w:eastAsia="宋体"/>
                                <w:lang w:val="en-US" w:eastAsia="zh-CN"/>
                              </w:rPr>
                              <w:t>卫生间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7.1pt;margin-top:18.25pt;height:29.2pt;width:48.35pt;z-index:252005376;mso-width-relative:page;mso-height-relative:page;" filled="f" stroked="f" coordsize="21600,21600" o:gfxdata="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7Um91NsAAAAJAQAADwAAAAAAAAABACAAAAAiAAAA&#10;ZHJzL2Rvd25yZXYueG1sUEsBAhQAFAAAAAgAh07iQOTo8vk9AgAAaQQAAA4AAAAAAAAAAQAgAAAA&#10;KgEAAGRycy9lMm9Eb2MueG1sUEsFBgAAAAAGAAYAWQEAANkFAAAAAA==&#10;">
                <v:fill on="f" focussize="0,0"/>
                <v:stroke on="f" weight="0.5pt"/>
                <v:imagedata o:title=""/>
                <o:lock v:ext="edit" aspectratio="f"/>
                <v:textbox>
                  <w:txbxContent>
                    <w:p w14:paraId="77033A39">
                      <w:pPr>
                        <w:rPr>
                          <w:rFonts w:hint="default" w:eastAsia="宋体"/>
                          <w:lang w:val="en-US" w:eastAsia="zh-CN"/>
                        </w:rPr>
                      </w:pPr>
                      <w:r>
                        <w:rPr>
                          <w:rFonts w:hint="eastAsia" w:eastAsia="宋体"/>
                          <w:lang w:val="en-US" w:eastAsia="zh-CN"/>
                        </w:rPr>
                        <w:t>卫生间</w:t>
                      </w:r>
                    </w:p>
                  </w:txbxContent>
                </v:textbox>
              </v:shape>
            </w:pict>
          </mc:Fallback>
        </mc:AlternateContent>
      </w:r>
      <w:r>
        <w:rPr>
          <w:color w:val="auto"/>
          <w:sz w:val="24"/>
        </w:rPr>
        <mc:AlternateContent>
          <mc:Choice Requires="wps">
            <w:drawing>
              <wp:anchor distT="0" distB="0" distL="114300" distR="114300" simplePos="0" relativeHeight="252004352" behindDoc="0" locked="0" layoutInCell="1" allowOverlap="1">
                <wp:simplePos x="0" y="0"/>
                <wp:positionH relativeFrom="column">
                  <wp:posOffset>2399030</wp:posOffset>
                </wp:positionH>
                <wp:positionV relativeFrom="paragraph">
                  <wp:posOffset>140970</wp:posOffset>
                </wp:positionV>
                <wp:extent cx="396240" cy="590550"/>
                <wp:effectExtent l="0" t="0" r="0" b="0"/>
                <wp:wrapNone/>
                <wp:docPr id="432" name="文本框 432"/>
                <wp:cNvGraphicFramePr/>
                <a:graphic xmlns:a="http://schemas.openxmlformats.org/drawingml/2006/main">
                  <a:graphicData uri="http://schemas.microsoft.com/office/word/2010/wordprocessingShape">
                    <wps:wsp>
                      <wps:cNvSpPr txBox="1"/>
                      <wps:spPr>
                        <a:xfrm>
                          <a:off x="3552825" y="2294255"/>
                          <a:ext cx="396240" cy="590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ADF861">
                            <w:pPr>
                              <w:rPr>
                                <w:rFonts w:hint="eastAsia" w:eastAsia="宋体"/>
                                <w:lang w:val="en-US" w:eastAsia="zh-CN"/>
                              </w:rPr>
                            </w:pPr>
                            <w:r>
                              <w:rPr>
                                <w:rFonts w:hint="eastAsia"/>
                                <w:lang w:val="en-US" w:eastAsia="zh-CN"/>
                              </w:rPr>
                              <w:t>配电室</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8.9pt;margin-top:11.1pt;height:46.5pt;width:31.2pt;z-index:252004352;mso-width-relative:page;mso-height-relative:page;" filled="f" stroked="f" coordsize="21600,21600" o:gfxdata="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IHzZeHZAAAACgEAAA8AAAAA&#10;AAAAAQAgAAAAIgAAAGRycy9kb3ducmV2LnhtbFBLAQIUABQAAAAIAIdO4kDLzJbBTAIAAHcEAAAO&#10;AAAAAAAAAAEAIAAAACgBAABkcnMvZTJvRG9jLnhtbFBLBQYAAAAABgAGAFkBAADmBQAAAAA=&#10;">
                <v:fill on="f" focussize="0,0"/>
                <v:stroke on="f" weight="0.5pt"/>
                <v:imagedata o:title=""/>
                <o:lock v:ext="edit" aspectratio="f"/>
                <v:textbox style="layout-flow:vertical-ideographic;">
                  <w:txbxContent>
                    <w:p w14:paraId="57ADF861">
                      <w:pPr>
                        <w:rPr>
                          <w:rFonts w:hint="eastAsia" w:eastAsia="宋体"/>
                          <w:lang w:val="en-US" w:eastAsia="zh-CN"/>
                        </w:rPr>
                      </w:pPr>
                      <w:r>
                        <w:rPr>
                          <w:rFonts w:hint="eastAsia"/>
                          <w:lang w:val="en-US" w:eastAsia="zh-CN"/>
                        </w:rPr>
                        <w:t>配电室</w:t>
                      </w:r>
                    </w:p>
                  </w:txbxContent>
                </v:textbox>
              </v:shape>
            </w:pict>
          </mc:Fallback>
        </mc:AlternateContent>
      </w:r>
      <w:r>
        <w:rPr>
          <w:color w:val="auto"/>
          <w:sz w:val="21"/>
        </w:rPr>
        <mc:AlternateContent>
          <mc:Choice Requires="wps">
            <w:drawing>
              <wp:anchor distT="0" distB="0" distL="114300" distR="114300" simplePos="0" relativeHeight="251994112" behindDoc="0" locked="0" layoutInCell="1" allowOverlap="1">
                <wp:simplePos x="0" y="0"/>
                <wp:positionH relativeFrom="column">
                  <wp:posOffset>2442210</wp:posOffset>
                </wp:positionH>
                <wp:positionV relativeFrom="paragraph">
                  <wp:posOffset>128270</wp:posOffset>
                </wp:positionV>
                <wp:extent cx="243205" cy="549910"/>
                <wp:effectExtent l="6350" t="6350" r="17145" b="15240"/>
                <wp:wrapNone/>
                <wp:docPr id="433" name="矩形 433"/>
                <wp:cNvGraphicFramePr/>
                <a:graphic xmlns:a="http://schemas.openxmlformats.org/drawingml/2006/main">
                  <a:graphicData uri="http://schemas.microsoft.com/office/word/2010/wordprocessingShape">
                    <wps:wsp>
                      <wps:cNvSpPr/>
                      <wps:spPr>
                        <a:xfrm>
                          <a:off x="3627120" y="1360805"/>
                          <a:ext cx="243205" cy="54991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2.3pt;margin-top:10.1pt;height:43.3pt;width:19.15pt;z-index:251994112;v-text-anchor:middle;mso-width-relative:page;mso-height-relative:page;" filled="f" stroked="t" coordsize="21600,21600" o:gfxdata="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lTfp09gAAAAKAQAADwAAAAAAAAABACAAAAAiAAAAZHJz&#10;L2Rvd25yZXYueG1sUEsBAhQAFAAAAAgAh07iQGQOiOd2AgAA2gQAAA4AAAAAAAAAAQAgAAAAJwEA&#10;AGRycy9lMm9Eb2MueG1sUEsFBgAAAAAGAAYAWQEAAA8GA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993088" behindDoc="0" locked="0" layoutInCell="1" allowOverlap="1">
                <wp:simplePos x="0" y="0"/>
                <wp:positionH relativeFrom="column">
                  <wp:posOffset>3182620</wp:posOffset>
                </wp:positionH>
                <wp:positionV relativeFrom="paragraph">
                  <wp:posOffset>117475</wp:posOffset>
                </wp:positionV>
                <wp:extent cx="487045" cy="560705"/>
                <wp:effectExtent l="6350" t="6350" r="20955" b="23495"/>
                <wp:wrapNone/>
                <wp:docPr id="434" name="矩形 434"/>
                <wp:cNvGraphicFramePr/>
                <a:graphic xmlns:a="http://schemas.openxmlformats.org/drawingml/2006/main">
                  <a:graphicData uri="http://schemas.microsoft.com/office/word/2010/wordprocessingShape">
                    <wps:wsp>
                      <wps:cNvSpPr/>
                      <wps:spPr>
                        <a:xfrm>
                          <a:off x="4314825" y="1371600"/>
                          <a:ext cx="487045" cy="56070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0.6pt;margin-top:9.25pt;height:44.15pt;width:38.35pt;z-index:251993088;v-text-anchor:middle;mso-width-relative:page;mso-height-relative:page;" filled="f" stroked="t" coordsize="21600,21600" o:gfxdata="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JOGXvNgAAAAKAQAADwAAAAAAAAABACAAAAAiAAAAZHJzL2Rv&#10;d25yZXYueG1sUEsBAhQAFAAAAAgAh07iQIAOXB5zAgAA2gQAAA4AAAAAAAAAAQAgAAAAJwEAAGRy&#10;cy9lMm9Eb2MueG1sUEsFBgAAAAAGAAYAWQEAAAwGA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992064" behindDoc="0" locked="0" layoutInCell="1" allowOverlap="1">
                <wp:simplePos x="0" y="0"/>
                <wp:positionH relativeFrom="column">
                  <wp:posOffset>2679065</wp:posOffset>
                </wp:positionH>
                <wp:positionV relativeFrom="paragraph">
                  <wp:posOffset>132715</wp:posOffset>
                </wp:positionV>
                <wp:extent cx="266065" cy="549275"/>
                <wp:effectExtent l="6350" t="6350" r="13335" b="15875"/>
                <wp:wrapNone/>
                <wp:docPr id="435" name="矩形 435"/>
                <wp:cNvGraphicFramePr/>
                <a:graphic xmlns:a="http://schemas.openxmlformats.org/drawingml/2006/main">
                  <a:graphicData uri="http://schemas.microsoft.com/office/word/2010/wordprocessingShape">
                    <wps:wsp>
                      <wps:cNvSpPr/>
                      <wps:spPr>
                        <a:xfrm>
                          <a:off x="0" y="0"/>
                          <a:ext cx="266065" cy="549275"/>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0.95pt;margin-top:10.45pt;height:43.25pt;width:20.95pt;z-index:251992064;v-text-anchor:middle;mso-width-relative:page;mso-height-relative:page;" fillcolor="#FF0000" filled="t" stroked="t" coordsize="21600,21600" o:gfxdata="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CGrecDYAAAACgEAAA8AAAAAAAAAAQAgAAAAIgAAAGRycy9kb3du&#10;cmV2LnhtbFBLAQIUABQAAAAIAIdO4kBRAFeWcQIAAPcEAAAOAAAAAAAAAAEAIAAAACcBAABkcnMv&#10;ZTJvRG9jLnhtbFBLBQYAAAAABgAGAFkBAAAKBgAAAAA=&#10;">
                <v:fill on="t"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2000256" behindDoc="0" locked="0" layoutInCell="1" allowOverlap="1">
                <wp:simplePos x="0" y="0"/>
                <wp:positionH relativeFrom="column">
                  <wp:posOffset>1825625</wp:posOffset>
                </wp:positionH>
                <wp:positionV relativeFrom="paragraph">
                  <wp:posOffset>231140</wp:posOffset>
                </wp:positionV>
                <wp:extent cx="614045" cy="370840"/>
                <wp:effectExtent l="0" t="0" r="0" b="0"/>
                <wp:wrapNone/>
                <wp:docPr id="436" name="文本框 436"/>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14EBD7">
                            <w:pPr>
                              <w:rPr>
                                <w:rFonts w:hint="default" w:eastAsia="宋体"/>
                                <w:lang w:val="en-US" w:eastAsia="zh-CN"/>
                              </w:rPr>
                            </w:pPr>
                            <w:r>
                              <w:rPr>
                                <w:rFonts w:hint="eastAsia"/>
                                <w:lang w:val="en-US" w:eastAsia="zh-CN"/>
                              </w:rPr>
                              <w:t>楼梯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3.75pt;margin-top:18.2pt;height:29.2pt;width:48.35pt;z-index:252000256;mso-width-relative:page;mso-height-relative:page;" filled="f" stroked="f" coordsize="21600,21600" o:gfxdata="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8BYx2wAAAAkBAAAPAAAAAAAAAAEAIAAAACIA&#10;AABkcnMvZG93bnJldi54bWxQSwECFAAUAAAACACHTuJAR8a6ez8CAABpBAAADgAAAAAAAAABACAA&#10;AAAqAQAAZHJzL2Uyb0RvYy54bWxQSwUGAAAAAAYABgBZAQAA2wUAAAAA&#10;">
                <v:fill on="f" focussize="0,0"/>
                <v:stroke on="f" weight="0.5pt"/>
                <v:imagedata o:title=""/>
                <o:lock v:ext="edit" aspectratio="f"/>
                <v:textbox>
                  <w:txbxContent>
                    <w:p w14:paraId="6714EBD7">
                      <w:pPr>
                        <w:rPr>
                          <w:rFonts w:hint="default" w:eastAsia="宋体"/>
                          <w:lang w:val="en-US" w:eastAsia="zh-CN"/>
                        </w:rPr>
                      </w:pPr>
                      <w:r>
                        <w:rPr>
                          <w:rFonts w:hint="eastAsia"/>
                          <w:lang w:val="en-US" w:eastAsia="zh-CN"/>
                        </w:rPr>
                        <w:t>楼梯</w:t>
                      </w:r>
                    </w:p>
                  </w:txbxContent>
                </v:textbox>
              </v:shape>
            </w:pict>
          </mc:Fallback>
        </mc:AlternateContent>
      </w:r>
      <w:r>
        <w:rPr>
          <w:color w:val="auto"/>
          <w:sz w:val="24"/>
        </w:rPr>
        <mc:AlternateContent>
          <mc:Choice Requires="wps">
            <w:drawing>
              <wp:anchor distT="0" distB="0" distL="114300" distR="114300" simplePos="0" relativeHeight="251999232" behindDoc="0" locked="0" layoutInCell="1" allowOverlap="1">
                <wp:simplePos x="0" y="0"/>
                <wp:positionH relativeFrom="column">
                  <wp:posOffset>4752975</wp:posOffset>
                </wp:positionH>
                <wp:positionV relativeFrom="paragraph">
                  <wp:posOffset>248285</wp:posOffset>
                </wp:positionV>
                <wp:extent cx="614045" cy="370840"/>
                <wp:effectExtent l="0" t="0" r="0" b="0"/>
                <wp:wrapNone/>
                <wp:docPr id="437" name="文本框 437"/>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6E5DA5">
                            <w:pPr>
                              <w:rPr>
                                <w:rFonts w:hint="default" w:eastAsia="宋体"/>
                                <w:lang w:val="en-US" w:eastAsia="zh-CN"/>
                              </w:rPr>
                            </w:pPr>
                            <w:r>
                              <w:rPr>
                                <w:rFonts w:hint="eastAsia"/>
                                <w:lang w:val="en-US" w:eastAsia="zh-CN"/>
                              </w:rPr>
                              <w:t>楼梯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4.25pt;margin-top:19.55pt;height:29.2pt;width:48.35pt;z-index:251999232;mso-width-relative:page;mso-height-relative:page;" filled="f" stroked="f" coordsize="21600,21600" o:gfxdata="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5GAPT2wAAAAkBAAAPAAAAAAAAAAEAIAAAACIA&#10;AABkcnMvZG93bnJldi54bWxQSwECFAAUAAAACACHTuJAysmiTT8CAABpBAAADgAAAAAAAAABACAA&#10;AAAqAQAAZHJzL2Uyb0RvYy54bWxQSwUGAAAAAAYABgBZAQAA2wUAAAAA&#10;">
                <v:fill on="f" focussize="0,0"/>
                <v:stroke on="f" weight="0.5pt"/>
                <v:imagedata o:title=""/>
                <o:lock v:ext="edit" aspectratio="f"/>
                <v:textbox>
                  <w:txbxContent>
                    <w:p w14:paraId="5D6E5DA5">
                      <w:pPr>
                        <w:rPr>
                          <w:rFonts w:hint="default" w:eastAsia="宋体"/>
                          <w:lang w:val="en-US" w:eastAsia="zh-CN"/>
                        </w:rPr>
                      </w:pPr>
                      <w:r>
                        <w:rPr>
                          <w:rFonts w:hint="eastAsia"/>
                          <w:lang w:val="en-US" w:eastAsia="zh-CN"/>
                        </w:rPr>
                        <w:t>楼梯</w:t>
                      </w:r>
                    </w:p>
                  </w:txbxContent>
                </v:textbox>
              </v:shape>
            </w:pict>
          </mc:Fallback>
        </mc:AlternateContent>
      </w:r>
      <w:r>
        <w:rPr>
          <w:color w:val="auto"/>
          <w:sz w:val="24"/>
        </w:rPr>
        <mc:AlternateContent>
          <mc:Choice Requires="wps">
            <w:drawing>
              <wp:anchor distT="0" distB="0" distL="114300" distR="114300" simplePos="0" relativeHeight="251996160" behindDoc="0" locked="0" layoutInCell="1" allowOverlap="1">
                <wp:simplePos x="0" y="0"/>
                <wp:positionH relativeFrom="column">
                  <wp:posOffset>3916680</wp:posOffset>
                </wp:positionH>
                <wp:positionV relativeFrom="paragraph">
                  <wp:posOffset>237490</wp:posOffset>
                </wp:positionV>
                <wp:extent cx="614045" cy="370840"/>
                <wp:effectExtent l="0" t="0" r="0" b="0"/>
                <wp:wrapNone/>
                <wp:docPr id="438" name="文本框 438"/>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0863BF">
                            <w:pPr>
                              <w:rPr>
                                <w:rFonts w:hint="eastAsia" w:eastAsia="宋体"/>
                                <w:lang w:val="en-US" w:eastAsia="zh-CN"/>
                              </w:rPr>
                            </w:pPr>
                            <w:r>
                              <w:rPr>
                                <w:rFonts w:hint="eastAsia"/>
                                <w:lang w:val="en-US" w:eastAsia="zh-CN"/>
                              </w:rPr>
                              <w:t>实验室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8.4pt;margin-top:18.7pt;height:29.2pt;width:48.35pt;z-index:251996160;mso-width-relative:page;mso-height-relative:page;" filled="f" stroked="f" coordsize="21600,21600" o:gfxdata="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L+t2dzbAAAACQEAAA8AAAAAAAAAAQAgAAAAIgAA&#10;AGRycy9kb3ducmV2LnhtbFBLAQIUABQAAAAIAIdO4kBAnVukPgIAAGkEAAAOAAAAAAAAAAEAIAAA&#10;ACoBAABkcnMvZTJvRG9jLnhtbFBLBQYAAAAABgAGAFkBAADaBQAAAAA=&#10;">
                <v:fill on="f" focussize="0,0"/>
                <v:stroke on="f" weight="0.5pt"/>
                <v:imagedata o:title=""/>
                <o:lock v:ext="edit" aspectratio="f"/>
                <v:textbox>
                  <w:txbxContent>
                    <w:p w14:paraId="710863BF">
                      <w:pPr>
                        <w:rPr>
                          <w:rFonts w:hint="eastAsia" w:eastAsia="宋体"/>
                          <w:lang w:val="en-US" w:eastAsia="zh-CN"/>
                        </w:rPr>
                      </w:pPr>
                      <w:r>
                        <w:rPr>
                          <w:rFonts w:hint="eastAsia"/>
                          <w:lang w:val="en-US" w:eastAsia="zh-CN"/>
                        </w:rPr>
                        <w:t>实验室</w:t>
                      </w:r>
                    </w:p>
                  </w:txbxContent>
                </v:textbox>
              </v:shape>
            </w:pict>
          </mc:Fallback>
        </mc:AlternateContent>
      </w:r>
      <w:r>
        <w:rPr>
          <w:color w:val="auto"/>
          <w:sz w:val="21"/>
        </w:rPr>
        <mc:AlternateContent>
          <mc:Choice Requires="wps">
            <w:drawing>
              <wp:anchor distT="0" distB="0" distL="114300" distR="114300" simplePos="0" relativeHeight="251991040" behindDoc="0" locked="0" layoutInCell="1" allowOverlap="1">
                <wp:simplePos x="0" y="0"/>
                <wp:positionH relativeFrom="column">
                  <wp:posOffset>3663315</wp:posOffset>
                </wp:positionH>
                <wp:positionV relativeFrom="paragraph">
                  <wp:posOffset>133350</wp:posOffset>
                </wp:positionV>
                <wp:extent cx="1068705" cy="549910"/>
                <wp:effectExtent l="6350" t="6350" r="10795" b="15240"/>
                <wp:wrapNone/>
                <wp:docPr id="439" name="矩形 439"/>
                <wp:cNvGraphicFramePr/>
                <a:graphic xmlns:a="http://schemas.openxmlformats.org/drawingml/2006/main">
                  <a:graphicData uri="http://schemas.microsoft.com/office/word/2010/wordprocessingShape">
                    <wps:wsp>
                      <wps:cNvSpPr/>
                      <wps:spPr>
                        <a:xfrm>
                          <a:off x="0" y="0"/>
                          <a:ext cx="1068705" cy="549910"/>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8.45pt;margin-top:10.5pt;height:43.3pt;width:84.15pt;z-index:251991040;v-text-anchor:middle;mso-width-relative:page;mso-height-relative:page;" fillcolor="#FF0000" filled="t" stroked="t" coordsize="21600,21600" o:gfxdata="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r98PH9gAAAAKAQAADwAAAAAAAAABACAAAAAiAAAAZHJzL2Rv&#10;d25yZXYueG1sUEsBAhQAFAAAAAgAh07iQOkIehRzAgAA+AQAAA4AAAAAAAAAAQAgAAAAJwEAAGRy&#10;cy9lMm9Eb2MueG1sUEsFBgAAAAAGAAYAWQEAAAwGAAAAAA==&#10;">
                <v:fill on="t"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659264" behindDoc="0" locked="0" layoutInCell="1" allowOverlap="1">
                <wp:simplePos x="0" y="0"/>
                <wp:positionH relativeFrom="column">
                  <wp:posOffset>1796415</wp:posOffset>
                </wp:positionH>
                <wp:positionV relativeFrom="paragraph">
                  <wp:posOffset>127635</wp:posOffset>
                </wp:positionV>
                <wp:extent cx="4867910" cy="5143500"/>
                <wp:effectExtent l="6350" t="6350" r="21590" b="12700"/>
                <wp:wrapNone/>
                <wp:docPr id="440" name="任意多边形 440"/>
                <wp:cNvGraphicFramePr/>
                <a:graphic xmlns:a="http://schemas.openxmlformats.org/drawingml/2006/main">
                  <a:graphicData uri="http://schemas.microsoft.com/office/word/2010/wordprocessingShape">
                    <wps:wsp>
                      <wps:cNvSpPr/>
                      <wps:spPr>
                        <a:xfrm>
                          <a:off x="2939415" y="1339215"/>
                          <a:ext cx="4867910" cy="5143500"/>
                        </a:xfrm>
                        <a:custGeom>
                          <a:avLst/>
                          <a:gdLst>
                            <a:gd name="connisteX0" fmla="*/ 1819910 w 4867910"/>
                            <a:gd name="connsiteY0" fmla="*/ 5143500 h 5143500"/>
                            <a:gd name="connisteX1" fmla="*/ 1851660 w 4867910"/>
                            <a:gd name="connsiteY1" fmla="*/ 1513840 h 5143500"/>
                            <a:gd name="connisteX2" fmla="*/ 3545205 w 4867910"/>
                            <a:gd name="connsiteY2" fmla="*/ 1513840 h 5143500"/>
                            <a:gd name="connisteX3" fmla="*/ 3587750 w 4867910"/>
                            <a:gd name="connsiteY3" fmla="*/ 2021840 h 5143500"/>
                            <a:gd name="connisteX4" fmla="*/ 4836160 w 4867910"/>
                            <a:gd name="connsiteY4" fmla="*/ 2011045 h 5143500"/>
                            <a:gd name="connisteX5" fmla="*/ 4867910 w 4867910"/>
                            <a:gd name="connsiteY5" fmla="*/ 0 h 5143500"/>
                            <a:gd name="connisteX6" fmla="*/ 0 w 4867910"/>
                            <a:gd name="connsiteY6" fmla="*/ 0 h 5143500"/>
                            <a:gd name="connisteX7" fmla="*/ 20955 w 4867910"/>
                            <a:gd name="connsiteY7" fmla="*/ 5143500 h 5143500"/>
                            <a:gd name="connisteX8" fmla="*/ 1819910 w 4867910"/>
                            <a:gd name="connsiteY8" fmla="*/ 5143500 h 51435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4867910" h="5143500">
                              <a:moveTo>
                                <a:pt x="1819910" y="5143500"/>
                              </a:moveTo>
                              <a:lnTo>
                                <a:pt x="1851660" y="1513840"/>
                              </a:lnTo>
                              <a:lnTo>
                                <a:pt x="3545205" y="1513840"/>
                              </a:lnTo>
                              <a:lnTo>
                                <a:pt x="3587750" y="2021840"/>
                              </a:lnTo>
                              <a:lnTo>
                                <a:pt x="4836160" y="2011045"/>
                              </a:lnTo>
                              <a:lnTo>
                                <a:pt x="4867910" y="0"/>
                              </a:lnTo>
                              <a:lnTo>
                                <a:pt x="0" y="0"/>
                              </a:lnTo>
                              <a:lnTo>
                                <a:pt x="20955" y="5143500"/>
                              </a:lnTo>
                              <a:lnTo>
                                <a:pt x="1819910" y="5143500"/>
                              </a:lnTo>
                              <a:close/>
                            </a:path>
                          </a:pathLst>
                        </a:cu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41.45pt;margin-top:10.05pt;height:405pt;width:383.3pt;z-index:251659264;mso-width-relative:page;mso-height-relative:page;" fillcolor="#FFFF00" filled="t" stroked="t" coordsize="4867910,5143500" o:gfxdata="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" path="m1819910,5143500l1851660,1513840,3545205,1513840,3587750,2021840,4836160,2011045,4867910,0,0,0,20955,5143500,1819910,5143500xe">
                <v:path o:connectlocs="1819910,5143500;1851660,1513840;3545205,1513840;3587750,2021840;4836160,2011045;4867910,0;0,0;20955,5143500;1819910,5143500" o:connectangles="0,0,0,0,0,0,0,0,0"/>
                <v:fill on="t" focussize="0,0"/>
                <v:stroke weight="1pt" color="#000000 [3213]" miterlimit="8" joinstyle="miter"/>
                <v:imagedata o:title=""/>
                <o:lock v:ext="edit" aspectratio="f"/>
              </v:shape>
            </w:pict>
          </mc:Fallback>
        </mc:AlternateContent>
      </w:r>
    </w:p>
    <w:p w14:paraId="3079FFA6">
      <w:pPr>
        <w:bidi w:val="0"/>
        <w:jc w:val="left"/>
        <w:rPr>
          <w:rFonts w:hint="default" w:ascii="Times New Roman" w:hAnsi="Times New Roman" w:cs="Times New Roman"/>
          <w:b/>
          <w:bCs/>
          <w:color w:val="auto"/>
          <w:sz w:val="24"/>
          <w:szCs w:val="24"/>
          <w:lang w:val="en-US" w:eastAsia="zh-CN"/>
        </w:rPr>
      </w:pPr>
    </w:p>
    <w:p w14:paraId="74FED5B9">
      <w:pPr>
        <w:bidi w:val="0"/>
        <w:jc w:val="left"/>
        <w:rPr>
          <w:rFonts w:hint="default" w:ascii="Times New Roman" w:hAnsi="Times New Roman" w:cs="Times New Roman"/>
          <w:b/>
          <w:bCs/>
          <w:color w:val="auto"/>
          <w:sz w:val="24"/>
          <w:szCs w:val="24"/>
          <w:lang w:val="en-US" w:eastAsia="zh-CN"/>
        </w:rPr>
      </w:pPr>
      <w:r>
        <w:rPr>
          <w:color w:val="auto"/>
          <w:sz w:val="21"/>
        </w:rPr>
        <mc:AlternateContent>
          <mc:Choice Requires="wps">
            <w:drawing>
              <wp:anchor distT="0" distB="0" distL="114300" distR="114300" simplePos="0" relativeHeight="251987968" behindDoc="0" locked="0" layoutInCell="1" allowOverlap="1">
                <wp:simplePos x="0" y="0"/>
                <wp:positionH relativeFrom="column">
                  <wp:posOffset>5362575</wp:posOffset>
                </wp:positionH>
                <wp:positionV relativeFrom="paragraph">
                  <wp:posOffset>284480</wp:posOffset>
                </wp:positionV>
                <wp:extent cx="1280160" cy="1249045"/>
                <wp:effectExtent l="6350" t="6350" r="8890" b="20955"/>
                <wp:wrapNone/>
                <wp:docPr id="441" name="矩形 441"/>
                <wp:cNvGraphicFramePr/>
                <a:graphic xmlns:a="http://schemas.openxmlformats.org/drawingml/2006/main">
                  <a:graphicData uri="http://schemas.microsoft.com/office/word/2010/wordprocessingShape">
                    <wps:wsp>
                      <wps:cNvSpPr/>
                      <wps:spPr>
                        <a:xfrm>
                          <a:off x="6505575" y="1381760"/>
                          <a:ext cx="1280160" cy="124904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2.25pt;margin-top:22.4pt;height:98.35pt;width:100.8pt;z-index:251987968;v-text-anchor:middle;mso-width-relative:page;mso-height-relative:page;" filled="f" stroked="t" coordsize="21600,21600" o:gfxdata="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HGOdS9kAAAALAQAADwAAAAAAAAABACAAAAAiAAAAZHJz&#10;L2Rvd25yZXYueG1sUEsBAhQAFAAAAAgAh07iQJ3ece91AgAA3AQAAA4AAAAAAAAAAQAgAAAAKAEA&#10;AGRycy9lMm9Eb2MueG1sUEsFBgAAAAAGAAYAWQEAAA8GAAAAAA==&#10;">
                <v:fill on="f" focussize="0,0"/>
                <v:stroke weight="1pt" color="#000000 [3213]" miterlimit="8" joinstyle="miter"/>
                <v:imagedata o:title=""/>
                <o:lock v:ext="edit" aspectratio="f"/>
              </v:rect>
            </w:pict>
          </mc:Fallback>
        </mc:AlternateContent>
      </w:r>
    </w:p>
    <w:p w14:paraId="2A6792FF">
      <w:pPr>
        <w:bidi w:val="0"/>
        <w:jc w:val="left"/>
        <w:rPr>
          <w:rFonts w:hint="default" w:ascii="Times New Roman" w:hAnsi="Times New Roman" w:cs="Times New Roman"/>
          <w:b/>
          <w:bCs/>
          <w:color w:val="auto"/>
          <w:sz w:val="24"/>
          <w:szCs w:val="24"/>
          <w:lang w:val="en-US" w:eastAsia="zh-CN"/>
        </w:rPr>
      </w:pPr>
      <w:r>
        <w:rPr>
          <w:color w:val="auto"/>
          <w:sz w:val="21"/>
        </w:rPr>
        <mc:AlternateContent>
          <mc:Choice Requires="wps">
            <w:drawing>
              <wp:anchor distT="0" distB="0" distL="114300" distR="114300" simplePos="0" relativeHeight="251990016" behindDoc="0" locked="0" layoutInCell="1" allowOverlap="1">
                <wp:simplePos x="0" y="0"/>
                <wp:positionH relativeFrom="column">
                  <wp:posOffset>4774565</wp:posOffset>
                </wp:positionH>
                <wp:positionV relativeFrom="paragraph">
                  <wp:posOffset>35560</wp:posOffset>
                </wp:positionV>
                <wp:extent cx="560705" cy="708025"/>
                <wp:effectExtent l="6350" t="6350" r="23495" b="9525"/>
                <wp:wrapNone/>
                <wp:docPr id="442" name="矩形 442"/>
                <wp:cNvGraphicFramePr/>
                <a:graphic xmlns:a="http://schemas.openxmlformats.org/drawingml/2006/main">
                  <a:graphicData uri="http://schemas.microsoft.com/office/word/2010/wordprocessingShape">
                    <wps:wsp>
                      <wps:cNvSpPr/>
                      <wps:spPr>
                        <a:xfrm>
                          <a:off x="0" y="0"/>
                          <a:ext cx="560705" cy="70802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5.95pt;margin-top:2.8pt;height:55.75pt;width:44.15pt;z-index:251990016;v-text-anchor:middle;mso-width-relative:page;mso-height-relative:page;" filled="f" stroked="t" coordsize="21600,21600" o:gfxdata="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U6SKS2AAAAAkBAAAPAAAAAAAAAAEAIAAAACIAAABkcnMvZG93bnJldi54bWxQ&#10;SwECFAAUAAAACACHTuJAdNon3mkCAADOBAAADgAAAAAAAAABACAAAAAnAQAAZHJzL2Uyb0RvYy54&#10;bWxQSwUGAAAAAAYABgBZAQAAAgY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988992" behindDoc="0" locked="0" layoutInCell="1" allowOverlap="1">
                <wp:simplePos x="0" y="0"/>
                <wp:positionH relativeFrom="column">
                  <wp:posOffset>3669665</wp:posOffset>
                </wp:positionH>
                <wp:positionV relativeFrom="paragraph">
                  <wp:posOffset>19050</wp:posOffset>
                </wp:positionV>
                <wp:extent cx="1100455" cy="720090"/>
                <wp:effectExtent l="6350" t="6350" r="17145" b="16510"/>
                <wp:wrapNone/>
                <wp:docPr id="443" name="矩形 443"/>
                <wp:cNvGraphicFramePr/>
                <a:graphic xmlns:a="http://schemas.openxmlformats.org/drawingml/2006/main">
                  <a:graphicData uri="http://schemas.microsoft.com/office/word/2010/wordprocessingShape">
                    <wps:wsp>
                      <wps:cNvSpPr/>
                      <wps:spPr>
                        <a:xfrm>
                          <a:off x="4812665" y="2091055"/>
                          <a:ext cx="1100455" cy="720090"/>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8.95pt;margin-top:1.5pt;height:56.7pt;width:86.65pt;z-index:251988992;v-text-anchor:middle;mso-width-relative:page;mso-height-relative:page;" fillcolor="#FF0000" filled="t" stroked="t" coordsize="21600,21600" o:gfxdata="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KJwW8HXAAAACQEAAA8AAAAAAAAAAQAgAAAA&#10;IgAAAGRycy9kb3ducmV2LnhtbFBLAQIUABQAAAAIAIdO4kASimrKfgIAAAQFAAAOAAAAAAAAAAEA&#10;IAAAACYBAABkcnMvZTJvRG9jLnhtbFBLBQYAAAAABgAGAFkBAAAWBgAAAAA=&#10;">
                <v:fill on="t"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661312" behindDoc="0" locked="0" layoutInCell="1" allowOverlap="1">
                <wp:simplePos x="0" y="0"/>
                <wp:positionH relativeFrom="column">
                  <wp:posOffset>1806575</wp:posOffset>
                </wp:positionH>
                <wp:positionV relativeFrom="paragraph">
                  <wp:posOffset>3810</wp:posOffset>
                </wp:positionV>
                <wp:extent cx="603250" cy="3990340"/>
                <wp:effectExtent l="6350" t="6350" r="19050" b="22860"/>
                <wp:wrapNone/>
                <wp:docPr id="444" name="矩形 444"/>
                <wp:cNvGraphicFramePr/>
                <a:graphic xmlns:a="http://schemas.openxmlformats.org/drawingml/2006/main">
                  <a:graphicData uri="http://schemas.microsoft.com/office/word/2010/wordprocessingShape">
                    <wps:wsp>
                      <wps:cNvSpPr/>
                      <wps:spPr>
                        <a:xfrm>
                          <a:off x="3055620" y="2127885"/>
                          <a:ext cx="603250" cy="3990340"/>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2.25pt;margin-top:0.3pt;height:314.2pt;width:47.5pt;z-index:251661312;v-text-anchor:middle;mso-width-relative:page;mso-height-relative:page;" fillcolor="#FF0000" filled="t" stroked="t" coordsize="21600,21600" o:gfxdata="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D88vFbWAAAACAEAAA8AAAAAAAAAAQAgAAAA&#10;IgAAAGRycy9kb3ducmV2LnhtbFBLAQIUABQAAAAIAIdO4kCXLLNFfwIAAAQFAAAOAAAAAAAAAAEA&#10;IAAAACUBAABkcnMvZTJvRG9jLnhtbFBLBQYAAAAABgAGAFkBAAAWBgAAAAA=&#10;">
                <v:fill on="t"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660288" behindDoc="0" locked="0" layoutInCell="1" allowOverlap="1">
                <wp:simplePos x="0" y="0"/>
                <wp:positionH relativeFrom="column">
                  <wp:posOffset>2673985</wp:posOffset>
                </wp:positionH>
                <wp:positionV relativeFrom="paragraph">
                  <wp:posOffset>25400</wp:posOffset>
                </wp:positionV>
                <wp:extent cx="963295" cy="3502660"/>
                <wp:effectExtent l="6350" t="6350" r="20955" b="15240"/>
                <wp:wrapNone/>
                <wp:docPr id="445" name="矩形 445"/>
                <wp:cNvGraphicFramePr/>
                <a:graphic xmlns:a="http://schemas.openxmlformats.org/drawingml/2006/main">
                  <a:graphicData uri="http://schemas.microsoft.com/office/word/2010/wordprocessingShape">
                    <wps:wsp>
                      <wps:cNvSpPr/>
                      <wps:spPr>
                        <a:xfrm>
                          <a:off x="5944870" y="4032885"/>
                          <a:ext cx="963295" cy="3502660"/>
                        </a:xfrm>
                        <a:prstGeom prst="rect">
                          <a:avLst/>
                        </a:prstGeom>
                        <a:solidFill>
                          <a:srgbClr val="FF0000"/>
                        </a:solidFill>
                        <a:ln>
                          <a:gradFill>
                            <a:gsLst>
                              <a:gs pos="50000">
                                <a:schemeClr val="tx1"/>
                              </a:gs>
                              <a:gs pos="0">
                                <a:schemeClr val="tx1">
                                  <a:lumMod val="25000"/>
                                  <a:lumOff val="75000"/>
                                </a:schemeClr>
                              </a:gs>
                              <a:gs pos="100000">
                                <a:schemeClr val="tx1">
                                  <a:lumMod val="85000"/>
                                </a:schemeClr>
                              </a:gs>
                            </a:gsLst>
                            <a:lin ang="5400000" scaled="0"/>
                          </a:gra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0.55pt;margin-top:2pt;height:275.8pt;width:75.85pt;z-index:251660288;v-text-anchor:middle;mso-width-relative:page;mso-height-relative:page;" fillcolor="#FF0000" filled="t" stroked="t" coordsize="21600,21600" o:gfxdata="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">
                <v:fill on="t" focussize="0,0"/>
                <v:stroke weight="1pt" color="#000000"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998208" behindDoc="0" locked="0" layoutInCell="1" allowOverlap="1">
                <wp:simplePos x="0" y="0"/>
                <wp:positionH relativeFrom="column">
                  <wp:posOffset>4784725</wp:posOffset>
                </wp:positionH>
                <wp:positionV relativeFrom="paragraph">
                  <wp:posOffset>97790</wp:posOffset>
                </wp:positionV>
                <wp:extent cx="592455" cy="655955"/>
                <wp:effectExtent l="0" t="0" r="0" b="0"/>
                <wp:wrapNone/>
                <wp:docPr id="446" name="文本框 446"/>
                <wp:cNvGraphicFramePr/>
                <a:graphic xmlns:a="http://schemas.openxmlformats.org/drawingml/2006/main">
                  <a:graphicData uri="http://schemas.microsoft.com/office/word/2010/wordprocessingShape">
                    <wps:wsp>
                      <wps:cNvSpPr txBox="1"/>
                      <wps:spPr>
                        <a:xfrm>
                          <a:off x="0" y="0"/>
                          <a:ext cx="592455" cy="655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36741F">
                            <w:pPr>
                              <w:rPr>
                                <w:rFonts w:hint="default" w:eastAsia="宋体"/>
                                <w:lang w:val="en-US" w:eastAsia="zh-CN"/>
                              </w:rPr>
                            </w:pPr>
                            <w:r>
                              <w:rPr>
                                <w:rFonts w:hint="eastAsia"/>
                                <w:lang w:val="en-US" w:eastAsia="zh-CN"/>
                              </w:rPr>
                              <w:t>档案室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6.75pt;margin-top:7.7pt;height:51.65pt;width:46.65pt;z-index:251998208;mso-width-relative:page;mso-height-relative:page;" filled="f" stroked="f" coordsize="21600,21600" o:gfxdata="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&#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nJZRfaAAAACgEAAA8AAAAAAAAAAQAgAAAAIgAAAGRy&#10;cy9kb3ducmV2LnhtbFBLAQIUABQAAAAIAIdO4kBGfZ7sPAIAAGkEAAAOAAAAAAAAAAEAIAAAACkB&#10;AABkcnMvZTJvRG9jLnhtbFBLBQYAAAAABgAGAFkBAADXBQAAAAA=&#10;">
                <v:fill on="f" focussize="0,0"/>
                <v:stroke on="f" weight="0.5pt"/>
                <v:imagedata o:title=""/>
                <o:lock v:ext="edit" aspectratio="f"/>
                <v:textbox>
                  <w:txbxContent>
                    <w:p w14:paraId="3F36741F">
                      <w:pPr>
                        <w:rPr>
                          <w:rFonts w:hint="default" w:eastAsia="宋体"/>
                          <w:lang w:val="en-US" w:eastAsia="zh-CN"/>
                        </w:rPr>
                      </w:pPr>
                      <w:r>
                        <w:rPr>
                          <w:rFonts w:hint="eastAsia"/>
                          <w:lang w:val="en-US" w:eastAsia="zh-CN"/>
                        </w:rPr>
                        <w:t>档案室</w:t>
                      </w:r>
                    </w:p>
                  </w:txbxContent>
                </v:textbox>
              </v:shape>
            </w:pict>
          </mc:Fallback>
        </mc:AlternateContent>
      </w:r>
      <w:r>
        <w:rPr>
          <w:color w:val="auto"/>
          <w:sz w:val="24"/>
        </w:rPr>
        <mc:AlternateContent>
          <mc:Choice Requires="wps">
            <w:drawing>
              <wp:anchor distT="0" distB="0" distL="114300" distR="114300" simplePos="0" relativeHeight="251997184" behindDoc="0" locked="0" layoutInCell="1" allowOverlap="1">
                <wp:simplePos x="0" y="0"/>
                <wp:positionH relativeFrom="column">
                  <wp:posOffset>3853180</wp:posOffset>
                </wp:positionH>
                <wp:positionV relativeFrom="paragraph">
                  <wp:posOffset>203835</wp:posOffset>
                </wp:positionV>
                <wp:extent cx="614045" cy="370840"/>
                <wp:effectExtent l="0" t="0" r="0" b="0"/>
                <wp:wrapNone/>
                <wp:docPr id="447" name="文本框 447"/>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21E1F4">
                            <w:pPr>
                              <w:rPr>
                                <w:rFonts w:hint="eastAsia" w:eastAsia="宋体"/>
                                <w:lang w:val="en-US" w:eastAsia="zh-CN"/>
                              </w:rPr>
                            </w:pPr>
                            <w:r>
                              <w:rPr>
                                <w:rFonts w:hint="eastAsia"/>
                                <w:lang w:val="en-US" w:eastAsia="zh-CN"/>
                              </w:rPr>
                              <w:t>实验室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3.4pt;margin-top:16.05pt;height:29.2pt;width:48.35pt;z-index:251997184;mso-width-relative:page;mso-height-relative:page;" filled="f" stroked="f" coordsize="21600,21600" o:gfxdata="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piNZ/bAAAACQEAAA8AAAAAAAAAAQAgAAAAIgAA&#10;AGRycy9kb3ducmV2LnhtbFBLAQIUABQAAAAIAIdO4kC2c/8CPgIAAGkEAAAOAAAAAAAAAAEAIAAA&#10;ACoBAABkcnMvZTJvRG9jLnhtbFBLBQYAAAAABgAGAFkBAADaBQAAAAA=&#10;">
                <v:fill on="f" focussize="0,0"/>
                <v:stroke on="f" weight="0.5pt"/>
                <v:imagedata o:title=""/>
                <o:lock v:ext="edit" aspectratio="f"/>
                <v:textbox>
                  <w:txbxContent>
                    <w:p w14:paraId="3A21E1F4">
                      <w:pPr>
                        <w:rPr>
                          <w:rFonts w:hint="eastAsia" w:eastAsia="宋体"/>
                          <w:lang w:val="en-US" w:eastAsia="zh-CN"/>
                        </w:rPr>
                      </w:pPr>
                      <w:r>
                        <w:rPr>
                          <w:rFonts w:hint="eastAsia"/>
                          <w:lang w:val="en-US" w:eastAsia="zh-CN"/>
                        </w:rPr>
                        <w:t>实验室</w:t>
                      </w:r>
                    </w:p>
                  </w:txbxContent>
                </v:textbox>
              </v:shape>
            </w:pict>
          </mc:Fallback>
        </mc:AlternateContent>
      </w:r>
    </w:p>
    <w:p w14:paraId="58C0C6B6">
      <w:pPr>
        <w:bidi w:val="0"/>
        <w:jc w:val="left"/>
        <w:rPr>
          <w:rFonts w:hint="default" w:ascii="Times New Roman" w:hAnsi="Times New Roman" w:cs="Times New Roman"/>
          <w:b/>
          <w:bCs/>
          <w:color w:val="auto"/>
          <w:sz w:val="24"/>
          <w:szCs w:val="24"/>
          <w:lang w:val="en-US" w:eastAsia="zh-CN"/>
        </w:rPr>
      </w:pPr>
    </w:p>
    <w:p w14:paraId="22030686">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1995136" behindDoc="0" locked="0" layoutInCell="1" allowOverlap="1">
                <wp:simplePos x="0" y="0"/>
                <wp:positionH relativeFrom="column">
                  <wp:posOffset>5754370</wp:posOffset>
                </wp:positionH>
                <wp:positionV relativeFrom="paragraph">
                  <wp:posOffset>38735</wp:posOffset>
                </wp:positionV>
                <wp:extent cx="614045" cy="370840"/>
                <wp:effectExtent l="0" t="0" r="0" b="0"/>
                <wp:wrapNone/>
                <wp:docPr id="448" name="文本框 448"/>
                <wp:cNvGraphicFramePr/>
                <a:graphic xmlns:a="http://schemas.openxmlformats.org/drawingml/2006/main">
                  <a:graphicData uri="http://schemas.microsoft.com/office/word/2010/wordprocessingShape">
                    <wps:wsp>
                      <wps:cNvSpPr txBox="1"/>
                      <wps:spPr>
                        <a:xfrm>
                          <a:off x="6854825" y="211201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7B7FEA1">
                            <w:pPr>
                              <w:rPr>
                                <w:rFonts w:hint="default" w:eastAsia="宋体"/>
                                <w:lang w:val="en-US" w:eastAsia="zh-CN"/>
                              </w:rPr>
                            </w:pPr>
                            <w:r>
                              <w:rPr>
                                <w:rFonts w:hint="eastAsia"/>
                                <w:lang w:val="en-US" w:eastAsia="zh-CN"/>
                              </w:rPr>
                              <w:t>办公区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3.1pt;margin-top:3.05pt;height:29.2pt;width:48.35pt;z-index:251995136;mso-width-relative:page;mso-height-relative:page;" filled="f" stroked="f" coordsize="21600,21600" o:gfxdata="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qmRqXdkAAAAJAQAADwAAAAAAAAAB&#10;ACAAAAAiAAAAZHJzL2Rvd25yZXYueG1sUEsBAhQAFAAAAAgAh07iQADWmYZIAgAAdQQAAA4AAAAA&#10;AAAAAQAgAAAAKAEAAGRycy9lMm9Eb2MueG1sUEsFBgAAAAAGAAYAWQEAAOIFAAAAAA==&#10;">
                <v:fill on="f" focussize="0,0"/>
                <v:stroke on="f" weight="0.5pt"/>
                <v:imagedata o:title=""/>
                <o:lock v:ext="edit" aspectratio="f"/>
                <v:textbox>
                  <w:txbxContent>
                    <w:p w14:paraId="77B7FEA1">
                      <w:pPr>
                        <w:rPr>
                          <w:rFonts w:hint="default" w:eastAsia="宋体"/>
                          <w:lang w:val="en-US" w:eastAsia="zh-CN"/>
                        </w:rPr>
                      </w:pPr>
                      <w:r>
                        <w:rPr>
                          <w:rFonts w:hint="eastAsia"/>
                          <w:lang w:val="en-US" w:eastAsia="zh-CN"/>
                        </w:rPr>
                        <w:t>办公区</w:t>
                      </w:r>
                    </w:p>
                  </w:txbxContent>
                </v:textbox>
              </v:shape>
            </w:pict>
          </mc:Fallback>
        </mc:AlternateContent>
      </w:r>
    </w:p>
    <w:p w14:paraId="43B254C0">
      <w:pPr>
        <w:bidi w:val="0"/>
        <w:jc w:val="left"/>
        <w:rPr>
          <w:rFonts w:hint="default" w:ascii="Times New Roman" w:hAnsi="Times New Roman" w:cs="Times New Roman"/>
          <w:b/>
          <w:bCs/>
          <w:color w:val="auto"/>
          <w:sz w:val="24"/>
          <w:szCs w:val="24"/>
          <w:lang w:val="en-US" w:eastAsia="zh-CN"/>
        </w:rPr>
      </w:pPr>
    </w:p>
    <w:p w14:paraId="631D5A18">
      <w:pPr>
        <w:bidi w:val="0"/>
        <w:jc w:val="left"/>
        <w:rPr>
          <w:rFonts w:hint="default" w:ascii="Times New Roman" w:hAnsi="Times New Roman" w:cs="Times New Roman"/>
          <w:b/>
          <w:bCs/>
          <w:color w:val="auto"/>
          <w:sz w:val="24"/>
          <w:szCs w:val="24"/>
          <w:lang w:val="en-US" w:eastAsia="zh-CN"/>
        </w:rPr>
      </w:pPr>
    </w:p>
    <w:p w14:paraId="002B97A9">
      <w:pPr>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2001280" behindDoc="0" locked="0" layoutInCell="1" allowOverlap="1">
                <wp:simplePos x="0" y="0"/>
                <wp:positionH relativeFrom="column">
                  <wp:posOffset>1800225</wp:posOffset>
                </wp:positionH>
                <wp:positionV relativeFrom="paragraph">
                  <wp:posOffset>178435</wp:posOffset>
                </wp:positionV>
                <wp:extent cx="614045" cy="370840"/>
                <wp:effectExtent l="0" t="0" r="0" b="0"/>
                <wp:wrapNone/>
                <wp:docPr id="449" name="文本框 449"/>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409970">
                            <w:pPr>
                              <w:rPr>
                                <w:rFonts w:hint="default" w:eastAsia="宋体"/>
                                <w:lang w:val="en-US" w:eastAsia="zh-CN"/>
                              </w:rPr>
                            </w:pPr>
                            <w:r>
                              <w:rPr>
                                <w:rFonts w:hint="eastAsia" w:eastAsia="宋体"/>
                                <w:lang w:val="en-US" w:eastAsia="zh-CN"/>
                              </w:rPr>
                              <w:t>实验室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1.75pt;margin-top:14.05pt;height:29.2pt;width:48.35pt;z-index:252001280;mso-width-relative:page;mso-height-relative:page;" filled="f" stroked="f" coordsize="21600,21600" o:gfxdata="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KaPn+2QAAAAkBAAAPAAAAAAAAAAEAIAAAACIAAABk&#10;cnMvZG93bnJldi54bWxQSwECFAAUAAAACACHTuJAsSge3T4CAABpBAAADgAAAAAAAAABACAAAAAo&#10;AQAAZHJzL2Uyb0RvYy54bWxQSwUGAAAAAAYABgBZAQAA2AUAAAAA&#10;">
                <v:fill on="f" focussize="0,0"/>
                <v:stroke on="f" weight="0.5pt"/>
                <v:imagedata o:title=""/>
                <o:lock v:ext="edit" aspectratio="f"/>
                <v:textbox>
                  <w:txbxContent>
                    <w:p w14:paraId="31409970">
                      <w:pPr>
                        <w:rPr>
                          <w:rFonts w:hint="default" w:eastAsia="宋体"/>
                          <w:lang w:val="en-US" w:eastAsia="zh-CN"/>
                        </w:rPr>
                      </w:pPr>
                      <w:r>
                        <w:rPr>
                          <w:rFonts w:hint="eastAsia" w:eastAsia="宋体"/>
                          <w:lang w:val="en-US" w:eastAsia="zh-CN"/>
                        </w:rPr>
                        <w:t>实验室</w:t>
                      </w:r>
                    </w:p>
                  </w:txbxContent>
                </v:textbox>
              </v:shape>
            </w:pict>
          </mc:Fallback>
        </mc:AlternateContent>
      </w:r>
      <w:r>
        <w:rPr>
          <w:color w:val="auto"/>
          <w:sz w:val="24"/>
        </w:rPr>
        <mc:AlternateContent>
          <mc:Choice Requires="wps">
            <w:drawing>
              <wp:anchor distT="0" distB="0" distL="114300" distR="114300" simplePos="0" relativeHeight="252002304" behindDoc="0" locked="0" layoutInCell="1" allowOverlap="1">
                <wp:simplePos x="0" y="0"/>
                <wp:positionH relativeFrom="column">
                  <wp:posOffset>2816225</wp:posOffset>
                </wp:positionH>
                <wp:positionV relativeFrom="paragraph">
                  <wp:posOffset>125730</wp:posOffset>
                </wp:positionV>
                <wp:extent cx="614045" cy="370840"/>
                <wp:effectExtent l="0" t="0" r="0" b="0"/>
                <wp:wrapNone/>
                <wp:docPr id="450" name="文本框 450"/>
                <wp:cNvGraphicFramePr/>
                <a:graphic xmlns:a="http://schemas.openxmlformats.org/drawingml/2006/main">
                  <a:graphicData uri="http://schemas.microsoft.com/office/word/2010/wordprocessingShape">
                    <wps:wsp>
                      <wps:cNvSpPr txBox="1"/>
                      <wps:spPr>
                        <a:xfrm>
                          <a:off x="0" y="0"/>
                          <a:ext cx="614045"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58ABFD">
                            <w:pPr>
                              <w:rPr>
                                <w:rFonts w:hint="default" w:eastAsia="宋体"/>
                                <w:lang w:val="en-US" w:eastAsia="zh-CN"/>
                              </w:rPr>
                            </w:pPr>
                            <w:r>
                              <w:rPr>
                                <w:rFonts w:hint="eastAsia" w:eastAsia="宋体"/>
                                <w:lang w:val="en-US" w:eastAsia="zh-CN"/>
                              </w:rPr>
                              <w:t>实验室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1.75pt;margin-top:9.9pt;height:29.2pt;width:48.35pt;z-index:252002304;mso-width-relative:page;mso-height-relative:page;" filled="f" stroked="f" coordsize="21600,21600" o:gfxdata="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&#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A9jHnaAAAACQEAAA8AAAAAAAAAAQAgAAAAIgAAAGRy&#10;cy9kb3ducmV2LnhtbFBLAQIUABQAAAAIAIdO4kCHuogTPAIAAGkEAAAOAAAAAAAAAAEAIAAAACkB&#10;AABkcnMvZTJvRG9jLnhtbFBLBQYAAAAABgAGAFkBAADXBQAAAAA=&#10;">
                <v:fill on="f" focussize="0,0"/>
                <v:stroke on="f" weight="0.5pt"/>
                <v:imagedata o:title=""/>
                <o:lock v:ext="edit" aspectratio="f"/>
                <v:textbox>
                  <w:txbxContent>
                    <w:p w14:paraId="1558ABFD">
                      <w:pPr>
                        <w:rPr>
                          <w:rFonts w:hint="default" w:eastAsia="宋体"/>
                          <w:lang w:val="en-US" w:eastAsia="zh-CN"/>
                        </w:rPr>
                      </w:pPr>
                      <w:r>
                        <w:rPr>
                          <w:rFonts w:hint="eastAsia" w:eastAsia="宋体"/>
                          <w:lang w:val="en-US" w:eastAsia="zh-CN"/>
                        </w:rPr>
                        <w:t>实验室</w:t>
                      </w:r>
                    </w:p>
                  </w:txbxContent>
                </v:textbox>
              </v:shape>
            </w:pict>
          </mc:Fallback>
        </mc:AlternateContent>
      </w:r>
    </w:p>
    <w:p w14:paraId="32EBA8D8">
      <w:pPr>
        <w:bidi w:val="0"/>
        <w:jc w:val="left"/>
        <w:rPr>
          <w:rFonts w:hint="default" w:ascii="Times New Roman" w:hAnsi="Times New Roman" w:cs="Times New Roman"/>
          <w:b/>
          <w:bCs/>
          <w:color w:val="auto"/>
          <w:sz w:val="24"/>
          <w:szCs w:val="24"/>
          <w:lang w:val="en-US" w:eastAsia="zh-CN"/>
        </w:rPr>
      </w:pPr>
    </w:p>
    <w:p w14:paraId="25CBE79A">
      <w:pPr>
        <w:bidi w:val="0"/>
        <w:jc w:val="left"/>
        <w:rPr>
          <w:rFonts w:hint="default" w:ascii="Times New Roman" w:hAnsi="Times New Roman" w:cs="Times New Roman"/>
          <w:b/>
          <w:bCs/>
          <w:color w:val="auto"/>
          <w:sz w:val="24"/>
          <w:szCs w:val="24"/>
          <w:lang w:val="en-US" w:eastAsia="zh-CN"/>
        </w:rPr>
      </w:pPr>
    </w:p>
    <w:p w14:paraId="175D2F9D">
      <w:pPr>
        <w:bidi w:val="0"/>
        <w:jc w:val="left"/>
        <w:rPr>
          <w:rFonts w:hint="default" w:ascii="Times New Roman" w:hAnsi="Times New Roman" w:cs="Times New Roman"/>
          <w:b/>
          <w:bCs/>
          <w:color w:val="auto"/>
          <w:sz w:val="24"/>
          <w:szCs w:val="24"/>
          <w:lang w:val="en-US" w:eastAsia="zh-CN"/>
        </w:rPr>
      </w:pPr>
    </w:p>
    <w:p w14:paraId="00AFB6F8">
      <w:pPr>
        <w:bidi w:val="0"/>
        <w:jc w:val="left"/>
        <w:rPr>
          <w:rFonts w:hint="default" w:ascii="Times New Roman" w:hAnsi="Times New Roman" w:cs="Times New Roman"/>
          <w:b/>
          <w:bCs/>
          <w:color w:val="auto"/>
          <w:sz w:val="24"/>
          <w:szCs w:val="24"/>
          <w:lang w:val="en-US" w:eastAsia="zh-CN"/>
        </w:rPr>
      </w:pPr>
    </w:p>
    <w:p w14:paraId="732D94FD">
      <w:pPr>
        <w:bidi w:val="0"/>
        <w:jc w:val="left"/>
        <w:rPr>
          <w:rFonts w:hint="default" w:ascii="Times New Roman" w:hAnsi="Times New Roman" w:cs="Times New Roman"/>
          <w:b/>
          <w:bCs/>
          <w:color w:val="auto"/>
          <w:sz w:val="24"/>
          <w:szCs w:val="24"/>
          <w:lang w:val="en-US" w:eastAsia="zh-CN"/>
        </w:rPr>
      </w:pPr>
    </w:p>
    <w:p w14:paraId="29227331">
      <w:pPr>
        <w:bidi w:val="0"/>
        <w:jc w:val="left"/>
        <w:rPr>
          <w:rFonts w:hint="default" w:ascii="Times New Roman" w:hAnsi="Times New Roman" w:cs="Times New Roman"/>
          <w:b/>
          <w:bCs/>
          <w:color w:val="auto"/>
          <w:sz w:val="24"/>
          <w:szCs w:val="24"/>
          <w:lang w:val="en-US" w:eastAsia="zh-CN"/>
        </w:rPr>
      </w:pPr>
      <w:r>
        <w:rPr>
          <w:color w:val="auto"/>
        </w:rPr>
        <w:drawing>
          <wp:inline distT="0" distB="0" distL="114300" distR="114300">
            <wp:extent cx="1683385" cy="561340"/>
            <wp:effectExtent l="0" t="0" r="12065" b="10160"/>
            <wp:docPr id="4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2"/>
                    <pic:cNvPicPr>
                      <a:picLocks noChangeAspect="1"/>
                    </pic:cNvPicPr>
                  </pic:nvPicPr>
                  <pic:blipFill>
                    <a:blip r:embed="rId73"/>
                    <a:stretch>
                      <a:fillRect/>
                    </a:stretch>
                  </pic:blipFill>
                  <pic:spPr>
                    <a:xfrm>
                      <a:off x="0" y="0"/>
                      <a:ext cx="1683385" cy="561340"/>
                    </a:xfrm>
                    <a:prstGeom prst="rect">
                      <a:avLst/>
                    </a:prstGeom>
                    <a:noFill/>
                    <a:ln>
                      <a:noFill/>
                    </a:ln>
                  </pic:spPr>
                </pic:pic>
              </a:graphicData>
            </a:graphic>
          </wp:inline>
        </w:drawing>
      </w:r>
      <w:r>
        <w:rPr>
          <w:color w:val="auto"/>
          <w:sz w:val="24"/>
        </w:rPr>
        <mc:AlternateContent>
          <mc:Choice Requires="wps">
            <w:drawing>
              <wp:anchor distT="0" distB="0" distL="114300" distR="114300" simplePos="0" relativeHeight="252003328" behindDoc="0" locked="0" layoutInCell="1" allowOverlap="1">
                <wp:simplePos x="0" y="0"/>
                <wp:positionH relativeFrom="column">
                  <wp:posOffset>2926080</wp:posOffset>
                </wp:positionH>
                <wp:positionV relativeFrom="paragraph">
                  <wp:posOffset>166370</wp:posOffset>
                </wp:positionV>
                <wp:extent cx="772160" cy="634365"/>
                <wp:effectExtent l="0" t="0" r="0" b="0"/>
                <wp:wrapNone/>
                <wp:docPr id="452" name="文本框 452"/>
                <wp:cNvGraphicFramePr/>
                <a:graphic xmlns:a="http://schemas.openxmlformats.org/drawingml/2006/main">
                  <a:graphicData uri="http://schemas.microsoft.com/office/word/2010/wordprocessingShape">
                    <wps:wsp>
                      <wps:cNvSpPr txBox="1"/>
                      <wps:spPr>
                        <a:xfrm>
                          <a:off x="0" y="0"/>
                          <a:ext cx="772160" cy="6343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40414E">
                            <w:pPr>
                              <w:jc w:val="center"/>
                              <w:rPr>
                                <w:rFonts w:hint="eastAsia" w:eastAsia="宋体"/>
                                <w:lang w:val="en-US" w:eastAsia="zh-CN"/>
                              </w:rPr>
                            </w:pPr>
                            <w:r>
                              <w:rPr>
                                <w:rFonts w:hint="eastAsia" w:eastAsia="宋体"/>
                                <w:lang w:val="en-US" w:eastAsia="zh-CN"/>
                              </w:rPr>
                              <w:t>楼梯</w:t>
                            </w:r>
                          </w:p>
                          <w:p w14:paraId="6CF5996C">
                            <w:pPr>
                              <w:jc w:val="center"/>
                              <w:rPr>
                                <w:rFonts w:hint="default" w:eastAsia="宋体"/>
                                <w:lang w:val="en-US" w:eastAsia="zh-CN"/>
                              </w:rPr>
                            </w:pPr>
                            <w:r>
                              <w:rPr>
                                <w:rFonts w:hint="eastAsia" w:eastAsia="宋体"/>
                                <w:lang w:val="en-US" w:eastAsia="zh-CN"/>
                              </w:rPr>
                              <w:t>电梯间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0.4pt;margin-top:13.1pt;height:49.95pt;width:60.8pt;z-index:252003328;mso-width-relative:page;mso-height-relative:page;" filled="f" stroked="f" coordsize="21600,21600" o:gfxdata="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pd7yNNoAAAAKAQAADwAAAAAAAAABACAAAAAiAAAAZHJz&#10;L2Rvd25yZXYueG1sUEsBAhQAFAAAAAgAh07iQObCD4Y7AgAAaQQAAA4AAAAAAAAAAQAgAAAAKQEA&#10;AGRycy9lMm9Eb2MueG1sUEsFBgAAAAAGAAYAWQEAANYFAAAAAA==&#10;">
                <v:fill on="f" focussize="0,0"/>
                <v:stroke on="f" weight="0.5pt"/>
                <v:imagedata o:title=""/>
                <o:lock v:ext="edit" aspectratio="f"/>
                <v:textbox>
                  <w:txbxContent>
                    <w:p w14:paraId="1140414E">
                      <w:pPr>
                        <w:jc w:val="center"/>
                        <w:rPr>
                          <w:rFonts w:hint="eastAsia" w:eastAsia="宋体"/>
                          <w:lang w:val="en-US" w:eastAsia="zh-CN"/>
                        </w:rPr>
                      </w:pPr>
                      <w:r>
                        <w:rPr>
                          <w:rFonts w:hint="eastAsia" w:eastAsia="宋体"/>
                          <w:lang w:val="en-US" w:eastAsia="zh-CN"/>
                        </w:rPr>
                        <w:t>楼梯</w:t>
                      </w:r>
                    </w:p>
                    <w:p w14:paraId="6CF5996C">
                      <w:pPr>
                        <w:jc w:val="center"/>
                        <w:rPr>
                          <w:rFonts w:hint="default" w:eastAsia="宋体"/>
                          <w:lang w:val="en-US" w:eastAsia="zh-CN"/>
                        </w:rPr>
                      </w:pPr>
                      <w:r>
                        <w:rPr>
                          <w:rFonts w:hint="eastAsia" w:eastAsia="宋体"/>
                          <w:lang w:val="en-US" w:eastAsia="zh-CN"/>
                        </w:rPr>
                        <w:t>电梯间</w:t>
                      </w:r>
                    </w:p>
                  </w:txbxContent>
                </v:textbox>
              </v:shape>
            </w:pict>
          </mc:Fallback>
        </mc:AlternateContent>
      </w:r>
    </w:p>
    <w:p w14:paraId="4A56D0A2">
      <w:pPr>
        <w:tabs>
          <w:tab w:val="left" w:pos="8145"/>
        </w:tabs>
        <w:bidi w:val="0"/>
        <w:jc w:val="left"/>
        <w:rPr>
          <w:rFonts w:hint="default" w:ascii="Times New Roman" w:hAnsi="Times New Roman" w:cs="Times New Roman"/>
          <w:b/>
          <w:bCs/>
          <w:color w:val="auto"/>
          <w:sz w:val="24"/>
          <w:szCs w:val="24"/>
          <w:lang w:val="en-US" w:eastAsia="zh-CN"/>
        </w:rPr>
      </w:pPr>
      <w:r>
        <w:rPr>
          <w:color w:val="auto"/>
          <w:sz w:val="24"/>
        </w:rPr>
        <mc:AlternateContent>
          <mc:Choice Requires="wps">
            <w:drawing>
              <wp:anchor distT="0" distB="0" distL="114300" distR="114300" simplePos="0" relativeHeight="252006400" behindDoc="0" locked="0" layoutInCell="1" allowOverlap="1">
                <wp:simplePos x="0" y="0"/>
                <wp:positionH relativeFrom="column">
                  <wp:posOffset>1837055</wp:posOffset>
                </wp:positionH>
                <wp:positionV relativeFrom="paragraph">
                  <wp:posOffset>175895</wp:posOffset>
                </wp:positionV>
                <wp:extent cx="878205" cy="699135"/>
                <wp:effectExtent l="0" t="0" r="0" b="0"/>
                <wp:wrapNone/>
                <wp:docPr id="453" name="文本框 453"/>
                <wp:cNvGraphicFramePr/>
                <a:graphic xmlns:a="http://schemas.openxmlformats.org/drawingml/2006/main">
                  <a:graphicData uri="http://schemas.microsoft.com/office/word/2010/wordprocessingShape">
                    <wps:wsp>
                      <wps:cNvSpPr txBox="1"/>
                      <wps:spPr>
                        <a:xfrm>
                          <a:off x="0" y="0"/>
                          <a:ext cx="878205" cy="6991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783122">
                            <w:pPr>
                              <w:rPr>
                                <w:rFonts w:hint="default" w:eastAsia="宋体"/>
                                <w:lang w:val="en-US" w:eastAsia="zh-CN"/>
                              </w:rPr>
                            </w:pPr>
                            <w:r>
                              <w:rPr>
                                <w:rFonts w:hint="eastAsia" w:eastAsia="宋体"/>
                                <w:lang w:val="en-US" w:eastAsia="zh-CN"/>
                              </w:rPr>
                              <w:t>休息大厅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4.65pt;margin-top:13.85pt;height:55.05pt;width:69.15pt;z-index:252006400;mso-width-relative:page;mso-height-relative:page;" filled="f" stroked="f" coordsize="21600,21600" o:gfxdata="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K1LWwtsAAAAKAQAADwAAAAAAAAABACAAAAAiAAAA&#10;ZHJzL2Rvd25yZXYueG1sUEsBAhQAFAAAAAgAh07iQPBEpFg9AgAAaQQAAA4AAAAAAAAAAQAgAAAA&#10;KgEAAGRycy9lMm9Eb2MueG1sUEsFBgAAAAAGAAYAWQEAANkFAAAAAA==&#10;">
                <v:fill on="f" focussize="0,0"/>
                <v:stroke on="f" weight="0.5pt"/>
                <v:imagedata o:title=""/>
                <o:lock v:ext="edit" aspectratio="f"/>
                <v:textbox>
                  <w:txbxContent>
                    <w:p w14:paraId="2C783122">
                      <w:pPr>
                        <w:rPr>
                          <w:rFonts w:hint="default" w:eastAsia="宋体"/>
                          <w:lang w:val="en-US" w:eastAsia="zh-CN"/>
                        </w:rPr>
                      </w:pPr>
                      <w:r>
                        <w:rPr>
                          <w:rFonts w:hint="eastAsia" w:eastAsia="宋体"/>
                          <w:lang w:val="en-US" w:eastAsia="zh-CN"/>
                        </w:rPr>
                        <w:t>休息大厅</w:t>
                      </w:r>
                    </w:p>
                  </w:txbxContent>
                </v:textbox>
              </v:shape>
            </w:pict>
          </mc:Fallback>
        </mc:AlternateContent>
      </w:r>
      <w:r>
        <w:rPr>
          <w:rFonts w:hint="eastAsia" w:ascii="Times New Roman" w:hAnsi="Times New Roman" w:cs="Times New Roman"/>
          <w:b/>
          <w:bCs/>
          <w:color w:val="auto"/>
          <w:sz w:val="24"/>
          <w:szCs w:val="24"/>
          <w:lang w:val="en-US" w:eastAsia="zh-CN"/>
        </w:rPr>
        <w:tab/>
      </w:r>
      <w:r>
        <w:rPr>
          <w:rFonts w:hint="eastAsia" w:ascii="Times New Roman" w:hAnsi="Times New Roman" w:cs="Times New Roman"/>
          <w:b/>
          <w:bCs/>
          <w:color w:val="auto"/>
          <w:sz w:val="24"/>
          <w:szCs w:val="24"/>
          <w:lang w:val="en-US" w:eastAsia="zh-CN"/>
        </w:rPr>
        <w:t>三楼分区防渗图图</w:t>
      </w:r>
    </w:p>
    <w:p w14:paraId="5950AFD0">
      <w:pPr>
        <w:bidi w:val="0"/>
        <w:jc w:val="left"/>
        <w:rPr>
          <w:rFonts w:hint="default" w:ascii="Times New Roman" w:hAnsi="Times New Roman" w:cs="Times New Roman"/>
          <w:b/>
          <w:bCs/>
          <w:color w:val="auto"/>
          <w:sz w:val="24"/>
          <w:szCs w:val="24"/>
          <w:lang w:val="en-US" w:eastAsia="zh-CN"/>
        </w:rPr>
      </w:pPr>
    </w:p>
    <w:p w14:paraId="12112B5C">
      <w:pPr>
        <w:pStyle w:val="19"/>
        <w:rPr>
          <w:rFonts w:hint="default"/>
          <w:color w:val="auto"/>
          <w:lang w:val="en-US" w:eastAsia="zh-CN"/>
        </w:rPr>
      </w:pPr>
    </w:p>
    <w:p w14:paraId="37CA9745">
      <w:pPr>
        <w:bidi w:val="0"/>
        <w:jc w:val="left"/>
        <w:rPr>
          <w:rFonts w:hint="default" w:ascii="Times New Roman" w:hAnsi="Times New Roman" w:eastAsia="宋体" w:cs="Times New Roman"/>
          <w:b/>
          <w:bCs/>
          <w:color w:val="auto"/>
          <w:sz w:val="24"/>
          <w:szCs w:val="24"/>
          <w:lang w:val="en-US" w:eastAsia="zh-CN"/>
        </w:rPr>
      </w:pPr>
      <w:r>
        <w:rPr>
          <w:color w:val="auto"/>
          <w:sz w:val="21"/>
        </w:rPr>
        <mc:AlternateContent>
          <mc:Choice Requires="wps">
            <w:drawing>
              <wp:anchor distT="0" distB="0" distL="114300" distR="114300" simplePos="0" relativeHeight="251982848" behindDoc="0" locked="0" layoutInCell="1" allowOverlap="1">
                <wp:simplePos x="0" y="0"/>
                <wp:positionH relativeFrom="column">
                  <wp:posOffset>1084580</wp:posOffset>
                </wp:positionH>
                <wp:positionV relativeFrom="paragraph">
                  <wp:posOffset>815975</wp:posOffset>
                </wp:positionV>
                <wp:extent cx="3418205" cy="4138930"/>
                <wp:effectExtent l="0" t="0" r="10795" b="13970"/>
                <wp:wrapNone/>
                <wp:docPr id="399" name="直接箭头连接符 399"/>
                <wp:cNvGraphicFramePr/>
                <a:graphic xmlns:a="http://schemas.openxmlformats.org/drawingml/2006/main">
                  <a:graphicData uri="http://schemas.microsoft.com/office/word/2010/wordprocessingShape">
                    <wps:wsp>
                      <wps:cNvCnPr/>
                      <wps:spPr>
                        <a:xfrm flipH="1" flipV="1">
                          <a:off x="2201545" y="1736725"/>
                          <a:ext cx="3418205" cy="413893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85.4pt;margin-top:64.25pt;height:325.9pt;width:269.15pt;z-index:251982848;mso-width-relative:page;mso-height-relative:page;" filled="f" stroked="t" coordsize="21600,21600" o:gfxdata="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OQFwD9cAAAALAQAADwAAAAAAAAABACAAAAAiAAAAZHJzL2Rvd25yZXYueG1sUEsBAhQAFAAA&#10;AAgAh07iQJWRpaEpAgAACQQAAA4AAAAAAAAAAQAgAAAAJgEAAGRycy9lMm9Eb2MueG1sUEsFBgAA&#10;AAAGAAYAWQEAAMEFAAAAAA==&#10;">
                <v:fill on="f" focussize="0,0"/>
                <v:stroke weight="1pt" color="#FF0000 [3204]" miterlimit="8" joinstyle="miter" endarrow="open"/>
                <v:imagedata o:title=""/>
                <o:lock v:ext="edit" aspectratio="f"/>
              </v:shape>
            </w:pict>
          </mc:Fallback>
        </mc:AlternateContent>
      </w:r>
      <w:r>
        <w:rPr>
          <w:color w:val="auto"/>
          <w:sz w:val="21"/>
        </w:rPr>
        <mc:AlternateContent>
          <mc:Choice Requires="wps">
            <w:drawing>
              <wp:anchor distT="0" distB="0" distL="114300" distR="114300" simplePos="0" relativeHeight="251986944" behindDoc="0" locked="0" layoutInCell="1" allowOverlap="1">
                <wp:simplePos x="0" y="0"/>
                <wp:positionH relativeFrom="column">
                  <wp:posOffset>5970270</wp:posOffset>
                </wp:positionH>
                <wp:positionV relativeFrom="paragraph">
                  <wp:posOffset>5315585</wp:posOffset>
                </wp:positionV>
                <wp:extent cx="144780" cy="144145"/>
                <wp:effectExtent l="6350" t="6350" r="20320" b="20955"/>
                <wp:wrapNone/>
                <wp:docPr id="403" name="椭圆 403"/>
                <wp:cNvGraphicFramePr/>
                <a:graphic xmlns:a="http://schemas.openxmlformats.org/drawingml/2006/main">
                  <a:graphicData uri="http://schemas.microsoft.com/office/word/2010/wordprocessingShape">
                    <wps:wsp>
                      <wps:cNvSpPr/>
                      <wps:spPr>
                        <a:xfrm>
                          <a:off x="0" y="0"/>
                          <a:ext cx="144780" cy="144145"/>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70.1pt;margin-top:418.55pt;height:11.35pt;width:11.4pt;z-index:251986944;v-text-anchor:middle;mso-width-relative:page;mso-height-relative:page;" fillcolor="#FF0000" filled="t" stroked="t" coordsize="21600,21600" o:gfxdata="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Pd7OJNcAAAALAQAADwAAAAAAAAABACAAAAAiAAAAZHJzL2Rvd25yZXYu&#10;eG1sUEsBAhQAFAAAAAgAh07iQJztUbJuAgAA+gQAAA4AAAAAAAAAAQAgAAAAJgEAAGRycy9lMm9E&#10;b2MueG1sUEsFBgAAAAAGAAYAWQEAAAYGAAAAAA==&#10;">
                <v:fill on="t" focussize="0,0"/>
                <v:stroke weight="1pt" color="#FF0000 [24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985920" behindDoc="0" locked="0" layoutInCell="1" allowOverlap="1">
                <wp:simplePos x="0" y="0"/>
                <wp:positionH relativeFrom="column">
                  <wp:posOffset>5970905</wp:posOffset>
                </wp:positionH>
                <wp:positionV relativeFrom="paragraph">
                  <wp:posOffset>4935220</wp:posOffset>
                </wp:positionV>
                <wp:extent cx="216535" cy="189865"/>
                <wp:effectExtent l="6350" t="6350" r="24765" b="13335"/>
                <wp:wrapNone/>
                <wp:docPr id="402" name="矩形 402"/>
                <wp:cNvGraphicFramePr/>
                <a:graphic xmlns:a="http://schemas.openxmlformats.org/drawingml/2006/main">
                  <a:graphicData uri="http://schemas.microsoft.com/office/word/2010/wordprocessingShape">
                    <wps:wsp>
                      <wps:cNvSpPr/>
                      <wps:spPr>
                        <a:xfrm>
                          <a:off x="0" y="0"/>
                          <a:ext cx="216535" cy="18986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0.15pt;margin-top:388.6pt;height:14.95pt;width:17.05pt;z-index:251985920;v-text-anchor:middle;mso-width-relative:page;mso-height-relative:page;" filled="f" stroked="t" coordsize="21600,21600" o:gfxdata="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H2UCXbYAAAACwEAAA8AAAAAAAAAAQAgAAAAIgAAAGRycy9kb3ducmV2&#10;LnhtbFBLAQIUABQAAAAIAIdO4kCA3ikkbgIAAM4EAAAOAAAAAAAAAAEAIAAAACcBAABkcnMvZTJv&#10;RG9jLnhtbFBLBQYAAAAABgAGAFkBAAAHBgAAAAA=&#10;">
                <v:fill on="f" focussize="0,0"/>
                <v:stroke weight="1pt" color="#FF0000 [24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984896" behindDoc="0" locked="0" layoutInCell="1" allowOverlap="1">
                <wp:simplePos x="0" y="0"/>
                <wp:positionH relativeFrom="column">
                  <wp:posOffset>5888355</wp:posOffset>
                </wp:positionH>
                <wp:positionV relativeFrom="paragraph">
                  <wp:posOffset>4587240</wp:posOffset>
                </wp:positionV>
                <wp:extent cx="1306830" cy="952500"/>
                <wp:effectExtent l="4445" t="4445" r="22225" b="14605"/>
                <wp:wrapNone/>
                <wp:docPr id="401" name="文本框 401"/>
                <wp:cNvGraphicFramePr/>
                <a:graphic xmlns:a="http://schemas.openxmlformats.org/drawingml/2006/main">
                  <a:graphicData uri="http://schemas.microsoft.com/office/word/2010/wordprocessingShape">
                    <wps:wsp>
                      <wps:cNvSpPr txBox="1"/>
                      <wps:spPr>
                        <a:xfrm>
                          <a:off x="7256145" y="5501640"/>
                          <a:ext cx="1306830" cy="9525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6DB8722">
                            <w:pPr>
                              <w:spacing w:line="240" w:lineRule="auto"/>
                              <w:jc w:val="center"/>
                              <w:rPr>
                                <w:rFonts w:hint="eastAsia"/>
                                <w:b/>
                                <w:bCs/>
                                <w:lang w:val="en-US" w:eastAsia="zh-CN"/>
                              </w:rPr>
                            </w:pPr>
                            <w:r>
                              <w:rPr>
                                <w:rFonts w:hint="eastAsia"/>
                                <w:b/>
                                <w:bCs/>
                                <w:lang w:val="en-US" w:eastAsia="zh-CN"/>
                              </w:rPr>
                              <w:t>图例</w:t>
                            </w:r>
                          </w:p>
                          <w:p w14:paraId="251CCFDC">
                            <w:pPr>
                              <w:pStyle w:val="2"/>
                              <w:keepNext w:val="0"/>
                              <w:keepLines w:val="0"/>
                              <w:pageBreakBefore w:val="0"/>
                              <w:widowControl w:val="0"/>
                              <w:kinsoku/>
                              <w:wordWrap/>
                              <w:overflowPunct/>
                              <w:topLinePunct w:val="0"/>
                              <w:bidi w:val="0"/>
                              <w:adjustRightInd/>
                              <w:snapToGrid/>
                              <w:spacing w:after="0"/>
                              <w:ind w:firstLine="210" w:firstLineChars="100"/>
                              <w:textAlignment w:val="auto"/>
                              <w:rPr>
                                <w:rFonts w:hint="eastAsia"/>
                                <w:lang w:val="en-US" w:eastAsia="zh-CN"/>
                              </w:rPr>
                            </w:pPr>
                            <w:r>
                              <w:rPr>
                                <w:rFonts w:hint="eastAsia"/>
                                <w:lang w:val="en-US" w:eastAsia="zh-CN"/>
                              </w:rPr>
                              <w:t>本项目厂界</w:t>
                            </w:r>
                          </w:p>
                          <w:p w14:paraId="254F32A1">
                            <w:pPr>
                              <w:keepNext w:val="0"/>
                              <w:keepLines w:val="0"/>
                              <w:pageBreakBefore w:val="0"/>
                              <w:widowControl w:val="0"/>
                              <w:kinsoku/>
                              <w:wordWrap/>
                              <w:overflowPunct/>
                              <w:topLinePunct w:val="0"/>
                              <w:bidi w:val="0"/>
                              <w:adjustRightInd/>
                              <w:snapToGrid/>
                              <w:ind w:firstLine="210" w:firstLineChars="100"/>
                              <w:textAlignment w:val="auto"/>
                              <w:rPr>
                                <w:rFonts w:hint="default"/>
                                <w:lang w:val="en-US" w:eastAsia="zh-CN"/>
                              </w:rPr>
                            </w:pPr>
                            <w:r>
                              <w:rPr>
                                <w:rFonts w:hint="eastAsia"/>
                                <w:lang w:val="en-US" w:eastAsia="zh-CN"/>
                              </w:rPr>
                              <w:t>大气引用监测点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3.65pt;margin-top:361.2pt;height:75pt;width:102.9pt;z-index:251984896;mso-width-relative:page;mso-height-relative:page;" fillcolor="#FFFFFF [3201]" filled="t" stroked="t" coordsize="21600,21600" o:gfxdata="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BtekLPYAAAADAEAAA8AAAAAAAAAAQAgAAAAIgAAAGRycy9kb3ducmV2LnhtbFBL&#10;AQIUABQAAAAIAIdO4kAi0fAbaAIAAMcEAAAOAAAAAAAAAAEAIAAAACcBAABkcnMvZTJvRG9jLnht&#10;bFBLBQYAAAAABgAGAFkBAAABBgAAAAA=&#10;">
                <v:fill on="t" focussize="0,0"/>
                <v:stroke weight="0.5pt" color="#000000 [3204]" joinstyle="round"/>
                <v:imagedata o:title=""/>
                <o:lock v:ext="edit" aspectratio="f"/>
                <v:textbox>
                  <w:txbxContent>
                    <w:p w14:paraId="16DB8722">
                      <w:pPr>
                        <w:spacing w:line="240" w:lineRule="auto"/>
                        <w:jc w:val="center"/>
                        <w:rPr>
                          <w:rFonts w:hint="eastAsia"/>
                          <w:b/>
                          <w:bCs/>
                          <w:lang w:val="en-US" w:eastAsia="zh-CN"/>
                        </w:rPr>
                      </w:pPr>
                      <w:r>
                        <w:rPr>
                          <w:rFonts w:hint="eastAsia"/>
                          <w:b/>
                          <w:bCs/>
                          <w:lang w:val="en-US" w:eastAsia="zh-CN"/>
                        </w:rPr>
                        <w:t>图例</w:t>
                      </w:r>
                    </w:p>
                    <w:p w14:paraId="251CCFDC">
                      <w:pPr>
                        <w:pStyle w:val="2"/>
                        <w:keepNext w:val="0"/>
                        <w:keepLines w:val="0"/>
                        <w:pageBreakBefore w:val="0"/>
                        <w:widowControl w:val="0"/>
                        <w:kinsoku/>
                        <w:wordWrap/>
                        <w:overflowPunct/>
                        <w:topLinePunct w:val="0"/>
                        <w:bidi w:val="0"/>
                        <w:adjustRightInd/>
                        <w:snapToGrid/>
                        <w:spacing w:after="0"/>
                        <w:ind w:firstLine="210" w:firstLineChars="100"/>
                        <w:textAlignment w:val="auto"/>
                        <w:rPr>
                          <w:rFonts w:hint="eastAsia"/>
                          <w:lang w:val="en-US" w:eastAsia="zh-CN"/>
                        </w:rPr>
                      </w:pPr>
                      <w:r>
                        <w:rPr>
                          <w:rFonts w:hint="eastAsia"/>
                          <w:lang w:val="en-US" w:eastAsia="zh-CN"/>
                        </w:rPr>
                        <w:t>本项目厂界</w:t>
                      </w:r>
                    </w:p>
                    <w:p w14:paraId="254F32A1">
                      <w:pPr>
                        <w:keepNext w:val="0"/>
                        <w:keepLines w:val="0"/>
                        <w:pageBreakBefore w:val="0"/>
                        <w:widowControl w:val="0"/>
                        <w:kinsoku/>
                        <w:wordWrap/>
                        <w:overflowPunct/>
                        <w:topLinePunct w:val="0"/>
                        <w:bidi w:val="0"/>
                        <w:adjustRightInd/>
                        <w:snapToGrid/>
                        <w:ind w:firstLine="210" w:firstLineChars="100"/>
                        <w:textAlignment w:val="auto"/>
                        <w:rPr>
                          <w:rFonts w:hint="default"/>
                          <w:lang w:val="en-US" w:eastAsia="zh-CN"/>
                        </w:rPr>
                      </w:pPr>
                      <w:r>
                        <w:rPr>
                          <w:rFonts w:hint="eastAsia"/>
                          <w:lang w:val="en-US" w:eastAsia="zh-CN"/>
                        </w:rPr>
                        <w:t>大气引用监测点</w:t>
                      </w:r>
                    </w:p>
                  </w:txbxContent>
                </v:textbox>
              </v:shape>
            </w:pict>
          </mc:Fallback>
        </mc:AlternateContent>
      </w:r>
      <w:r>
        <w:rPr>
          <w:color w:val="auto"/>
          <w:sz w:val="21"/>
        </w:rPr>
        <mc:AlternateContent>
          <mc:Choice Requires="wps">
            <w:drawing>
              <wp:anchor distT="0" distB="0" distL="114300" distR="114300" simplePos="0" relativeHeight="251983872" behindDoc="0" locked="0" layoutInCell="1" allowOverlap="1">
                <wp:simplePos x="0" y="0"/>
                <wp:positionH relativeFrom="column">
                  <wp:posOffset>2433320</wp:posOffset>
                </wp:positionH>
                <wp:positionV relativeFrom="paragraph">
                  <wp:posOffset>2275840</wp:posOffset>
                </wp:positionV>
                <wp:extent cx="1281430" cy="416560"/>
                <wp:effectExtent l="0" t="0" r="0" b="0"/>
                <wp:wrapNone/>
                <wp:docPr id="400" name="文本框 400"/>
                <wp:cNvGraphicFramePr/>
                <a:graphic xmlns:a="http://schemas.openxmlformats.org/drawingml/2006/main">
                  <a:graphicData uri="http://schemas.microsoft.com/office/word/2010/wordprocessingShape">
                    <wps:wsp>
                      <wps:cNvSpPr txBox="1"/>
                      <wps:spPr>
                        <a:xfrm>
                          <a:off x="4034790" y="2731135"/>
                          <a:ext cx="1281430"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11CABE">
                            <w:pPr>
                              <w:rPr>
                                <w:rFonts w:hint="default" w:eastAsia="宋体"/>
                                <w:color w:val="FF0000"/>
                                <w:lang w:val="en-US" w:eastAsia="zh-CN"/>
                              </w:rPr>
                            </w:pPr>
                            <w:r>
                              <w:rPr>
                                <w:rFonts w:hint="eastAsia"/>
                                <w:color w:val="FF0000"/>
                                <w:lang w:val="en-US" w:eastAsia="zh-CN"/>
                              </w:rPr>
                              <w:t>3300m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1.6pt;margin-top:179.2pt;height:32.8pt;width:100.9pt;z-index:251983872;mso-width-relative:page;mso-height-relative:page;" filled="f" stroked="f" coordsize="21600,21600" o:gfxdata="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g4YQC2wAAAAsBAAAPAAAA&#10;AAAAAAEAIAAAACIAAABkcnMvZG93bnJldi54bWxQSwECFAAUAAAACACHTuJAris4QksCAAB2BAAA&#10;DgAAAAAAAAABACAAAAAqAQAAZHJzL2Uyb0RvYy54bWxQSwUGAAAAAAYABgBZAQAA5wUAAAAA&#10;">
                <v:fill on="f" focussize="0,0"/>
                <v:stroke on="f" weight="0.5pt"/>
                <v:imagedata o:title=""/>
                <o:lock v:ext="edit" aspectratio="f"/>
                <v:textbox>
                  <w:txbxContent>
                    <w:p w14:paraId="2F11CABE">
                      <w:pPr>
                        <w:rPr>
                          <w:rFonts w:hint="default" w:eastAsia="宋体"/>
                          <w:color w:val="FF0000"/>
                          <w:lang w:val="en-US" w:eastAsia="zh-CN"/>
                        </w:rPr>
                      </w:pPr>
                      <w:r>
                        <w:rPr>
                          <w:rFonts w:hint="eastAsia"/>
                          <w:color w:val="FF0000"/>
                          <w:lang w:val="en-US" w:eastAsia="zh-CN"/>
                        </w:rPr>
                        <w:t>3300m</w:t>
                      </w:r>
                    </w:p>
                  </w:txbxContent>
                </v:textbox>
              </v:shape>
            </w:pict>
          </mc:Fallback>
        </mc:AlternateContent>
      </w:r>
      <w:r>
        <w:rPr>
          <w:color w:val="auto"/>
          <w:sz w:val="21"/>
        </w:rPr>
        <mc:AlternateContent>
          <mc:Choice Requires="wps">
            <w:drawing>
              <wp:anchor distT="0" distB="0" distL="114300" distR="114300" simplePos="0" relativeHeight="251981824" behindDoc="0" locked="0" layoutInCell="1" allowOverlap="1">
                <wp:simplePos x="0" y="0"/>
                <wp:positionH relativeFrom="column">
                  <wp:posOffset>986155</wp:posOffset>
                </wp:positionH>
                <wp:positionV relativeFrom="paragraph">
                  <wp:posOffset>678180</wp:posOffset>
                </wp:positionV>
                <wp:extent cx="144780" cy="144145"/>
                <wp:effectExtent l="6350" t="6350" r="20320" b="20955"/>
                <wp:wrapNone/>
                <wp:docPr id="398" name="椭圆 398"/>
                <wp:cNvGraphicFramePr/>
                <a:graphic xmlns:a="http://schemas.openxmlformats.org/drawingml/2006/main">
                  <a:graphicData uri="http://schemas.microsoft.com/office/word/2010/wordprocessingShape">
                    <wps:wsp>
                      <wps:cNvSpPr/>
                      <wps:spPr>
                        <a:xfrm>
                          <a:off x="2917825" y="2042160"/>
                          <a:ext cx="144780" cy="144145"/>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7.65pt;margin-top:53.4pt;height:11.35pt;width:11.4pt;z-index:251981824;v-text-anchor:middle;mso-width-relative:page;mso-height-relative:page;" fillcolor="#FF0000" filled="t" stroked="t" coordsize="21600,21600" o:gfxdata="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&#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OgOVrbWAAAACwEAAA8AAAAAAAAAAQAgAAAAIgAAAGRy&#10;cy9kb3ducmV2LnhtbFBLAQIUABQAAAAIAIdO4kC1r7+eeQIAAAYFAAAOAAAAAAAAAAEAIAAAACUB&#10;AABkcnMvZTJvRG9jLnhtbFBLBQYAAAAABgAGAFkBAAAQBgAAAAA=&#10;">
                <v:fill on="t" focussize="0,0"/>
                <v:stroke weight="1pt" color="#FF0000 [24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980800" behindDoc="0" locked="0" layoutInCell="1" allowOverlap="1">
                <wp:simplePos x="0" y="0"/>
                <wp:positionH relativeFrom="column">
                  <wp:posOffset>4502785</wp:posOffset>
                </wp:positionH>
                <wp:positionV relativeFrom="paragraph">
                  <wp:posOffset>4973320</wp:posOffset>
                </wp:positionV>
                <wp:extent cx="216535" cy="189865"/>
                <wp:effectExtent l="6350" t="6350" r="24765" b="13335"/>
                <wp:wrapNone/>
                <wp:docPr id="397" name="矩形 397"/>
                <wp:cNvGraphicFramePr/>
                <a:graphic xmlns:a="http://schemas.openxmlformats.org/drawingml/2006/main">
                  <a:graphicData uri="http://schemas.microsoft.com/office/word/2010/wordprocessingShape">
                    <wps:wsp>
                      <wps:cNvSpPr/>
                      <wps:spPr>
                        <a:xfrm>
                          <a:off x="5628005" y="5567680"/>
                          <a:ext cx="216535" cy="18986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4.55pt;margin-top:391.6pt;height:14.95pt;width:17.05pt;z-index:251980800;v-text-anchor:middle;mso-width-relative:page;mso-height-relative:page;" filled="f" stroked="t" coordsize="21600,21600" o:gfxdata="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OL12c1wAAAAsBAAAPAAAAAAAAAAEAIAAAACIAAABk&#10;cnMvZG93bnJldi54bWxQSwECFAAUAAAACACHTuJA1Bwi23kCAADaBAAADgAAAAAAAAABACAAAAAm&#10;AQAAZHJzL2Uyb0RvYy54bWxQSwUGAAAAAAYABgBZAQAAEQYAAAAA&#10;">
                <v:fill on="f" focussize="0,0"/>
                <v:stroke weight="1pt" color="#FF0000 [2404]" miterlimit="8" joinstyle="miter"/>
                <v:imagedata o:title=""/>
                <o:lock v:ext="edit" aspectratio="f"/>
              </v:rect>
            </w:pict>
          </mc:Fallback>
        </mc:AlternateContent>
      </w:r>
      <w:r>
        <w:rPr>
          <w:rFonts w:hint="default" w:ascii="Times New Roman" w:hAnsi="Times New Roman" w:cs="Times New Roman"/>
          <w:b/>
          <w:bCs/>
          <w:color w:val="auto"/>
          <w:sz w:val="24"/>
          <w:szCs w:val="24"/>
          <w:lang w:val="en-US" w:eastAsia="zh-CN"/>
        </w:rPr>
        <w:t>附图</w:t>
      </w:r>
      <w:r>
        <w:rPr>
          <w:rFonts w:hint="eastAsia" w:cs="Times New Roman"/>
          <w:b/>
          <w:bCs/>
          <w:color w:val="auto"/>
          <w:sz w:val="24"/>
          <w:szCs w:val="24"/>
          <w:lang w:val="en-US" w:eastAsia="zh-CN"/>
        </w:rPr>
        <w:t>4</w:t>
      </w:r>
      <w:r>
        <w:rPr>
          <w:rFonts w:hint="default" w:ascii="Times New Roman" w:hAnsi="Times New Roman" w:cs="Times New Roman"/>
          <w:b/>
          <w:bCs/>
          <w:color w:val="auto"/>
          <w:sz w:val="24"/>
          <w:szCs w:val="24"/>
          <w:lang w:val="en-US" w:eastAsia="zh-CN"/>
        </w:rPr>
        <w:t xml:space="preserve"> 建设项目</w:t>
      </w:r>
      <w:r>
        <w:rPr>
          <w:rFonts w:hint="eastAsia" w:cs="Times New Roman"/>
          <w:b/>
          <w:bCs/>
          <w:color w:val="auto"/>
          <w:sz w:val="24"/>
          <w:szCs w:val="24"/>
          <w:lang w:val="en-US" w:eastAsia="zh-CN"/>
        </w:rPr>
        <w:t>引用</w:t>
      </w:r>
      <w:r>
        <w:rPr>
          <w:rFonts w:hint="default" w:ascii="Times New Roman" w:hAnsi="Times New Roman" w:cs="Times New Roman"/>
          <w:b/>
          <w:bCs/>
          <w:color w:val="auto"/>
          <w:sz w:val="24"/>
          <w:szCs w:val="24"/>
          <w:lang w:val="en-US" w:eastAsia="zh-CN"/>
        </w:rPr>
        <w:t>监测点位图</w:t>
      </w:r>
      <w:r>
        <w:rPr>
          <w:color w:val="auto"/>
        </w:rPr>
        <w:drawing>
          <wp:anchor distT="0" distB="0" distL="114300" distR="114300" simplePos="0" relativeHeight="251979776" behindDoc="0" locked="0" layoutInCell="1" allowOverlap="1">
            <wp:simplePos x="0" y="0"/>
            <wp:positionH relativeFrom="column">
              <wp:posOffset>7218680</wp:posOffset>
            </wp:positionH>
            <wp:positionV relativeFrom="paragraph">
              <wp:posOffset>105410</wp:posOffset>
            </wp:positionV>
            <wp:extent cx="621030" cy="777875"/>
            <wp:effectExtent l="0" t="0" r="7620" b="3175"/>
            <wp:wrapNone/>
            <wp:docPr id="396"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952"/>
                    <pic:cNvPicPr>
                      <a:picLocks noChangeAspect="1"/>
                    </pic:cNvPicPr>
                  </pic:nvPicPr>
                  <pic:blipFill>
                    <a:blip r:embed="rId71"/>
                    <a:stretch>
                      <a:fillRect/>
                    </a:stretch>
                  </pic:blipFill>
                  <pic:spPr>
                    <a:xfrm>
                      <a:off x="0" y="0"/>
                      <a:ext cx="621030" cy="777875"/>
                    </a:xfrm>
                    <a:prstGeom prst="rect">
                      <a:avLst/>
                    </a:prstGeom>
                    <a:noFill/>
                    <a:ln>
                      <a:noFill/>
                    </a:ln>
                  </pic:spPr>
                </pic:pic>
              </a:graphicData>
            </a:graphic>
          </wp:anchor>
        </w:drawing>
      </w:r>
      <w:r>
        <w:rPr>
          <w:color w:val="auto"/>
        </w:rPr>
        <w:drawing>
          <wp:inline distT="0" distB="0" distL="114300" distR="114300">
            <wp:extent cx="7202805" cy="5167630"/>
            <wp:effectExtent l="0" t="0" r="17145" b="13970"/>
            <wp:docPr id="3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1"/>
                    <pic:cNvPicPr>
                      <a:picLocks noChangeAspect="1"/>
                    </pic:cNvPicPr>
                  </pic:nvPicPr>
                  <pic:blipFill>
                    <a:blip r:embed="rId75"/>
                    <a:srcRect t="5601"/>
                    <a:stretch>
                      <a:fillRect/>
                    </a:stretch>
                  </pic:blipFill>
                  <pic:spPr>
                    <a:xfrm>
                      <a:off x="0" y="0"/>
                      <a:ext cx="7202805" cy="5167630"/>
                    </a:xfrm>
                    <a:prstGeom prst="rect">
                      <a:avLst/>
                    </a:prstGeom>
                    <a:noFill/>
                    <a:ln>
                      <a:noFill/>
                    </a:ln>
                  </pic:spPr>
                </pic:pic>
              </a:graphicData>
            </a:graphic>
          </wp:inline>
        </w:drawing>
      </w:r>
    </w:p>
    <w:p w14:paraId="62D0BCC0">
      <w:pPr>
        <w:pStyle w:val="19"/>
        <w:rPr>
          <w:rFonts w:hint="default" w:ascii="Times New Roman" w:hAnsi="Times New Roman" w:eastAsia="宋体" w:cs="Times New Roman"/>
          <w:b/>
          <w:bCs/>
          <w:color w:val="auto"/>
          <w:sz w:val="24"/>
          <w:szCs w:val="24"/>
          <w:lang w:val="en-US" w:eastAsia="zh-CN"/>
        </w:rPr>
      </w:pPr>
    </w:p>
    <w:p w14:paraId="0AA123E2">
      <w:pPr>
        <w:jc w:val="left"/>
        <w:rPr>
          <w:rFonts w:hint="default" w:ascii="Times New Roman" w:hAnsi="Times New Roman" w:eastAsia="宋体" w:cs="Times New Roman"/>
          <w:b/>
          <w:bCs/>
          <w:color w:val="auto"/>
          <w:sz w:val="24"/>
          <w:szCs w:val="24"/>
          <w:lang w:val="en-US" w:eastAsia="zh-CN"/>
        </w:rPr>
      </w:pPr>
      <w:r>
        <w:rPr>
          <w:color w:val="auto"/>
          <w:sz w:val="24"/>
        </w:rPr>
        <mc:AlternateContent>
          <mc:Choice Requires="wps">
            <w:drawing>
              <wp:anchor distT="0" distB="0" distL="114300" distR="114300" simplePos="0" relativeHeight="251759616" behindDoc="0" locked="0" layoutInCell="1" allowOverlap="1">
                <wp:simplePos x="0" y="0"/>
                <wp:positionH relativeFrom="column">
                  <wp:posOffset>6790690</wp:posOffset>
                </wp:positionH>
                <wp:positionV relativeFrom="paragraph">
                  <wp:posOffset>4900930</wp:posOffset>
                </wp:positionV>
                <wp:extent cx="116840" cy="109855"/>
                <wp:effectExtent l="6350" t="6350" r="10160" b="17145"/>
                <wp:wrapNone/>
                <wp:docPr id="166" name="矩形 166"/>
                <wp:cNvGraphicFramePr/>
                <a:graphic xmlns:a="http://schemas.openxmlformats.org/drawingml/2006/main">
                  <a:graphicData uri="http://schemas.microsoft.com/office/word/2010/wordprocessingShape">
                    <wps:wsp>
                      <wps:cNvSpPr/>
                      <wps:spPr>
                        <a:xfrm>
                          <a:off x="0" y="0"/>
                          <a:ext cx="116840" cy="10985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71771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4.7pt;margin-top:385.9pt;height:8.65pt;width:9.2pt;z-index:251759616;v-text-anchor:middle;mso-width-relative:page;mso-height-relative:page;" filled="f" stroked="t" coordsize="21600,21600" o:gfxdata="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vlEnFdoAAAANAQAADwAAAAAAAAABACAAAAAiAAAAZHJzL2Rv&#10;d25yZXYueG1sUEsBAhQAFAAAAAgAh07iQMNQiRJxAgAA2QQAAA4AAAAAAAAAAQAgAAAAKQEAAGRy&#10;cy9lMm9Eb2MueG1sUEsFBgAAAAAGAAYAWQEAAAwGAAAAAA==&#10;">
                <v:fill on="f" focussize="0,0"/>
                <v:stroke weight="1pt" color="#FFFF00 [3204]" miterlimit="8" joinstyle="miter"/>
                <v:imagedata o:title=""/>
                <o:lock v:ext="edit" aspectratio="f"/>
                <v:textbox>
                  <w:txbxContent>
                    <w:p w14:paraId="0D717712">
                      <w:pPr>
                        <w:jc w:val="center"/>
                      </w:pPr>
                    </w:p>
                  </w:txbxContent>
                </v:textbox>
              </v:rect>
            </w:pict>
          </mc:Fallback>
        </mc:AlternateContent>
      </w:r>
      <w:r>
        <w:rPr>
          <w:color w:val="auto"/>
          <w:sz w:val="24"/>
        </w:rPr>
        <mc:AlternateContent>
          <mc:Choice Requires="wps">
            <w:drawing>
              <wp:anchor distT="0" distB="0" distL="114300" distR="114300" simplePos="0" relativeHeight="251758592" behindDoc="0" locked="0" layoutInCell="1" allowOverlap="1">
                <wp:simplePos x="0" y="0"/>
                <wp:positionH relativeFrom="column">
                  <wp:posOffset>6801485</wp:posOffset>
                </wp:positionH>
                <wp:positionV relativeFrom="paragraph">
                  <wp:posOffset>4342765</wp:posOffset>
                </wp:positionV>
                <wp:extent cx="116840" cy="109855"/>
                <wp:effectExtent l="6350" t="6350" r="10160" b="17145"/>
                <wp:wrapNone/>
                <wp:docPr id="165" name="矩形 165"/>
                <wp:cNvGraphicFramePr/>
                <a:graphic xmlns:a="http://schemas.openxmlformats.org/drawingml/2006/main">
                  <a:graphicData uri="http://schemas.microsoft.com/office/word/2010/wordprocessingShape">
                    <wps:wsp>
                      <wps:cNvSpPr/>
                      <wps:spPr>
                        <a:xfrm>
                          <a:off x="0" y="0"/>
                          <a:ext cx="116840" cy="109855"/>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5F00A6">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5.55pt;margin-top:341.95pt;height:8.65pt;width:9.2pt;z-index:251758592;v-text-anchor:middle;mso-width-relative:page;mso-height-relative:page;" filled="f" stroked="t" coordsize="21600,21600" o:gfxdata="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HHw5szZAAAADQEAAA8AAAAAAAAAAQAgAAAAIgAAAGRycy9k&#10;b3ducmV2LnhtbFBLAQIUABQAAAAIAIdO4kB0VGhCcwIAANkEAAAOAAAAAAAAAAEAIAAAACgBAABk&#10;cnMvZTJvRG9jLnhtbFBLBQYAAAAABgAGAFkBAAANBgAAAAA=&#10;">
                <v:fill on="f" focussize="0,0"/>
                <v:stroke weight="1pt" color="#0070C0 [3204]" miterlimit="8" joinstyle="miter"/>
                <v:imagedata o:title=""/>
                <o:lock v:ext="edit" aspectratio="f"/>
                <v:textbox>
                  <w:txbxContent>
                    <w:p w14:paraId="6D5F00A6">
                      <w:pPr>
                        <w:jc w:val="center"/>
                      </w:pPr>
                    </w:p>
                  </w:txbxContent>
                </v:textbox>
              </v:rect>
            </w:pict>
          </mc:Fallback>
        </mc:AlternateContent>
      </w:r>
      <w:r>
        <w:rPr>
          <w:color w:val="auto"/>
          <w:sz w:val="24"/>
          <w:highlight w:val="none"/>
        </w:rPr>
        <mc:AlternateContent>
          <mc:Choice Requires="wps">
            <w:drawing>
              <wp:anchor distT="0" distB="0" distL="114300" distR="114300" simplePos="0" relativeHeight="251740160" behindDoc="0" locked="0" layoutInCell="1" allowOverlap="1">
                <wp:simplePos x="0" y="0"/>
                <wp:positionH relativeFrom="column">
                  <wp:posOffset>3683635</wp:posOffset>
                </wp:positionH>
                <wp:positionV relativeFrom="paragraph">
                  <wp:posOffset>2419985</wp:posOffset>
                </wp:positionV>
                <wp:extent cx="440055" cy="433070"/>
                <wp:effectExtent l="6350" t="6350" r="10795" b="17780"/>
                <wp:wrapNone/>
                <wp:docPr id="124" name="矩形 124"/>
                <wp:cNvGraphicFramePr/>
                <a:graphic xmlns:a="http://schemas.openxmlformats.org/drawingml/2006/main">
                  <a:graphicData uri="http://schemas.microsoft.com/office/word/2010/wordprocessingShape">
                    <wps:wsp>
                      <wps:cNvSpPr/>
                      <wps:spPr>
                        <a:xfrm>
                          <a:off x="5231765" y="3669030"/>
                          <a:ext cx="440055" cy="4330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2B1DA1">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0.05pt;margin-top:190.55pt;height:34.1pt;width:34.65pt;z-index:251740160;v-text-anchor:middle;mso-width-relative:page;mso-height-relative:page;" filled="f" stroked="t" coordsize="21600,21600" o:gfxdata="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iz1mZ2AAAAAsBAAAPAAAAAAAAAAEAIAAA&#10;ACIAAABkcnMvZG93bnJldi54bWxQSwECFAAUAAAACACHTuJAmaKrF34CAADlBAAADgAAAAAAAAAB&#10;ACAAAAAnAQAAZHJzL2Uyb0RvYy54bWxQSwUGAAAAAAYABgBZAQAAFwYAAAAA&#10;">
                <v:fill on="f" focussize="0,0"/>
                <v:stroke weight="1pt" color="#FF0000 [3204]" miterlimit="8" joinstyle="miter"/>
                <v:imagedata o:title=""/>
                <o:lock v:ext="edit" aspectratio="f"/>
                <v:textbox>
                  <w:txbxContent>
                    <w:p w14:paraId="1D2B1DA1">
                      <w:pPr>
                        <w:jc w:val="center"/>
                      </w:pPr>
                    </w:p>
                  </w:txbxContent>
                </v:textbox>
              </v:rect>
            </w:pict>
          </mc:Fallback>
        </mc:AlternateContent>
      </w:r>
      <w:r>
        <w:rPr>
          <w:color w:val="auto"/>
          <w:sz w:val="24"/>
        </w:rPr>
        <mc:AlternateContent>
          <mc:Choice Requires="wps">
            <w:drawing>
              <wp:anchor distT="0" distB="0" distL="114300" distR="114300" simplePos="0" relativeHeight="251761664" behindDoc="0" locked="0" layoutInCell="1" allowOverlap="1">
                <wp:simplePos x="0" y="0"/>
                <wp:positionH relativeFrom="column">
                  <wp:posOffset>3771265</wp:posOffset>
                </wp:positionH>
                <wp:positionV relativeFrom="paragraph">
                  <wp:posOffset>3208655</wp:posOffset>
                </wp:positionV>
                <wp:extent cx="791210" cy="285750"/>
                <wp:effectExtent l="0" t="0" r="0" b="0"/>
                <wp:wrapNone/>
                <wp:docPr id="168" name="文本框 168"/>
                <wp:cNvGraphicFramePr/>
                <a:graphic xmlns:a="http://schemas.openxmlformats.org/drawingml/2006/main">
                  <a:graphicData uri="http://schemas.microsoft.com/office/word/2010/wordprocessingShape">
                    <wps:wsp>
                      <wps:cNvSpPr txBox="1"/>
                      <wps:spPr>
                        <a:xfrm>
                          <a:off x="0" y="0"/>
                          <a:ext cx="79121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11AF41">
                            <w:pPr>
                              <w:spacing w:line="240" w:lineRule="auto"/>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214m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6.95pt;margin-top:252.65pt;height:22.5pt;width:62.3pt;z-index:251761664;mso-width-relative:page;mso-height-relative:page;" filled="f" stroked="f" coordsize="21600,21600" o:gfxdata="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&#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qaR9rbAAAACwEAAA8AAAAAAAAAAQAgAAAAIgAAAGRy&#10;cy9kb3ducmV2LnhtbFBLAQIUABQAAAAIAIdO4kBHuvaxOwIAAGkEAAAOAAAAAAAAAAEAIAAAACoB&#10;AABkcnMvZTJvRG9jLnhtbFBLBQYAAAAABgAGAFkBAADXBQAAAAA=&#10;">
                <v:fill on="f" focussize="0,0"/>
                <v:stroke on="f" weight="0.5pt"/>
                <v:imagedata o:title=""/>
                <o:lock v:ext="edit" aspectratio="f"/>
                <v:textbox>
                  <w:txbxContent>
                    <w:p w14:paraId="7A11AF41">
                      <w:pPr>
                        <w:spacing w:line="240" w:lineRule="auto"/>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214m</w:t>
                      </w:r>
                    </w:p>
                  </w:txbxContent>
                </v:textbox>
              </v:shape>
            </w:pict>
          </mc:Fallback>
        </mc:AlternateContent>
      </w:r>
      <w:r>
        <w:rPr>
          <w:color w:val="auto"/>
          <w:sz w:val="24"/>
        </w:rPr>
        <mc:AlternateContent>
          <mc:Choice Requires="wps">
            <w:drawing>
              <wp:anchor distT="0" distB="0" distL="114300" distR="114300" simplePos="0" relativeHeight="251755520" behindDoc="0" locked="0" layoutInCell="1" allowOverlap="1">
                <wp:simplePos x="0" y="0"/>
                <wp:positionH relativeFrom="column">
                  <wp:posOffset>3810000</wp:posOffset>
                </wp:positionH>
                <wp:positionV relativeFrom="paragraph">
                  <wp:posOffset>2863850</wp:posOffset>
                </wp:positionV>
                <wp:extent cx="28575" cy="795655"/>
                <wp:effectExtent l="35560" t="0" r="50165" b="4445"/>
                <wp:wrapNone/>
                <wp:docPr id="159" name="直接箭头连接符 159"/>
                <wp:cNvGraphicFramePr/>
                <a:graphic xmlns:a="http://schemas.openxmlformats.org/drawingml/2006/main">
                  <a:graphicData uri="http://schemas.microsoft.com/office/word/2010/wordprocessingShape">
                    <wps:wsp>
                      <wps:cNvCnPr/>
                      <wps:spPr>
                        <a:xfrm flipH="1" flipV="1">
                          <a:off x="0" y="0"/>
                          <a:ext cx="28575" cy="795655"/>
                        </a:xfrm>
                        <a:prstGeom prst="straightConnector1">
                          <a:avLst/>
                        </a:prstGeom>
                        <a:ln w="19050">
                          <a:solidFill>
                            <a:srgbClr val="FFFF00"/>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00pt;margin-top:225.5pt;height:62.65pt;width:2.25pt;z-index:251755520;mso-width-relative:page;mso-height-relative:page;" filled="f" stroked="t" coordsize="21600,21600" o:gfxdata="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FoNCP9cAAAALAQAADwAAAAAAAAABACAAAAAiAAAAZHJzL2Rvd25yZXYueG1sUEsBAhQA&#10;FAAAAAgAh07iQG6CH2IsAgAAPQQAAA4AAAAAAAAAAQAgAAAAJgEAAGRycy9lMm9Eb2MueG1sUEsF&#10;BgAAAAAGAAYAWQEAAMQFAAAAAA==&#10;">
                <v:fill on="f" focussize="0,0"/>
                <v:stroke weight="1.5pt" color="#FFFF00 [3204]" miterlimit="8" joinstyle="miter" startarrow="block" endarrow="block"/>
                <v:imagedata o:title=""/>
                <o:lock v:ext="edit" aspectratio="f"/>
              </v:shape>
            </w:pict>
          </mc:Fallback>
        </mc:AlternateContent>
      </w:r>
      <w:r>
        <w:rPr>
          <w:color w:val="auto"/>
          <w:sz w:val="24"/>
        </w:rPr>
        <mc:AlternateContent>
          <mc:Choice Requires="wps">
            <w:drawing>
              <wp:anchor distT="0" distB="0" distL="114300" distR="114300" simplePos="0" relativeHeight="251763712" behindDoc="0" locked="0" layoutInCell="1" allowOverlap="1">
                <wp:simplePos x="0" y="0"/>
                <wp:positionH relativeFrom="column">
                  <wp:posOffset>2595880</wp:posOffset>
                </wp:positionH>
                <wp:positionV relativeFrom="paragraph">
                  <wp:posOffset>2769235</wp:posOffset>
                </wp:positionV>
                <wp:extent cx="791210" cy="285750"/>
                <wp:effectExtent l="0" t="0" r="0" b="0"/>
                <wp:wrapNone/>
                <wp:docPr id="170" name="文本框 170"/>
                <wp:cNvGraphicFramePr/>
                <a:graphic xmlns:a="http://schemas.openxmlformats.org/drawingml/2006/main">
                  <a:graphicData uri="http://schemas.microsoft.com/office/word/2010/wordprocessingShape">
                    <wps:wsp>
                      <wps:cNvSpPr txBox="1"/>
                      <wps:spPr>
                        <a:xfrm>
                          <a:off x="0" y="0"/>
                          <a:ext cx="79121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3CDA59">
                            <w:pPr>
                              <w:spacing w:line="240" w:lineRule="auto"/>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329m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4.4pt;margin-top:218.05pt;height:22.5pt;width:62.3pt;z-index:251763712;mso-width-relative:page;mso-height-relative:page;" filled="f" stroked="f" coordsize="21600,21600" o:gfxdata="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&#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j3dtN3AAAAAsBAAAPAAAAAAAAAAEAIAAAACIAAABk&#10;cnMvZG93bnJldi54bWxQSwECFAAUAAAACACHTuJA/Cd4STsCAABpBAAADgAAAAAAAAABACAAAAAr&#10;AQAAZHJzL2Uyb0RvYy54bWxQSwUGAAAAAAYABgBZAQAA2AUAAAAA&#10;">
                <v:fill on="f" focussize="0,0"/>
                <v:stroke on="f" weight="0.5pt"/>
                <v:imagedata o:title=""/>
                <o:lock v:ext="edit" aspectratio="f"/>
                <v:textbox>
                  <w:txbxContent>
                    <w:p w14:paraId="2B3CDA59">
                      <w:pPr>
                        <w:spacing w:line="240" w:lineRule="auto"/>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329m</w:t>
                      </w:r>
                    </w:p>
                  </w:txbxContent>
                </v:textbox>
              </v:shape>
            </w:pict>
          </mc:Fallback>
        </mc:AlternateContent>
      </w:r>
      <w:r>
        <w:rPr>
          <w:color w:val="auto"/>
          <w:sz w:val="24"/>
        </w:rPr>
        <mc:AlternateContent>
          <mc:Choice Requires="wps">
            <w:drawing>
              <wp:anchor distT="0" distB="0" distL="114300" distR="114300" simplePos="0" relativeHeight="251753472" behindDoc="0" locked="0" layoutInCell="1" allowOverlap="1">
                <wp:simplePos x="0" y="0"/>
                <wp:positionH relativeFrom="column">
                  <wp:posOffset>2767965</wp:posOffset>
                </wp:positionH>
                <wp:positionV relativeFrom="paragraph">
                  <wp:posOffset>2517775</wp:posOffset>
                </wp:positionV>
                <wp:extent cx="902970" cy="490855"/>
                <wp:effectExtent l="0" t="0" r="11430" b="4445"/>
                <wp:wrapNone/>
                <wp:docPr id="156" name="直接箭头连接符 156"/>
                <wp:cNvGraphicFramePr/>
                <a:graphic xmlns:a="http://schemas.openxmlformats.org/drawingml/2006/main">
                  <a:graphicData uri="http://schemas.microsoft.com/office/word/2010/wordprocessingShape">
                    <wps:wsp>
                      <wps:cNvCnPr/>
                      <wps:spPr>
                        <a:xfrm flipH="1">
                          <a:off x="0" y="0"/>
                          <a:ext cx="902970" cy="490855"/>
                        </a:xfrm>
                        <a:prstGeom prst="straightConnector1">
                          <a:avLst/>
                        </a:prstGeom>
                        <a:ln w="19050">
                          <a:solidFill>
                            <a:srgbClr val="FFFF00"/>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17.95pt;margin-top:198.25pt;height:38.65pt;width:71.1pt;z-index:251753472;mso-width-relative:page;mso-height-relative:page;" filled="f" stroked="t" coordsize="21600,21600" o:gfxdata="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YEkpO3AAAAAsBAAAPAAAAAAAAAAEAIAAAACIAAABkcnMvZG93bnJldi54bWxQSwECFAAU&#10;AAAACACHTuJASgjEgiYCAAA0BAAADgAAAAAAAAABACAAAAArAQAAZHJzL2Uyb0RvYy54bWxQSwUG&#10;AAAAAAYABgBZAQAAwwUAAAAA&#10;">
                <v:fill on="f" focussize="0,0"/>
                <v:stroke weight="1.5pt" color="#FFFF00 [3204]" miterlimit="8" joinstyle="miter" startarrow="block" endarrow="block"/>
                <v:imagedata o:title=""/>
                <o:lock v:ext="edit" aspectratio="f"/>
              </v:shape>
            </w:pict>
          </mc:Fallback>
        </mc:AlternateContent>
      </w:r>
      <w:r>
        <w:rPr>
          <w:color w:val="auto"/>
          <w:sz w:val="24"/>
        </w:rPr>
        <mc:AlternateContent>
          <mc:Choice Requires="wps">
            <w:drawing>
              <wp:anchor distT="0" distB="0" distL="114300" distR="114300" simplePos="0" relativeHeight="251762688" behindDoc="0" locked="0" layoutInCell="1" allowOverlap="1">
                <wp:simplePos x="0" y="0"/>
                <wp:positionH relativeFrom="column">
                  <wp:posOffset>1927860</wp:posOffset>
                </wp:positionH>
                <wp:positionV relativeFrom="paragraph">
                  <wp:posOffset>2244090</wp:posOffset>
                </wp:positionV>
                <wp:extent cx="791210" cy="285750"/>
                <wp:effectExtent l="0" t="0" r="0" b="0"/>
                <wp:wrapNone/>
                <wp:docPr id="171" name="文本框 171"/>
                <wp:cNvGraphicFramePr/>
                <a:graphic xmlns:a="http://schemas.openxmlformats.org/drawingml/2006/main">
                  <a:graphicData uri="http://schemas.microsoft.com/office/word/2010/wordprocessingShape">
                    <wps:wsp>
                      <wps:cNvSpPr txBox="1"/>
                      <wps:spPr>
                        <a:xfrm>
                          <a:off x="0" y="0"/>
                          <a:ext cx="79121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974C37">
                            <w:pPr>
                              <w:spacing w:line="240" w:lineRule="auto"/>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473m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1.8pt;margin-top:176.7pt;height:22.5pt;width:62.3pt;z-index:251762688;mso-width-relative:page;mso-height-relative:page;" filled="f" stroked="f" coordsize="21600,21600" o:gfxdata="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&#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wiQTzbAAAACwEAAA8AAAAAAAAAAQAgAAAAIgAAAGRy&#10;cy9kb3ducmV2LnhtbFBLAQIUABQAAAAIAIdO4kBxKGB/OwIAAGkEAAAOAAAAAAAAAAEAIAAAACoB&#10;AABkcnMvZTJvRG9jLnhtbFBLBQYAAAAABgAGAFkBAADXBQAAAAA=&#10;">
                <v:fill on="f" focussize="0,0"/>
                <v:stroke on="f" weight="0.5pt"/>
                <v:imagedata o:title=""/>
                <o:lock v:ext="edit" aspectratio="f"/>
                <v:textbox>
                  <w:txbxContent>
                    <w:p w14:paraId="3D974C37">
                      <w:pPr>
                        <w:spacing w:line="240" w:lineRule="auto"/>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473m</w:t>
                      </w:r>
                    </w:p>
                  </w:txbxContent>
                </v:textbox>
              </v:shape>
            </w:pict>
          </mc:Fallback>
        </mc:AlternateContent>
      </w:r>
      <w:r>
        <w:rPr>
          <w:color w:val="auto"/>
          <w:sz w:val="24"/>
        </w:rPr>
        <mc:AlternateContent>
          <mc:Choice Requires="wps">
            <w:drawing>
              <wp:anchor distT="0" distB="0" distL="114300" distR="114300" simplePos="0" relativeHeight="251751424" behindDoc="0" locked="0" layoutInCell="1" allowOverlap="1">
                <wp:simplePos x="0" y="0"/>
                <wp:positionH relativeFrom="column">
                  <wp:posOffset>1854200</wp:posOffset>
                </wp:positionH>
                <wp:positionV relativeFrom="paragraph">
                  <wp:posOffset>2451100</wp:posOffset>
                </wp:positionV>
                <wp:extent cx="1868170" cy="34290"/>
                <wp:effectExtent l="0" t="36830" r="17780" b="43180"/>
                <wp:wrapNone/>
                <wp:docPr id="154" name="直接箭头连接符 154"/>
                <wp:cNvGraphicFramePr/>
                <a:graphic xmlns:a="http://schemas.openxmlformats.org/drawingml/2006/main">
                  <a:graphicData uri="http://schemas.microsoft.com/office/word/2010/wordprocessingShape">
                    <wps:wsp>
                      <wps:cNvCnPr/>
                      <wps:spPr>
                        <a:xfrm flipH="1">
                          <a:off x="4441825" y="4072890"/>
                          <a:ext cx="1868170" cy="34290"/>
                        </a:xfrm>
                        <a:prstGeom prst="straightConnector1">
                          <a:avLst/>
                        </a:prstGeom>
                        <a:ln w="19050">
                          <a:solidFill>
                            <a:srgbClr val="FFC000"/>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46pt;margin-top:193pt;height:2.7pt;width:147.1pt;z-index:251751424;mso-width-relative:page;mso-height-relative:page;" filled="f" stroked="t" coordsize="21600,21600" o:gfxdata="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LYzRFtgAAAALAQAADwAAAAAAAAABACAAAAAiAAAAZHJzL2Rvd25yZXYu&#10;eG1sUEsBAhQAFAAAAAgAh07iQGg3v5I0AgAAQAQAAA4AAAAAAAAAAQAgAAAAJwEAAGRycy9lMm9E&#10;b2MueG1sUEsFBgAAAAAGAAYAWQEAAM0FAAAAAA==&#10;">
                <v:fill on="f" focussize="0,0"/>
                <v:stroke weight="1.5pt" color="#FFC000 [3204]" miterlimit="8" joinstyle="miter" startarrow="block" endarrow="block"/>
                <v:imagedata o:title=""/>
                <o:lock v:ext="edit" aspectratio="f"/>
              </v:shape>
            </w:pict>
          </mc:Fallback>
        </mc:AlternateContent>
      </w:r>
      <w:r>
        <w:rPr>
          <w:color w:val="auto"/>
          <w:sz w:val="24"/>
        </w:rPr>
        <mc:AlternateContent>
          <mc:Choice Requires="wps">
            <w:drawing>
              <wp:anchor distT="0" distB="0" distL="114300" distR="114300" simplePos="0" relativeHeight="251764736" behindDoc="0" locked="0" layoutInCell="1" allowOverlap="1">
                <wp:simplePos x="0" y="0"/>
                <wp:positionH relativeFrom="column">
                  <wp:posOffset>2531745</wp:posOffset>
                </wp:positionH>
                <wp:positionV relativeFrom="paragraph">
                  <wp:posOffset>2253615</wp:posOffset>
                </wp:positionV>
                <wp:extent cx="791210" cy="285750"/>
                <wp:effectExtent l="0" t="0" r="0" b="0"/>
                <wp:wrapNone/>
                <wp:docPr id="169" name="文本框 169"/>
                <wp:cNvGraphicFramePr/>
                <a:graphic xmlns:a="http://schemas.openxmlformats.org/drawingml/2006/main">
                  <a:graphicData uri="http://schemas.microsoft.com/office/word/2010/wordprocessingShape">
                    <wps:wsp>
                      <wps:cNvSpPr txBox="1"/>
                      <wps:spPr>
                        <a:xfrm>
                          <a:off x="0" y="0"/>
                          <a:ext cx="79121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83F139">
                            <w:pPr>
                              <w:spacing w:line="240" w:lineRule="auto"/>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300m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9.35pt;margin-top:177.45pt;height:22.5pt;width:62.3pt;z-index:251764736;mso-width-relative:page;mso-height-relative:page;" filled="f" stroked="f" coordsize="21600,21600" o:gfxdata="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Ln7xfNwAAAALAQAADwAAAAAAAAABACAAAAAiAAAA&#10;ZHJzL2Rvd25yZXYueG1sUEsBAhQAFAAAAAgAh07iQMq17oc8AgAAaQQAAA4AAAAAAAAAAQAgAAAA&#10;KwEAAGRycy9lMm9Eb2MueG1sUEsFBgAAAAAGAAYAWQEAANkFAAAAAA==&#10;">
                <v:fill on="f" focussize="0,0"/>
                <v:stroke on="f" weight="0.5pt"/>
                <v:imagedata o:title=""/>
                <o:lock v:ext="edit" aspectratio="f"/>
                <v:textbox>
                  <w:txbxContent>
                    <w:p w14:paraId="6983F139">
                      <w:pPr>
                        <w:spacing w:line="240" w:lineRule="auto"/>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300m</w:t>
                      </w:r>
                    </w:p>
                  </w:txbxContent>
                </v:textbox>
              </v:shape>
            </w:pict>
          </mc:Fallback>
        </mc:AlternateContent>
      </w:r>
      <w:r>
        <w:rPr>
          <w:color w:val="auto"/>
          <w:sz w:val="24"/>
        </w:rPr>
        <mc:AlternateContent>
          <mc:Choice Requires="wps">
            <w:drawing>
              <wp:anchor distT="0" distB="0" distL="114300" distR="114300" simplePos="0" relativeHeight="251754496" behindDoc="0" locked="0" layoutInCell="1" allowOverlap="1">
                <wp:simplePos x="0" y="0"/>
                <wp:positionH relativeFrom="column">
                  <wp:posOffset>2642870</wp:posOffset>
                </wp:positionH>
                <wp:positionV relativeFrom="paragraph">
                  <wp:posOffset>2454275</wp:posOffset>
                </wp:positionV>
                <wp:extent cx="1028065" cy="11430"/>
                <wp:effectExtent l="0" t="37465" r="635" b="46355"/>
                <wp:wrapNone/>
                <wp:docPr id="157" name="直接箭头连接符 157"/>
                <wp:cNvGraphicFramePr/>
                <a:graphic xmlns:a="http://schemas.openxmlformats.org/drawingml/2006/main">
                  <a:graphicData uri="http://schemas.microsoft.com/office/word/2010/wordprocessingShape">
                    <wps:wsp>
                      <wps:cNvCnPr/>
                      <wps:spPr>
                        <a:xfrm flipH="1" flipV="1">
                          <a:off x="0" y="0"/>
                          <a:ext cx="1028065" cy="11430"/>
                        </a:xfrm>
                        <a:prstGeom prst="straightConnector1">
                          <a:avLst/>
                        </a:prstGeom>
                        <a:ln w="19050">
                          <a:solidFill>
                            <a:srgbClr val="FFFF00"/>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08.1pt;margin-top:193.25pt;height:0.9pt;width:80.95pt;z-index:251754496;mso-width-relative:page;mso-height-relative:page;" filled="f" stroked="t" coordsize="21600,21600" o:gfxdata="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A1bdF7XAAAACwEAAA8AAAAAAAAAAQAgAAAAIgAAAGRycy9kb3ducmV2LnhtbFBLAQIUABQA&#10;AAAIAIdO4kA3FV6wKgIAAD4EAAAOAAAAAAAAAAEAIAAAACYBAABkcnMvZTJvRG9jLnhtbFBLBQYA&#10;AAAABgAGAFkBAADCBQAAAAA=&#10;">
                <v:fill on="f" focussize="0,0"/>
                <v:stroke weight="1.5pt" color="#FFFF00 [3204]" miterlimit="8" joinstyle="miter" startarrow="block" endarrow="block"/>
                <v:imagedata o:title=""/>
                <o:lock v:ext="edit" aspectratio="f"/>
              </v:shape>
            </w:pict>
          </mc:Fallback>
        </mc:AlternateContent>
      </w:r>
      <w:r>
        <w:rPr>
          <w:color w:val="auto"/>
          <w:sz w:val="24"/>
        </w:rPr>
        <mc:AlternateContent>
          <mc:Choice Requires="wps">
            <w:drawing>
              <wp:anchor distT="0" distB="0" distL="114300" distR="114300" simplePos="0" relativeHeight="251757568" behindDoc="0" locked="0" layoutInCell="1" allowOverlap="1">
                <wp:simplePos x="0" y="0"/>
                <wp:positionH relativeFrom="column">
                  <wp:posOffset>6783705</wp:posOffset>
                </wp:positionH>
                <wp:positionV relativeFrom="paragraph">
                  <wp:posOffset>3996690</wp:posOffset>
                </wp:positionV>
                <wp:extent cx="116840" cy="109855"/>
                <wp:effectExtent l="6350" t="6350" r="10160" b="17145"/>
                <wp:wrapNone/>
                <wp:docPr id="163" name="矩形 163"/>
                <wp:cNvGraphicFramePr/>
                <a:graphic xmlns:a="http://schemas.openxmlformats.org/drawingml/2006/main">
                  <a:graphicData uri="http://schemas.microsoft.com/office/word/2010/wordprocessingShape">
                    <wps:wsp>
                      <wps:cNvSpPr/>
                      <wps:spPr>
                        <a:xfrm>
                          <a:off x="7951470" y="4671695"/>
                          <a:ext cx="116840" cy="1098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B308D6">
                            <w:pPr>
                              <w:jc w:val="center"/>
                              <w:rPr>
                                <w:color w:val="FFFFFF" w:themeColor="background1"/>
                                <w14:textFill>
                                  <w14:solidFill>
                                    <w14:schemeClr w14:val="bg1"/>
                                  </w14:solidFill>
                                </w14:textFill>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4.15pt;margin-top:314.7pt;height:8.65pt;width:9.2pt;z-index:251757568;v-text-anchor:middle;mso-width-relative:page;mso-height-relative:page;" filled="f" stroked="t" coordsize="21600,21600" o:gfxdata="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bjfZh2AAAAA0BAAAPAAAAAAAAAAEAIAAA&#10;ACIAAABkcnMvZG93bnJldi54bWxQSwECFAAUAAAACACHTuJAYx35iH4CAADlBAAADgAAAAAAAAAB&#10;ACAAAAAnAQAAZHJzL2Uyb0RvYy54bWxQSwUGAAAAAAYABgBZAQAAFwYAAAAA&#10;">
                <v:fill on="f" focussize="0,0"/>
                <v:stroke weight="1pt" color="#FF0000 [3204]" miterlimit="8" joinstyle="miter"/>
                <v:imagedata o:title=""/>
                <o:lock v:ext="edit" aspectratio="f"/>
                <v:textbox>
                  <w:txbxContent>
                    <w:p w14:paraId="0AB308D6">
                      <w:pPr>
                        <w:jc w:val="center"/>
                        <w:rPr>
                          <w:color w:val="FFFFFF" w:themeColor="background1"/>
                          <w14:textFill>
                            <w14:solidFill>
                              <w14:schemeClr w14:val="bg1"/>
                            </w14:solidFill>
                          </w14:textFill>
                        </w:rPr>
                      </w:pPr>
                    </w:p>
                  </w:txbxContent>
                </v:textbox>
              </v:rect>
            </w:pict>
          </mc:Fallback>
        </mc:AlternateContent>
      </w:r>
      <w:r>
        <w:rPr>
          <w:color w:val="auto"/>
          <w:sz w:val="24"/>
        </w:rPr>
        <mc:AlternateContent>
          <mc:Choice Requires="wps">
            <w:drawing>
              <wp:anchor distT="0" distB="0" distL="114300" distR="114300" simplePos="0" relativeHeight="251760640" behindDoc="0" locked="0" layoutInCell="1" allowOverlap="1">
                <wp:simplePos x="0" y="0"/>
                <wp:positionH relativeFrom="column">
                  <wp:posOffset>6790690</wp:posOffset>
                </wp:positionH>
                <wp:positionV relativeFrom="paragraph">
                  <wp:posOffset>5182870</wp:posOffset>
                </wp:positionV>
                <wp:extent cx="116840" cy="109855"/>
                <wp:effectExtent l="6350" t="6350" r="10160" b="17145"/>
                <wp:wrapNone/>
                <wp:docPr id="167" name="矩形 167"/>
                <wp:cNvGraphicFramePr/>
                <a:graphic xmlns:a="http://schemas.openxmlformats.org/drawingml/2006/main">
                  <a:graphicData uri="http://schemas.microsoft.com/office/word/2010/wordprocessingShape">
                    <wps:wsp>
                      <wps:cNvSpPr/>
                      <wps:spPr>
                        <a:xfrm>
                          <a:off x="0" y="0"/>
                          <a:ext cx="116840" cy="109855"/>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95D52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4.7pt;margin-top:408.1pt;height:8.65pt;width:9.2pt;z-index:251760640;v-text-anchor:middle;mso-width-relative:page;mso-height-relative:page;" fillcolor="#00B0F0" filled="t" stroked="t" coordsize="21600,21600" o:gfxdata="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u8P5K9cAAAANAQAADwAAAAAAAAABACAAAAAiAAAAZHJzL2Rv&#10;d25yZXYueG1sUEsBAhQAFAAAAAgAh07iQN8Zuvp0AgAAAgUAAA4AAAAAAAAAAQAgAAAAJgEAAGRy&#10;cy9lMm9Eb2MueG1sUEsFBgAAAAAGAAYAWQEAAAwGAAAAAA==&#10;">
                <v:fill on="t" focussize="0,0"/>
                <v:stroke weight="1pt" color="#00B0F0 [3204]" miterlimit="8" joinstyle="miter"/>
                <v:imagedata o:title=""/>
                <o:lock v:ext="edit" aspectratio="f"/>
                <v:textbox>
                  <w:txbxContent>
                    <w:p w14:paraId="0395D52D">
                      <w:pPr>
                        <w:jc w:val="center"/>
                      </w:pPr>
                    </w:p>
                  </w:txbxContent>
                </v:textbox>
              </v:rect>
            </w:pict>
          </mc:Fallback>
        </mc:AlternateContent>
      </w:r>
      <w:r>
        <w:rPr>
          <w:color w:val="auto"/>
          <w:sz w:val="24"/>
        </w:rPr>
        <mc:AlternateContent>
          <mc:Choice Requires="wps">
            <w:drawing>
              <wp:anchor distT="0" distB="0" distL="114300" distR="114300" simplePos="0" relativeHeight="251756544" behindDoc="0" locked="0" layoutInCell="1" allowOverlap="1">
                <wp:simplePos x="0" y="0"/>
                <wp:positionH relativeFrom="column">
                  <wp:posOffset>6724015</wp:posOffset>
                </wp:positionH>
                <wp:positionV relativeFrom="paragraph">
                  <wp:posOffset>3510280</wp:posOffset>
                </wp:positionV>
                <wp:extent cx="1675765" cy="1926590"/>
                <wp:effectExtent l="5080" t="4445" r="14605" b="12065"/>
                <wp:wrapNone/>
                <wp:docPr id="162" name="文本框 162"/>
                <wp:cNvGraphicFramePr/>
                <a:graphic xmlns:a="http://schemas.openxmlformats.org/drawingml/2006/main">
                  <a:graphicData uri="http://schemas.microsoft.com/office/word/2010/wordprocessingShape">
                    <wps:wsp>
                      <wps:cNvSpPr txBox="1"/>
                      <wps:spPr>
                        <a:xfrm>
                          <a:off x="8229600" y="5016500"/>
                          <a:ext cx="1675765" cy="19265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7AAD432">
                            <w:pPr>
                              <w:jc w:val="center"/>
                              <w:rPr>
                                <w:rFonts w:hint="eastAsia"/>
                                <w:b/>
                                <w:bCs/>
                                <w:sz w:val="24"/>
                                <w:szCs w:val="32"/>
                                <w:lang w:val="en-US" w:eastAsia="zh-CN"/>
                              </w:rPr>
                            </w:pPr>
                            <w:r>
                              <w:rPr>
                                <w:rFonts w:hint="eastAsia"/>
                                <w:b/>
                                <w:bCs/>
                                <w:sz w:val="24"/>
                                <w:szCs w:val="32"/>
                                <w:lang w:val="en-US" w:eastAsia="zh-CN"/>
                              </w:rPr>
                              <w:t>图例</w:t>
                            </w:r>
                          </w:p>
                          <w:p w14:paraId="48C73BB0">
                            <w:pPr>
                              <w:pStyle w:val="19"/>
                              <w:keepNext w:val="0"/>
                              <w:keepLines w:val="0"/>
                              <w:pageBreakBefore w:val="0"/>
                              <w:widowControl w:val="0"/>
                              <w:kinsoku/>
                              <w:wordWrap/>
                              <w:overflowPunct/>
                              <w:topLinePunct w:val="0"/>
                              <w:autoSpaceDE/>
                              <w:autoSpaceDN/>
                              <w:bidi w:val="0"/>
                              <w:adjustRightInd/>
                              <w:spacing w:line="480" w:lineRule="exact"/>
                              <w:ind w:firstLine="210" w:firstLineChars="100"/>
                              <w:textAlignment w:val="auto"/>
                              <w:rPr>
                                <w:rFonts w:hint="default"/>
                                <w:sz w:val="21"/>
                                <w:szCs w:val="21"/>
                                <w:lang w:val="en-US" w:eastAsia="zh-CN"/>
                              </w:rPr>
                            </w:pPr>
                            <w:r>
                              <w:rPr>
                                <w:rFonts w:hint="eastAsia"/>
                                <w:sz w:val="21"/>
                                <w:szCs w:val="21"/>
                                <w:lang w:val="en-US" w:eastAsia="zh-CN"/>
                              </w:rPr>
                              <w:t>本项目厂界</w:t>
                            </w:r>
                          </w:p>
                          <w:p w14:paraId="2982E98C">
                            <w:pPr>
                              <w:keepNext w:val="0"/>
                              <w:keepLines w:val="0"/>
                              <w:pageBreakBefore w:val="0"/>
                              <w:widowControl w:val="0"/>
                              <w:kinsoku/>
                              <w:wordWrap/>
                              <w:overflowPunct/>
                              <w:topLinePunct w:val="0"/>
                              <w:autoSpaceDE/>
                              <w:autoSpaceDN/>
                              <w:bidi w:val="0"/>
                              <w:adjustRightInd/>
                              <w:spacing w:line="480" w:lineRule="exact"/>
                              <w:ind w:left="638" w:leftChars="104" w:hanging="420" w:hangingChars="200"/>
                              <w:textAlignment w:val="auto"/>
                              <w:rPr>
                                <w:rFonts w:hint="eastAsia"/>
                                <w:sz w:val="21"/>
                                <w:szCs w:val="21"/>
                                <w:lang w:val="en-US" w:eastAsia="zh-CN"/>
                              </w:rPr>
                            </w:pPr>
                            <w:r>
                              <w:rPr>
                                <w:rFonts w:hint="eastAsia"/>
                                <w:sz w:val="21"/>
                                <w:szCs w:val="21"/>
                                <w:lang w:val="en-US" w:eastAsia="zh-CN"/>
                              </w:rPr>
                              <w:t>大气及地下水环境保护目标范围</w:t>
                            </w:r>
                          </w:p>
                          <w:p w14:paraId="3BD61AFC">
                            <w:pPr>
                              <w:pStyle w:val="19"/>
                              <w:keepNext w:val="0"/>
                              <w:keepLines w:val="0"/>
                              <w:pageBreakBefore w:val="0"/>
                              <w:widowControl w:val="0"/>
                              <w:kinsoku/>
                              <w:wordWrap/>
                              <w:overflowPunct/>
                              <w:topLinePunct w:val="0"/>
                              <w:autoSpaceDE/>
                              <w:autoSpaceDN/>
                              <w:bidi w:val="0"/>
                              <w:adjustRightInd/>
                              <w:spacing w:line="480" w:lineRule="exact"/>
                              <w:ind w:firstLine="210" w:firstLineChars="100"/>
                              <w:textAlignment w:val="auto"/>
                              <w:rPr>
                                <w:rFonts w:hint="eastAsia"/>
                                <w:sz w:val="21"/>
                                <w:szCs w:val="21"/>
                                <w:lang w:val="en-US" w:eastAsia="zh-CN"/>
                              </w:rPr>
                            </w:pPr>
                            <w:r>
                              <w:rPr>
                                <w:rFonts w:hint="eastAsia"/>
                                <w:sz w:val="21"/>
                                <w:szCs w:val="21"/>
                                <w:lang w:val="en-US" w:eastAsia="zh-CN"/>
                              </w:rPr>
                              <w:t>环境保护目标</w:t>
                            </w:r>
                          </w:p>
                          <w:p w14:paraId="7424CDA4">
                            <w:pPr>
                              <w:keepNext w:val="0"/>
                              <w:keepLines w:val="0"/>
                              <w:pageBreakBefore w:val="0"/>
                              <w:widowControl w:val="0"/>
                              <w:kinsoku/>
                              <w:wordWrap/>
                              <w:overflowPunct/>
                              <w:topLinePunct w:val="0"/>
                              <w:autoSpaceDE/>
                              <w:autoSpaceDN/>
                              <w:bidi w:val="0"/>
                              <w:adjustRightInd/>
                              <w:spacing w:line="480" w:lineRule="exact"/>
                              <w:ind w:firstLine="210" w:firstLineChars="100"/>
                              <w:textAlignment w:val="auto"/>
                              <w:rPr>
                                <w:rFonts w:hint="default"/>
                                <w:sz w:val="21"/>
                                <w:szCs w:val="21"/>
                                <w:lang w:val="en-US" w:eastAsia="zh-CN"/>
                              </w:rPr>
                            </w:pPr>
                            <w:r>
                              <w:rPr>
                                <w:rFonts w:hint="eastAsia"/>
                                <w:sz w:val="21"/>
                                <w:szCs w:val="21"/>
                                <w:lang w:val="en-US" w:eastAsia="zh-CN"/>
                              </w:rPr>
                              <w:t>地表水体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9.45pt;margin-top:276.4pt;height:151.7pt;width:131.95pt;z-index:251756544;mso-width-relative:page;mso-height-relative:page;" fillcolor="#FFFFFF [3201]" filled="t" stroked="t" coordsize="21600,21600" o:gfxdata="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ApF9DtcAAAANAQAADwAAAAAAAAABACAAAAAiAAAAZHJzL2Rvd25yZXYueG1sUEsB&#10;AhQAFAAAAAgAh07iQK4csu5oAgAAyAQAAA4AAAAAAAAAAQAgAAAAJgEAAGRycy9lMm9Eb2MueG1s&#10;UEsFBgAAAAAGAAYAWQEAAAAGAAAAAA==&#10;">
                <v:fill on="t" focussize="0,0"/>
                <v:stroke weight="0.5pt" color="#000000 [3204]" joinstyle="round"/>
                <v:imagedata o:title=""/>
                <o:lock v:ext="edit" aspectratio="f"/>
                <v:textbox>
                  <w:txbxContent>
                    <w:p w14:paraId="17AAD432">
                      <w:pPr>
                        <w:jc w:val="center"/>
                        <w:rPr>
                          <w:rFonts w:hint="eastAsia"/>
                          <w:b/>
                          <w:bCs/>
                          <w:sz w:val="24"/>
                          <w:szCs w:val="32"/>
                          <w:lang w:val="en-US" w:eastAsia="zh-CN"/>
                        </w:rPr>
                      </w:pPr>
                      <w:r>
                        <w:rPr>
                          <w:rFonts w:hint="eastAsia"/>
                          <w:b/>
                          <w:bCs/>
                          <w:sz w:val="24"/>
                          <w:szCs w:val="32"/>
                          <w:lang w:val="en-US" w:eastAsia="zh-CN"/>
                        </w:rPr>
                        <w:t>图例</w:t>
                      </w:r>
                    </w:p>
                    <w:p w14:paraId="48C73BB0">
                      <w:pPr>
                        <w:pStyle w:val="19"/>
                        <w:keepNext w:val="0"/>
                        <w:keepLines w:val="0"/>
                        <w:pageBreakBefore w:val="0"/>
                        <w:widowControl w:val="0"/>
                        <w:kinsoku/>
                        <w:wordWrap/>
                        <w:overflowPunct/>
                        <w:topLinePunct w:val="0"/>
                        <w:autoSpaceDE/>
                        <w:autoSpaceDN/>
                        <w:bidi w:val="0"/>
                        <w:adjustRightInd/>
                        <w:spacing w:line="480" w:lineRule="exact"/>
                        <w:ind w:firstLine="210" w:firstLineChars="100"/>
                        <w:textAlignment w:val="auto"/>
                        <w:rPr>
                          <w:rFonts w:hint="default"/>
                          <w:sz w:val="21"/>
                          <w:szCs w:val="21"/>
                          <w:lang w:val="en-US" w:eastAsia="zh-CN"/>
                        </w:rPr>
                      </w:pPr>
                      <w:r>
                        <w:rPr>
                          <w:rFonts w:hint="eastAsia"/>
                          <w:sz w:val="21"/>
                          <w:szCs w:val="21"/>
                          <w:lang w:val="en-US" w:eastAsia="zh-CN"/>
                        </w:rPr>
                        <w:t>本项目厂界</w:t>
                      </w:r>
                    </w:p>
                    <w:p w14:paraId="2982E98C">
                      <w:pPr>
                        <w:keepNext w:val="0"/>
                        <w:keepLines w:val="0"/>
                        <w:pageBreakBefore w:val="0"/>
                        <w:widowControl w:val="0"/>
                        <w:kinsoku/>
                        <w:wordWrap/>
                        <w:overflowPunct/>
                        <w:topLinePunct w:val="0"/>
                        <w:autoSpaceDE/>
                        <w:autoSpaceDN/>
                        <w:bidi w:val="0"/>
                        <w:adjustRightInd/>
                        <w:spacing w:line="480" w:lineRule="exact"/>
                        <w:ind w:left="638" w:leftChars="104" w:hanging="420" w:hangingChars="200"/>
                        <w:textAlignment w:val="auto"/>
                        <w:rPr>
                          <w:rFonts w:hint="eastAsia"/>
                          <w:sz w:val="21"/>
                          <w:szCs w:val="21"/>
                          <w:lang w:val="en-US" w:eastAsia="zh-CN"/>
                        </w:rPr>
                      </w:pPr>
                      <w:r>
                        <w:rPr>
                          <w:rFonts w:hint="eastAsia"/>
                          <w:sz w:val="21"/>
                          <w:szCs w:val="21"/>
                          <w:lang w:val="en-US" w:eastAsia="zh-CN"/>
                        </w:rPr>
                        <w:t>大气及地下水环境保护目标范围</w:t>
                      </w:r>
                    </w:p>
                    <w:p w14:paraId="3BD61AFC">
                      <w:pPr>
                        <w:pStyle w:val="19"/>
                        <w:keepNext w:val="0"/>
                        <w:keepLines w:val="0"/>
                        <w:pageBreakBefore w:val="0"/>
                        <w:widowControl w:val="0"/>
                        <w:kinsoku/>
                        <w:wordWrap/>
                        <w:overflowPunct/>
                        <w:topLinePunct w:val="0"/>
                        <w:autoSpaceDE/>
                        <w:autoSpaceDN/>
                        <w:bidi w:val="0"/>
                        <w:adjustRightInd/>
                        <w:spacing w:line="480" w:lineRule="exact"/>
                        <w:ind w:firstLine="210" w:firstLineChars="100"/>
                        <w:textAlignment w:val="auto"/>
                        <w:rPr>
                          <w:rFonts w:hint="eastAsia"/>
                          <w:sz w:val="21"/>
                          <w:szCs w:val="21"/>
                          <w:lang w:val="en-US" w:eastAsia="zh-CN"/>
                        </w:rPr>
                      </w:pPr>
                      <w:r>
                        <w:rPr>
                          <w:rFonts w:hint="eastAsia"/>
                          <w:sz w:val="21"/>
                          <w:szCs w:val="21"/>
                          <w:lang w:val="en-US" w:eastAsia="zh-CN"/>
                        </w:rPr>
                        <w:t>环境保护目标</w:t>
                      </w:r>
                    </w:p>
                    <w:p w14:paraId="7424CDA4">
                      <w:pPr>
                        <w:keepNext w:val="0"/>
                        <w:keepLines w:val="0"/>
                        <w:pageBreakBefore w:val="0"/>
                        <w:widowControl w:val="0"/>
                        <w:kinsoku/>
                        <w:wordWrap/>
                        <w:overflowPunct/>
                        <w:topLinePunct w:val="0"/>
                        <w:autoSpaceDE/>
                        <w:autoSpaceDN/>
                        <w:bidi w:val="0"/>
                        <w:adjustRightInd/>
                        <w:spacing w:line="480" w:lineRule="exact"/>
                        <w:ind w:firstLine="210" w:firstLineChars="100"/>
                        <w:textAlignment w:val="auto"/>
                        <w:rPr>
                          <w:rFonts w:hint="default"/>
                          <w:sz w:val="21"/>
                          <w:szCs w:val="21"/>
                          <w:lang w:val="en-US" w:eastAsia="zh-CN"/>
                        </w:rPr>
                      </w:pPr>
                      <w:r>
                        <w:rPr>
                          <w:rFonts w:hint="eastAsia"/>
                          <w:sz w:val="21"/>
                          <w:szCs w:val="21"/>
                          <w:lang w:val="en-US" w:eastAsia="zh-CN"/>
                        </w:rPr>
                        <w:t>地表水体</w:t>
                      </w:r>
                    </w:p>
                  </w:txbxContent>
                </v:textbox>
              </v:shape>
            </w:pict>
          </mc:Fallback>
        </mc:AlternateContent>
      </w:r>
      <w:r>
        <w:rPr>
          <w:color w:val="auto"/>
          <w:sz w:val="24"/>
          <w:highlight w:val="none"/>
        </w:rPr>
        <mc:AlternateContent>
          <mc:Choice Requires="wps">
            <w:drawing>
              <wp:anchor distT="0" distB="0" distL="114300" distR="114300" simplePos="0" relativeHeight="251663360" behindDoc="0" locked="0" layoutInCell="1" allowOverlap="1">
                <wp:simplePos x="0" y="0"/>
                <wp:positionH relativeFrom="column">
                  <wp:posOffset>1657350</wp:posOffset>
                </wp:positionH>
                <wp:positionV relativeFrom="paragraph">
                  <wp:posOffset>533400</wp:posOffset>
                </wp:positionV>
                <wp:extent cx="4309110" cy="3899535"/>
                <wp:effectExtent l="9525" t="9525" r="24765" b="15240"/>
                <wp:wrapNone/>
                <wp:docPr id="125" name="圆角矩形 125"/>
                <wp:cNvGraphicFramePr/>
                <a:graphic xmlns:a="http://schemas.openxmlformats.org/drawingml/2006/main">
                  <a:graphicData uri="http://schemas.microsoft.com/office/word/2010/wordprocessingShape">
                    <wps:wsp>
                      <wps:cNvSpPr/>
                      <wps:spPr>
                        <a:xfrm>
                          <a:off x="2952115" y="1937385"/>
                          <a:ext cx="4309110" cy="3899535"/>
                        </a:xfrm>
                        <a:prstGeom prst="roundRect">
                          <a:avLst>
                            <a:gd name="adj" fmla="val 41021"/>
                          </a:avLst>
                        </a:prstGeom>
                        <a:noFill/>
                        <a:ln w="190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E142A">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30.5pt;margin-top:42pt;height:307.05pt;width:339.3pt;z-index:251663360;v-text-anchor:middle;mso-width-relative:page;mso-height-relative:page;" filled="f" stroked="t" coordsize="21600,21600" arcsize="0.410231481481481" o:gfxdata="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k3yQO9oAAAAKAQAADwAAAAAAAAABACAAAAAiAAAAZHJzL2Rv&#10;d25yZXYueG1sUEsBAhQAFAAAAAgAh07iQE25mlKqAgAAHgUAAA4AAAAAAAAAAQAgAAAAKQEAAGRy&#10;cy9lMm9Eb2MueG1sUEsFBgAAAAAGAAYAWQEAAEUGAAAAAA==&#10;">
                <v:fill on="f" focussize="0,0"/>
                <v:stroke weight="1.5pt" color="#002060 [3204]" miterlimit="8" joinstyle="miter"/>
                <v:imagedata o:title=""/>
                <o:lock v:ext="edit" aspectratio="f"/>
                <v:textbox>
                  <w:txbxContent>
                    <w:p w14:paraId="7C0E142A">
                      <w:pPr>
                        <w:jc w:val="center"/>
                      </w:pPr>
                    </w:p>
                  </w:txbxContent>
                </v:textbox>
              </v:roundrect>
            </w:pict>
          </mc:Fallback>
        </mc:AlternateContent>
      </w:r>
      <w:r>
        <w:rPr>
          <w:color w:val="auto"/>
          <w:sz w:val="24"/>
        </w:rPr>
        <mc:AlternateContent>
          <mc:Choice Requires="wps">
            <w:drawing>
              <wp:anchor distT="0" distB="0" distL="114300" distR="114300" simplePos="0" relativeHeight="251750400" behindDoc="0" locked="0" layoutInCell="1" allowOverlap="1">
                <wp:simplePos x="0" y="0"/>
                <wp:positionH relativeFrom="column">
                  <wp:posOffset>1391285</wp:posOffset>
                </wp:positionH>
                <wp:positionV relativeFrom="paragraph">
                  <wp:posOffset>2962910</wp:posOffset>
                </wp:positionV>
                <wp:extent cx="315595" cy="1106170"/>
                <wp:effectExtent l="0" t="0" r="0" b="0"/>
                <wp:wrapNone/>
                <wp:docPr id="153" name="文本框 153"/>
                <wp:cNvGraphicFramePr/>
                <a:graphic xmlns:a="http://schemas.openxmlformats.org/drawingml/2006/main">
                  <a:graphicData uri="http://schemas.microsoft.com/office/word/2010/wordprocessingShape">
                    <wps:wsp>
                      <wps:cNvSpPr txBox="1"/>
                      <wps:spPr>
                        <a:xfrm>
                          <a:off x="0" y="0"/>
                          <a:ext cx="315595" cy="11061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695AB9">
                            <w:pPr>
                              <w:spacing w:line="240" w:lineRule="auto"/>
                              <w:rPr>
                                <w:rFonts w:hint="default" w:eastAsia="宋体"/>
                                <w:b/>
                                <w:bCs/>
                                <w:color w:val="FFFF00"/>
                                <w:lang w:val="en-US" w:eastAsia="zh-CN"/>
                              </w:rPr>
                            </w:pPr>
                            <w:r>
                              <w:rPr>
                                <w:rFonts w:hint="eastAsia"/>
                                <w:b/>
                                <w:bCs/>
                                <w:color w:val="FFFF00"/>
                                <w:lang w:val="en-US" w:eastAsia="zh-CN"/>
                              </w:rPr>
                              <w:t>北沙河支流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9.55pt;margin-top:233.3pt;height:87.1pt;width:24.85pt;z-index:251750400;mso-width-relative:page;mso-height-relative:page;" filled="f" stroked="f" coordsize="21600,21600" o:gfxdata="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z8C9n2wAAAAsBAAAPAAAAAAAAAAEAIAAAACIA&#10;AABkcnMvZG93bnJldi54bWxQSwECFAAUAAAACACHTuJApht3Zz8CAABqBAAADgAAAAAAAAABACAA&#10;AAAqAQAAZHJzL2Uyb0RvYy54bWxQSwUGAAAAAAYABgBZAQAA2wUAAAAA&#10;">
                <v:fill on="f" focussize="0,0"/>
                <v:stroke on="f" weight="0.5pt"/>
                <v:imagedata o:title=""/>
                <o:lock v:ext="edit" aspectratio="f"/>
                <v:textbox>
                  <w:txbxContent>
                    <w:p w14:paraId="31695AB9">
                      <w:pPr>
                        <w:spacing w:line="240" w:lineRule="auto"/>
                        <w:rPr>
                          <w:rFonts w:hint="default" w:eastAsia="宋体"/>
                          <w:b/>
                          <w:bCs/>
                          <w:color w:val="FFFF00"/>
                          <w:lang w:val="en-US" w:eastAsia="zh-CN"/>
                        </w:rPr>
                      </w:pPr>
                      <w:r>
                        <w:rPr>
                          <w:rFonts w:hint="eastAsia"/>
                          <w:b/>
                          <w:bCs/>
                          <w:color w:val="FFFF00"/>
                          <w:lang w:val="en-US" w:eastAsia="zh-CN"/>
                        </w:rPr>
                        <w:t>北沙河支流</w:t>
                      </w:r>
                    </w:p>
                  </w:txbxContent>
                </v:textbox>
              </v:shape>
            </w:pict>
          </mc:Fallback>
        </mc:AlternateContent>
      </w:r>
      <w:r>
        <w:rPr>
          <w:color w:val="auto"/>
          <w:sz w:val="24"/>
        </w:rPr>
        <mc:AlternateContent>
          <mc:Choice Requires="wps">
            <w:drawing>
              <wp:anchor distT="0" distB="0" distL="114300" distR="114300" simplePos="0" relativeHeight="251747328" behindDoc="0" locked="0" layoutInCell="1" allowOverlap="1">
                <wp:simplePos x="0" y="0"/>
                <wp:positionH relativeFrom="column">
                  <wp:posOffset>1885950</wp:posOffset>
                </wp:positionH>
                <wp:positionV relativeFrom="paragraph">
                  <wp:posOffset>3908425</wp:posOffset>
                </wp:positionV>
                <wp:extent cx="791210" cy="285750"/>
                <wp:effectExtent l="0" t="0" r="0" b="0"/>
                <wp:wrapNone/>
                <wp:docPr id="147" name="文本框 147"/>
                <wp:cNvGraphicFramePr/>
                <a:graphic xmlns:a="http://schemas.openxmlformats.org/drawingml/2006/main">
                  <a:graphicData uri="http://schemas.microsoft.com/office/word/2010/wordprocessingShape">
                    <wps:wsp>
                      <wps:cNvSpPr txBox="1"/>
                      <wps:spPr>
                        <a:xfrm>
                          <a:off x="0" y="0"/>
                          <a:ext cx="79121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166FD7">
                            <w:pPr>
                              <w:spacing w:line="240" w:lineRule="auto"/>
                              <w:rPr>
                                <w:rFonts w:hint="default" w:eastAsia="宋体"/>
                                <w:b/>
                                <w:bCs/>
                                <w:color w:val="FFFF00"/>
                                <w:lang w:val="en-US" w:eastAsia="zh-CN"/>
                              </w:rPr>
                            </w:pPr>
                            <w:r>
                              <w:rPr>
                                <w:rFonts w:hint="eastAsia"/>
                                <w:b/>
                                <w:bCs/>
                                <w:color w:val="FFFF00"/>
                                <w:lang w:val="en-US" w:eastAsia="zh-CN"/>
                              </w:rPr>
                              <w:t>榆林华苑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8.5pt;margin-top:307.75pt;height:22.5pt;width:62.3pt;z-index:251747328;mso-width-relative:page;mso-height-relative:page;" filled="f" stroked="f" coordsize="21600,21600" o:gfxdata="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ht0eHtwAAAALAQAADwAAAAAAAAABACAAAAAiAAAA&#10;ZHJzL2Rvd25yZXYueG1sUEsBAhQAFAAAAAgAh07iQKgnAaU8AgAAaQQAAA4AAAAAAAAAAQAgAAAA&#10;KwEAAGRycy9lMm9Eb2MueG1sUEsFBgAAAAAGAAYAWQEAANkFAAAAAA==&#10;">
                <v:fill on="f" focussize="0,0"/>
                <v:stroke on="f" weight="0.5pt"/>
                <v:imagedata o:title=""/>
                <o:lock v:ext="edit" aspectratio="f"/>
                <v:textbox>
                  <w:txbxContent>
                    <w:p w14:paraId="29166FD7">
                      <w:pPr>
                        <w:spacing w:line="240" w:lineRule="auto"/>
                        <w:rPr>
                          <w:rFonts w:hint="default" w:eastAsia="宋体"/>
                          <w:b/>
                          <w:bCs/>
                          <w:color w:val="FFFF00"/>
                          <w:lang w:val="en-US" w:eastAsia="zh-CN"/>
                        </w:rPr>
                      </w:pPr>
                      <w:r>
                        <w:rPr>
                          <w:rFonts w:hint="eastAsia"/>
                          <w:b/>
                          <w:bCs/>
                          <w:color w:val="FFFF00"/>
                          <w:lang w:val="en-US" w:eastAsia="zh-CN"/>
                        </w:rPr>
                        <w:t>榆林华苑</w:t>
                      </w:r>
                    </w:p>
                  </w:txbxContent>
                </v:textbox>
              </v:shape>
            </w:pict>
          </mc:Fallback>
        </mc:AlternateContent>
      </w:r>
      <w:r>
        <w:rPr>
          <w:color w:val="auto"/>
          <w:sz w:val="24"/>
        </w:rPr>
        <mc:AlternateContent>
          <mc:Choice Requires="wps">
            <w:drawing>
              <wp:anchor distT="0" distB="0" distL="114300" distR="114300" simplePos="0" relativeHeight="251664384" behindDoc="0" locked="0" layoutInCell="1" allowOverlap="1">
                <wp:simplePos x="0" y="0"/>
                <wp:positionH relativeFrom="column">
                  <wp:posOffset>1106805</wp:posOffset>
                </wp:positionH>
                <wp:positionV relativeFrom="paragraph">
                  <wp:posOffset>347980</wp:posOffset>
                </wp:positionV>
                <wp:extent cx="795655" cy="5045075"/>
                <wp:effectExtent l="8255" t="6350" r="15240" b="15875"/>
                <wp:wrapNone/>
                <wp:docPr id="152" name="任意多边形 152"/>
                <wp:cNvGraphicFramePr/>
                <a:graphic xmlns:a="http://schemas.openxmlformats.org/drawingml/2006/main">
                  <a:graphicData uri="http://schemas.microsoft.com/office/word/2010/wordprocessingShape">
                    <wps:wsp>
                      <wps:cNvSpPr/>
                      <wps:spPr>
                        <a:xfrm>
                          <a:off x="1181100" y="1273175"/>
                          <a:ext cx="795655" cy="5045075"/>
                        </a:xfrm>
                        <a:custGeom>
                          <a:avLst/>
                          <a:gdLst>
                            <a:gd name="connisteX0" fmla="*/ 432435 w 996315"/>
                            <a:gd name="connsiteY0" fmla="*/ 7620 h 4865370"/>
                            <a:gd name="connisteX1" fmla="*/ 820420 w 996315"/>
                            <a:gd name="connsiteY1" fmla="*/ 0 h 4865370"/>
                            <a:gd name="connisteX2" fmla="*/ 901065 w 996315"/>
                            <a:gd name="connsiteY2" fmla="*/ 601345 h 4865370"/>
                            <a:gd name="connisteX3" fmla="*/ 952500 w 996315"/>
                            <a:gd name="connsiteY3" fmla="*/ 1011555 h 4865370"/>
                            <a:gd name="connisteX4" fmla="*/ 981710 w 996315"/>
                            <a:gd name="connsiteY4" fmla="*/ 1238250 h 4865370"/>
                            <a:gd name="connisteX5" fmla="*/ 967105 w 996315"/>
                            <a:gd name="connsiteY5" fmla="*/ 1341120 h 4865370"/>
                            <a:gd name="connisteX6" fmla="*/ 981710 w 996315"/>
                            <a:gd name="connsiteY6" fmla="*/ 1501775 h 4865370"/>
                            <a:gd name="connisteX7" fmla="*/ 996315 w 996315"/>
                            <a:gd name="connsiteY7" fmla="*/ 1736725 h 4865370"/>
                            <a:gd name="connisteX8" fmla="*/ 930275 w 996315"/>
                            <a:gd name="connsiteY8" fmla="*/ 2066290 h 4865370"/>
                            <a:gd name="connisteX9" fmla="*/ 849630 w 996315"/>
                            <a:gd name="connsiteY9" fmla="*/ 2279015 h 4865370"/>
                            <a:gd name="connisteX10" fmla="*/ 805815 w 996315"/>
                            <a:gd name="connsiteY10" fmla="*/ 2520315 h 4865370"/>
                            <a:gd name="connisteX11" fmla="*/ 784225 w 996315"/>
                            <a:gd name="connsiteY11" fmla="*/ 2952750 h 4865370"/>
                            <a:gd name="connisteX12" fmla="*/ 754380 w 996315"/>
                            <a:gd name="connsiteY12" fmla="*/ 3319780 h 4865370"/>
                            <a:gd name="connisteX13" fmla="*/ 681355 w 996315"/>
                            <a:gd name="connsiteY13" fmla="*/ 3377565 h 4865370"/>
                            <a:gd name="connisteX14" fmla="*/ 674370 w 996315"/>
                            <a:gd name="connsiteY14" fmla="*/ 3531870 h 4865370"/>
                            <a:gd name="connisteX15" fmla="*/ 615315 w 996315"/>
                            <a:gd name="connsiteY15" fmla="*/ 3576320 h 4865370"/>
                            <a:gd name="connisteX16" fmla="*/ 652145 w 996315"/>
                            <a:gd name="connsiteY16" fmla="*/ 3627120 h 4865370"/>
                            <a:gd name="connisteX17" fmla="*/ 600710 w 996315"/>
                            <a:gd name="connsiteY17" fmla="*/ 3744595 h 4865370"/>
                            <a:gd name="connisteX18" fmla="*/ 608330 w 996315"/>
                            <a:gd name="connsiteY18" fmla="*/ 3978275 h 4865370"/>
                            <a:gd name="connisteX19" fmla="*/ 556895 w 996315"/>
                            <a:gd name="connsiteY19" fmla="*/ 4117975 h 4865370"/>
                            <a:gd name="connisteX20" fmla="*/ 513080 w 996315"/>
                            <a:gd name="connsiteY20" fmla="*/ 4213225 h 4865370"/>
                            <a:gd name="connisteX21" fmla="*/ 527685 w 996315"/>
                            <a:gd name="connsiteY21" fmla="*/ 4316095 h 4865370"/>
                            <a:gd name="connisteX22" fmla="*/ 432435 w 996315"/>
                            <a:gd name="connsiteY22" fmla="*/ 4447540 h 4865370"/>
                            <a:gd name="connisteX23" fmla="*/ 410210 w 996315"/>
                            <a:gd name="connsiteY23" fmla="*/ 4587240 h 4865370"/>
                            <a:gd name="connisteX24" fmla="*/ 344170 w 996315"/>
                            <a:gd name="connsiteY24" fmla="*/ 4857750 h 4865370"/>
                            <a:gd name="connisteX25" fmla="*/ 0 w 996315"/>
                            <a:gd name="connsiteY25" fmla="*/ 4865370 h 4865370"/>
                            <a:gd name="connisteX26" fmla="*/ 146685 w 996315"/>
                            <a:gd name="connsiteY26" fmla="*/ 4447540 h 4865370"/>
                            <a:gd name="connisteX27" fmla="*/ 139065 w 996315"/>
                            <a:gd name="connsiteY27" fmla="*/ 4110990 h 4865370"/>
                            <a:gd name="connisteX28" fmla="*/ 351790 w 996315"/>
                            <a:gd name="connsiteY28" fmla="*/ 3224530 h 4865370"/>
                            <a:gd name="connisteX29" fmla="*/ 498475 w 996315"/>
                            <a:gd name="connsiteY29" fmla="*/ 2484120 h 4865370"/>
                            <a:gd name="connisteX30" fmla="*/ 579120 w 996315"/>
                            <a:gd name="connsiteY30" fmla="*/ 2205990 h 4865370"/>
                            <a:gd name="connisteX31" fmla="*/ 622935 w 996315"/>
                            <a:gd name="connsiteY31" fmla="*/ 1920240 h 4865370"/>
                            <a:gd name="connisteX32" fmla="*/ 622935 w 996315"/>
                            <a:gd name="connsiteY32" fmla="*/ 1487805 h 4865370"/>
                            <a:gd name="connisteX33" fmla="*/ 608330 w 996315"/>
                            <a:gd name="connsiteY33" fmla="*/ 1062990 h 4865370"/>
                            <a:gd name="connisteX34" fmla="*/ 542290 w 996315"/>
                            <a:gd name="connsiteY34" fmla="*/ 483870 h 4865370"/>
                            <a:gd name="connisteX35" fmla="*/ 432435 w 996315"/>
                            <a:gd name="connsiteY35" fmla="*/ 7620 h 486537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Lst>
                          <a:rect l="l" t="t" r="r" b="b"/>
                          <a:pathLst>
                            <a:path w="996315" h="4865370">
                              <a:moveTo>
                                <a:pt x="432435" y="7620"/>
                              </a:moveTo>
                              <a:lnTo>
                                <a:pt x="820420" y="0"/>
                              </a:lnTo>
                              <a:lnTo>
                                <a:pt x="901065" y="601345"/>
                              </a:lnTo>
                              <a:lnTo>
                                <a:pt x="952500" y="1011555"/>
                              </a:lnTo>
                              <a:lnTo>
                                <a:pt x="981710" y="1238250"/>
                              </a:lnTo>
                              <a:lnTo>
                                <a:pt x="967105" y="1341120"/>
                              </a:lnTo>
                              <a:lnTo>
                                <a:pt x="981710" y="1501775"/>
                              </a:lnTo>
                              <a:lnTo>
                                <a:pt x="996315" y="1736725"/>
                              </a:lnTo>
                              <a:lnTo>
                                <a:pt x="930275" y="2066290"/>
                              </a:lnTo>
                              <a:lnTo>
                                <a:pt x="849630" y="2279015"/>
                              </a:lnTo>
                              <a:lnTo>
                                <a:pt x="805815" y="2520315"/>
                              </a:lnTo>
                              <a:lnTo>
                                <a:pt x="784225" y="2952750"/>
                              </a:lnTo>
                              <a:lnTo>
                                <a:pt x="754380" y="3319780"/>
                              </a:lnTo>
                              <a:lnTo>
                                <a:pt x="681355" y="3377565"/>
                              </a:lnTo>
                              <a:lnTo>
                                <a:pt x="674370" y="3531870"/>
                              </a:lnTo>
                              <a:lnTo>
                                <a:pt x="615315" y="3576320"/>
                              </a:lnTo>
                              <a:lnTo>
                                <a:pt x="652145" y="3627120"/>
                              </a:lnTo>
                              <a:lnTo>
                                <a:pt x="600710" y="3744595"/>
                              </a:lnTo>
                              <a:lnTo>
                                <a:pt x="608330" y="3978275"/>
                              </a:lnTo>
                              <a:lnTo>
                                <a:pt x="556895" y="4117975"/>
                              </a:lnTo>
                              <a:lnTo>
                                <a:pt x="513080" y="4213225"/>
                              </a:lnTo>
                              <a:lnTo>
                                <a:pt x="527685" y="4316095"/>
                              </a:lnTo>
                              <a:lnTo>
                                <a:pt x="432435" y="4447540"/>
                              </a:lnTo>
                              <a:lnTo>
                                <a:pt x="410210" y="4587240"/>
                              </a:lnTo>
                              <a:lnTo>
                                <a:pt x="344170" y="4857750"/>
                              </a:lnTo>
                              <a:lnTo>
                                <a:pt x="0" y="4865370"/>
                              </a:lnTo>
                              <a:lnTo>
                                <a:pt x="146685" y="4447540"/>
                              </a:lnTo>
                              <a:lnTo>
                                <a:pt x="139065" y="4110990"/>
                              </a:lnTo>
                              <a:lnTo>
                                <a:pt x="351790" y="3224530"/>
                              </a:lnTo>
                              <a:lnTo>
                                <a:pt x="498475" y="2484120"/>
                              </a:lnTo>
                              <a:lnTo>
                                <a:pt x="579120" y="2205990"/>
                              </a:lnTo>
                              <a:lnTo>
                                <a:pt x="622935" y="1920240"/>
                              </a:lnTo>
                              <a:lnTo>
                                <a:pt x="622935" y="1487805"/>
                              </a:lnTo>
                              <a:lnTo>
                                <a:pt x="608330" y="1062990"/>
                              </a:lnTo>
                              <a:lnTo>
                                <a:pt x="542290" y="483870"/>
                              </a:lnTo>
                              <a:lnTo>
                                <a:pt x="432435" y="7620"/>
                              </a:lnTo>
                              <a:close/>
                            </a:path>
                          </a:pathLst>
                        </a:custGeom>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87.15pt;margin-top:27.4pt;height:397.25pt;width:62.65pt;z-index:251664384;mso-width-relative:page;mso-height-relative:page;" fillcolor="#5B9BD5 [3204]" filled="t" stroked="t" coordsize="996315,4865370" o:gfxdata="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" path="m432435,7620l820420,0,901065,601345,952500,1011555,981710,1238250,967105,1341120,981710,1501775,996315,1736725,930275,2066290,849630,2279015,805815,2520315,784225,2952750,754380,3319780,681355,3377565,674370,3531870,615315,3576320,652145,3627120,600710,3744595,608330,3978275,556895,4117975,513080,4213225,527685,4316095,432435,4447540,410210,4587240,344170,4857750,0,4865370,146685,4447540,139065,4110990,351790,3224530,498475,2484120,579120,2205990,622935,1920240,622935,1487805,608330,1062990,542290,483870,432435,7620xe">
                <v:path o:connectlocs="345341,7901;655185,0;719588,623555;760664,1048917;783991,1283985;772327,1390654;783991,1557243;795655,1800871;742915,2142609;678512,2363191;643522,2613404;626280,3061811;602446,3442397;544128,3502317;538550,3662321;491389,3708413;520801,3761089;479725,3882903;485811,4125214;444735,4270074;409744,4368842;421408,4475512;345341,4611812;327592,4756672;274853,5037173;0,5045075;117142,4611812;111057,4262831;280938,3343629;398081,2575872;462483,2287469;497474,1991165;497474,1542757;485811,1102252;433071,501741;345341,7901" o:connectangles="0,0,0,0,0,0,0,0,0,0,0,0,0,0,0,0,0,0,0,0,0,0,0,0,0,0,0,0,0,0,0,0,0,0,0,0"/>
                <v:fill on="t" focussize="0,0"/>
                <v:stroke weight="1pt" color="#41719C [32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85216" behindDoc="0" locked="0" layoutInCell="1" allowOverlap="1">
                <wp:simplePos x="0" y="0"/>
                <wp:positionH relativeFrom="column">
                  <wp:posOffset>2945765</wp:posOffset>
                </wp:positionH>
                <wp:positionV relativeFrom="paragraph">
                  <wp:posOffset>2393315</wp:posOffset>
                </wp:positionV>
                <wp:extent cx="622300" cy="538480"/>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622300" cy="538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792BB1E">
                            <w:pPr>
                              <w:spacing w:line="240" w:lineRule="auto"/>
                              <w:rPr>
                                <w:rFonts w:hint="default" w:eastAsia="宋体"/>
                                <w:b/>
                                <w:bCs/>
                                <w:color w:val="FFFF00"/>
                                <w:lang w:val="en-US" w:eastAsia="zh-CN"/>
                              </w:rPr>
                            </w:pPr>
                            <w:r>
                              <w:rPr>
                                <w:rFonts w:hint="eastAsia"/>
                                <w:b/>
                                <w:bCs/>
                                <w:color w:val="FFFF00"/>
                                <w:lang w:val="en-US" w:eastAsia="zh-CN"/>
                              </w:rPr>
                              <w:t>旺力新天地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1.95pt;margin-top:188.45pt;height:42.4pt;width:49pt;z-index:251785216;mso-width-relative:page;mso-height-relative:page;" filled="f" stroked="f" coordsize="21600,21600" o:gfxdata="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cyvrcdsAAAALAQAADwAAAAAAAAABACAAAAAiAAAA&#10;ZHJzL2Rvd25yZXYueG1sUEsBAhQAFAAAAAgAh07iQOtbZGg9AgAAaQQAAA4AAAAAAAAAAQAgAAAA&#10;KgEAAGRycy9lMm9Eb2MueG1sUEsFBgAAAAAGAAYAWQEAANkFAAAAAA==&#10;">
                <v:fill on="f" focussize="0,0"/>
                <v:stroke on="f" weight="0.5pt"/>
                <v:imagedata o:title=""/>
                <o:lock v:ext="edit" aspectratio="f"/>
                <v:textbox>
                  <w:txbxContent>
                    <w:p w14:paraId="7792BB1E">
                      <w:pPr>
                        <w:spacing w:line="240" w:lineRule="auto"/>
                        <w:rPr>
                          <w:rFonts w:hint="default" w:eastAsia="宋体"/>
                          <w:b/>
                          <w:bCs/>
                          <w:color w:val="FFFF00"/>
                          <w:lang w:val="en-US" w:eastAsia="zh-CN"/>
                        </w:rPr>
                      </w:pPr>
                      <w:r>
                        <w:rPr>
                          <w:rFonts w:hint="eastAsia"/>
                          <w:b/>
                          <w:bCs/>
                          <w:color w:val="FFFF00"/>
                          <w:lang w:val="en-US" w:eastAsia="zh-CN"/>
                        </w:rPr>
                        <w:t>旺力新天地</w:t>
                      </w:r>
                    </w:p>
                  </w:txbxContent>
                </v:textbox>
              </v:shape>
            </w:pict>
          </mc:Fallback>
        </mc:AlternateContent>
      </w:r>
      <w:r>
        <w:rPr>
          <w:color w:val="auto"/>
          <w:sz w:val="24"/>
        </w:rPr>
        <mc:AlternateContent>
          <mc:Choice Requires="wps">
            <w:drawing>
              <wp:anchor distT="0" distB="0" distL="114300" distR="114300" simplePos="0" relativeHeight="251784192" behindDoc="0" locked="0" layoutInCell="1" allowOverlap="1">
                <wp:simplePos x="0" y="0"/>
                <wp:positionH relativeFrom="column">
                  <wp:posOffset>2901950</wp:posOffset>
                </wp:positionH>
                <wp:positionV relativeFrom="paragraph">
                  <wp:posOffset>2293620</wp:posOffset>
                </wp:positionV>
                <wp:extent cx="565150" cy="655320"/>
                <wp:effectExtent l="9525" t="9525" r="15875" b="20955"/>
                <wp:wrapNone/>
                <wp:docPr id="113" name="任意多边形 113"/>
                <wp:cNvGraphicFramePr/>
                <a:graphic xmlns:a="http://schemas.openxmlformats.org/drawingml/2006/main">
                  <a:graphicData uri="http://schemas.microsoft.com/office/word/2010/wordprocessingShape">
                    <wps:wsp>
                      <wps:cNvSpPr/>
                      <wps:spPr>
                        <a:xfrm>
                          <a:off x="0" y="0"/>
                          <a:ext cx="565150" cy="655320"/>
                        </a:xfrm>
                        <a:custGeom>
                          <a:avLst/>
                          <a:gdLst>
                            <a:gd name="connisteX0" fmla="*/ 0 w 967105"/>
                            <a:gd name="connsiteY0" fmla="*/ 0 h 718185"/>
                            <a:gd name="connisteX1" fmla="*/ 967105 w 967105"/>
                            <a:gd name="connsiteY1" fmla="*/ 0 h 718185"/>
                            <a:gd name="connisteX2" fmla="*/ 967105 w 967105"/>
                            <a:gd name="connsiteY2" fmla="*/ 711200 h 718185"/>
                            <a:gd name="connisteX3" fmla="*/ 14605 w 967105"/>
                            <a:gd name="connsiteY3" fmla="*/ 718185 h 718185"/>
                            <a:gd name="connisteX4" fmla="*/ 0 w 967105"/>
                            <a:gd name="connsiteY4" fmla="*/ 0 h 71818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967105" h="718185">
                              <a:moveTo>
                                <a:pt x="0" y="0"/>
                              </a:moveTo>
                              <a:lnTo>
                                <a:pt x="967105" y="0"/>
                              </a:lnTo>
                              <a:lnTo>
                                <a:pt x="967105" y="711200"/>
                              </a:lnTo>
                              <a:lnTo>
                                <a:pt x="14605" y="718185"/>
                              </a:lnTo>
                              <a:lnTo>
                                <a:pt x="0" y="0"/>
                              </a:lnTo>
                              <a:close/>
                            </a:path>
                          </a:pathLst>
                        </a:cu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28.5pt;margin-top:180.6pt;height:51.6pt;width:44.5pt;z-index:251784192;mso-width-relative:page;mso-height-relative:page;" filled="f" stroked="t" coordsize="967105,718185" o:gfxdata="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" path="m0,0l967105,0,967105,711200,14605,718185,0,0xe">
                <v:path o:connectlocs="0,0;565150,0;565150,648946;8534,655320;0,0" o:connectangles="0,0,0,0,0"/>
                <v:fill on="f" focussize="0,0"/>
                <v:stroke weight="1.5pt" color="#FFFF00 [32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49376" behindDoc="0" locked="0" layoutInCell="1" allowOverlap="1">
                <wp:simplePos x="0" y="0"/>
                <wp:positionH relativeFrom="column">
                  <wp:posOffset>3618865</wp:posOffset>
                </wp:positionH>
                <wp:positionV relativeFrom="paragraph">
                  <wp:posOffset>3828415</wp:posOffset>
                </wp:positionV>
                <wp:extent cx="791210" cy="285750"/>
                <wp:effectExtent l="0" t="0" r="0" b="0"/>
                <wp:wrapNone/>
                <wp:docPr id="149" name="文本框 149"/>
                <wp:cNvGraphicFramePr/>
                <a:graphic xmlns:a="http://schemas.openxmlformats.org/drawingml/2006/main">
                  <a:graphicData uri="http://schemas.microsoft.com/office/word/2010/wordprocessingShape">
                    <wps:wsp>
                      <wps:cNvSpPr txBox="1"/>
                      <wps:spPr>
                        <a:xfrm>
                          <a:off x="0" y="0"/>
                          <a:ext cx="79121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8CD453">
                            <w:pPr>
                              <w:spacing w:line="240" w:lineRule="auto"/>
                              <w:rPr>
                                <w:rFonts w:hint="default" w:eastAsia="宋体"/>
                                <w:b/>
                                <w:bCs/>
                                <w:color w:val="FFFF00"/>
                                <w:lang w:val="en-US" w:eastAsia="zh-CN"/>
                              </w:rPr>
                            </w:pPr>
                            <w:r>
                              <w:rPr>
                                <w:rFonts w:hint="eastAsia"/>
                                <w:b/>
                                <w:bCs/>
                                <w:color w:val="FFFF00"/>
                                <w:lang w:val="en-US" w:eastAsia="zh-CN"/>
                              </w:rPr>
                              <w:t>溪城丽景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4.95pt;margin-top:301.45pt;height:22.5pt;width:62.3pt;z-index:251749376;mso-width-relative:page;mso-height-relative:page;" filled="f" stroked="f" coordsize="21600,21600" o:gfxdata="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UDd3vNwAAAALAQAADwAAAAAAAAABACAAAAAiAAAA&#10;ZHJzL2Rvd25yZXYueG1sUEsBAhQAFAAAAAgAh07iQK984Ho8AgAAaQQAAA4AAAAAAAAAAQAgAAAA&#10;KwEAAGRycy9lMm9Eb2MueG1sUEsFBgAAAAAGAAYAWQEAANkFAAAAAA==&#10;">
                <v:fill on="f" focussize="0,0"/>
                <v:stroke on="f" weight="0.5pt"/>
                <v:imagedata o:title=""/>
                <o:lock v:ext="edit" aspectratio="f"/>
                <v:textbox>
                  <w:txbxContent>
                    <w:p w14:paraId="138CD453">
                      <w:pPr>
                        <w:spacing w:line="240" w:lineRule="auto"/>
                        <w:rPr>
                          <w:rFonts w:hint="default" w:eastAsia="宋体"/>
                          <w:b/>
                          <w:bCs/>
                          <w:color w:val="FFFF00"/>
                          <w:lang w:val="en-US" w:eastAsia="zh-CN"/>
                        </w:rPr>
                      </w:pPr>
                      <w:r>
                        <w:rPr>
                          <w:rFonts w:hint="eastAsia"/>
                          <w:b/>
                          <w:bCs/>
                          <w:color w:val="FFFF00"/>
                          <w:lang w:val="en-US" w:eastAsia="zh-CN"/>
                        </w:rPr>
                        <w:t>溪城丽景</w:t>
                      </w:r>
                    </w:p>
                  </w:txbxContent>
                </v:textbox>
              </v:shape>
            </w:pict>
          </mc:Fallback>
        </mc:AlternateContent>
      </w:r>
      <w:r>
        <w:rPr>
          <w:color w:val="auto"/>
          <w:sz w:val="24"/>
        </w:rPr>
        <mc:AlternateContent>
          <mc:Choice Requires="wps">
            <w:drawing>
              <wp:anchor distT="0" distB="0" distL="114300" distR="114300" simplePos="0" relativeHeight="251748352" behindDoc="0" locked="0" layoutInCell="1" allowOverlap="1">
                <wp:simplePos x="0" y="0"/>
                <wp:positionH relativeFrom="column">
                  <wp:posOffset>3595370</wp:posOffset>
                </wp:positionH>
                <wp:positionV relativeFrom="paragraph">
                  <wp:posOffset>3665220</wp:posOffset>
                </wp:positionV>
                <wp:extent cx="745490" cy="655320"/>
                <wp:effectExtent l="9525" t="9525" r="26035" b="20955"/>
                <wp:wrapNone/>
                <wp:docPr id="148" name="任意多边形 148"/>
                <wp:cNvGraphicFramePr/>
                <a:graphic xmlns:a="http://schemas.openxmlformats.org/drawingml/2006/main">
                  <a:graphicData uri="http://schemas.microsoft.com/office/word/2010/wordprocessingShape">
                    <wps:wsp>
                      <wps:cNvSpPr/>
                      <wps:spPr>
                        <a:xfrm>
                          <a:off x="5013325" y="4399915"/>
                          <a:ext cx="745490" cy="655320"/>
                        </a:xfrm>
                        <a:custGeom>
                          <a:avLst/>
                          <a:gdLst>
                            <a:gd name="connisteX0" fmla="*/ 0 w 967105"/>
                            <a:gd name="connsiteY0" fmla="*/ 0 h 718185"/>
                            <a:gd name="connisteX1" fmla="*/ 967105 w 967105"/>
                            <a:gd name="connsiteY1" fmla="*/ 0 h 718185"/>
                            <a:gd name="connisteX2" fmla="*/ 967105 w 967105"/>
                            <a:gd name="connsiteY2" fmla="*/ 711200 h 718185"/>
                            <a:gd name="connisteX3" fmla="*/ 14605 w 967105"/>
                            <a:gd name="connsiteY3" fmla="*/ 718185 h 718185"/>
                            <a:gd name="connisteX4" fmla="*/ 0 w 967105"/>
                            <a:gd name="connsiteY4" fmla="*/ 0 h 71818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967105" h="718185">
                              <a:moveTo>
                                <a:pt x="0" y="0"/>
                              </a:moveTo>
                              <a:lnTo>
                                <a:pt x="967105" y="0"/>
                              </a:lnTo>
                              <a:lnTo>
                                <a:pt x="967105" y="711200"/>
                              </a:lnTo>
                              <a:lnTo>
                                <a:pt x="14605" y="718185"/>
                              </a:lnTo>
                              <a:lnTo>
                                <a:pt x="0" y="0"/>
                              </a:lnTo>
                              <a:close/>
                            </a:path>
                          </a:pathLst>
                        </a:cu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83.1pt;margin-top:288.6pt;height:51.6pt;width:58.7pt;z-index:251748352;mso-width-relative:page;mso-height-relative:page;" filled="f" stroked="t" coordsize="967105,718185" o:gfxdata="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" path="m0,0l967105,0,967105,711200,14605,718185,0,0xe">
                <v:path o:connectlocs="0,0;745490,0;745490,648946;11258,655320;0,0" o:connectangles="0,0,0,0,0"/>
                <v:fill on="f" focussize="0,0"/>
                <v:stroke weight="1.5pt" color="#FFFF00 [32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45280" behindDoc="0" locked="0" layoutInCell="1" allowOverlap="1">
                <wp:simplePos x="0" y="0"/>
                <wp:positionH relativeFrom="column">
                  <wp:posOffset>1659890</wp:posOffset>
                </wp:positionH>
                <wp:positionV relativeFrom="paragraph">
                  <wp:posOffset>3001010</wp:posOffset>
                </wp:positionV>
                <wp:extent cx="1202690" cy="2256155"/>
                <wp:effectExtent l="9525" t="10160" r="26035" b="19685"/>
                <wp:wrapNone/>
                <wp:docPr id="141" name="任意多边形 141"/>
                <wp:cNvGraphicFramePr/>
                <a:graphic xmlns:a="http://schemas.openxmlformats.org/drawingml/2006/main">
                  <a:graphicData uri="http://schemas.microsoft.com/office/word/2010/wordprocessingShape">
                    <wps:wsp>
                      <wps:cNvSpPr/>
                      <wps:spPr>
                        <a:xfrm>
                          <a:off x="1935480" y="3745865"/>
                          <a:ext cx="1202690" cy="2256155"/>
                        </a:xfrm>
                        <a:custGeom>
                          <a:avLst/>
                          <a:gdLst>
                            <a:gd name="connisteX0" fmla="*/ 381000 w 1583055"/>
                            <a:gd name="connsiteY0" fmla="*/ 43815 h 2351405"/>
                            <a:gd name="connisteX1" fmla="*/ 1443990 w 1583055"/>
                            <a:gd name="connsiteY1" fmla="*/ 0 h 2351405"/>
                            <a:gd name="connisteX2" fmla="*/ 1583055 w 1583055"/>
                            <a:gd name="connsiteY2" fmla="*/ 1362075 h 2351405"/>
                            <a:gd name="connisteX3" fmla="*/ 1560830 w 1583055"/>
                            <a:gd name="connsiteY3" fmla="*/ 2351405 h 2351405"/>
                            <a:gd name="connisteX4" fmla="*/ 22225 w 1583055"/>
                            <a:gd name="connsiteY4" fmla="*/ 2343785 h 2351405"/>
                            <a:gd name="connisteX5" fmla="*/ 0 w 1583055"/>
                            <a:gd name="connsiteY5" fmla="*/ 2153285 h 2351405"/>
                            <a:gd name="connisteX6" fmla="*/ 44450 w 1583055"/>
                            <a:gd name="connsiteY6" fmla="*/ 1663065 h 2351405"/>
                            <a:gd name="connisteX7" fmla="*/ 125095 w 1583055"/>
                            <a:gd name="connsiteY7" fmla="*/ 1200785 h 2351405"/>
                            <a:gd name="connisteX8" fmla="*/ 300990 w 1583055"/>
                            <a:gd name="connsiteY8" fmla="*/ 629285 h 2351405"/>
                            <a:gd name="connisteX9" fmla="*/ 381000 w 1583055"/>
                            <a:gd name="connsiteY9" fmla="*/ 43815 h 235140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1583055" h="2351405">
                              <a:moveTo>
                                <a:pt x="381000" y="43815"/>
                              </a:moveTo>
                              <a:lnTo>
                                <a:pt x="1443990" y="0"/>
                              </a:lnTo>
                              <a:lnTo>
                                <a:pt x="1583055" y="1362075"/>
                              </a:lnTo>
                              <a:lnTo>
                                <a:pt x="1560830" y="2351405"/>
                              </a:lnTo>
                              <a:lnTo>
                                <a:pt x="22225" y="2343785"/>
                              </a:lnTo>
                              <a:lnTo>
                                <a:pt x="0" y="2153285"/>
                              </a:lnTo>
                              <a:lnTo>
                                <a:pt x="44450" y="1663065"/>
                              </a:lnTo>
                              <a:lnTo>
                                <a:pt x="125095" y="1200785"/>
                              </a:lnTo>
                              <a:lnTo>
                                <a:pt x="300990" y="629285"/>
                              </a:lnTo>
                              <a:lnTo>
                                <a:pt x="381000" y="43815"/>
                              </a:lnTo>
                              <a:close/>
                            </a:path>
                          </a:pathLst>
                        </a:cu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30.7pt;margin-top:236.3pt;height:177.65pt;width:94.7pt;z-index:251745280;mso-width-relative:page;mso-height-relative:page;" filled="f" stroked="t" coordsize="1583055,2351405" o:gfxdata="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" path="m381000,43815l1443990,0,1583055,1362075,1560830,2351405,22225,2343785,0,2153285,44450,1663065,125095,1200785,300990,629285,381000,43815xe">
                <v:path o:connectlocs="289456,42040;1097038,0;1202690,1306900;1185805,2256155;16884,2248843;0,2066060;33769,1595698;95038,1152143;228670,603794;289456,42040" o:connectangles="0,0,0,0,0,0,0,0,0,0"/>
                <v:fill on="f" focussize="0,0"/>
                <v:stroke weight="1.5pt" color="#FFFF00 [32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46304" behindDoc="0" locked="0" layoutInCell="1" allowOverlap="1">
                <wp:simplePos x="0" y="0"/>
                <wp:positionH relativeFrom="column">
                  <wp:posOffset>1847850</wp:posOffset>
                </wp:positionH>
                <wp:positionV relativeFrom="paragraph">
                  <wp:posOffset>2405380</wp:posOffset>
                </wp:positionV>
                <wp:extent cx="791210" cy="285750"/>
                <wp:effectExtent l="0" t="0" r="0" b="0"/>
                <wp:wrapNone/>
                <wp:docPr id="146" name="文本框 146"/>
                <wp:cNvGraphicFramePr/>
                <a:graphic xmlns:a="http://schemas.openxmlformats.org/drawingml/2006/main">
                  <a:graphicData uri="http://schemas.microsoft.com/office/word/2010/wordprocessingShape">
                    <wps:wsp>
                      <wps:cNvSpPr txBox="1"/>
                      <wps:spPr>
                        <a:xfrm>
                          <a:off x="5291455" y="2602865"/>
                          <a:ext cx="79121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068F51">
                            <w:pPr>
                              <w:spacing w:line="240" w:lineRule="auto"/>
                              <w:rPr>
                                <w:rFonts w:hint="eastAsia" w:eastAsia="宋体"/>
                                <w:b/>
                                <w:bCs/>
                                <w:color w:val="FFFF00"/>
                                <w:lang w:val="en-US" w:eastAsia="zh-CN"/>
                              </w:rPr>
                            </w:pPr>
                            <w:r>
                              <w:rPr>
                                <w:rFonts w:hint="eastAsia"/>
                                <w:b/>
                                <w:bCs/>
                                <w:color w:val="FFFF00"/>
                                <w:lang w:val="en-US" w:eastAsia="zh-CN"/>
                              </w:rPr>
                              <w:t>锦尚家园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5.5pt;margin-top:189.4pt;height:22.5pt;width:62.3pt;z-index:251746304;mso-width-relative:page;mso-height-relative:page;" filled="f" stroked="f" coordsize="21600,21600" o:gfxdata="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E9DVdwAAAALAQAADwAAAAAA&#10;AAABACAAAAAiAAAAZHJzL2Rvd25yZXYueG1sUEsBAhQAFAAAAAgAh07iQBRbQqFIAgAAdQQAAA4A&#10;AAAAAAAAAQAgAAAAKwEAAGRycy9lMm9Eb2MueG1sUEsFBgAAAAAGAAYAWQEAAOUFAAAAAA==&#10;">
                <v:fill on="f" focussize="0,0"/>
                <v:stroke on="f" weight="0.5pt"/>
                <v:imagedata o:title=""/>
                <o:lock v:ext="edit" aspectratio="f"/>
                <v:textbox>
                  <w:txbxContent>
                    <w:p w14:paraId="20068F51">
                      <w:pPr>
                        <w:spacing w:line="240" w:lineRule="auto"/>
                        <w:rPr>
                          <w:rFonts w:hint="eastAsia" w:eastAsia="宋体"/>
                          <w:b/>
                          <w:bCs/>
                          <w:color w:val="FFFF00"/>
                          <w:lang w:val="en-US" w:eastAsia="zh-CN"/>
                        </w:rPr>
                      </w:pPr>
                      <w:r>
                        <w:rPr>
                          <w:rFonts w:hint="eastAsia"/>
                          <w:b/>
                          <w:bCs/>
                          <w:color w:val="FFFF00"/>
                          <w:lang w:val="en-US" w:eastAsia="zh-CN"/>
                        </w:rPr>
                        <w:t>锦尚家园</w:t>
                      </w:r>
                    </w:p>
                  </w:txbxContent>
                </v:textbox>
              </v:shape>
            </w:pict>
          </mc:Fallback>
        </mc:AlternateContent>
      </w:r>
      <w:r>
        <w:rPr>
          <w:color w:val="auto"/>
          <w:sz w:val="24"/>
        </w:rPr>
        <mc:AlternateContent>
          <mc:Choice Requires="wps">
            <w:drawing>
              <wp:anchor distT="0" distB="0" distL="114300" distR="114300" simplePos="0" relativeHeight="251744256" behindDoc="0" locked="0" layoutInCell="1" allowOverlap="1">
                <wp:simplePos x="0" y="0"/>
                <wp:positionH relativeFrom="column">
                  <wp:posOffset>1861185</wp:posOffset>
                </wp:positionH>
                <wp:positionV relativeFrom="paragraph">
                  <wp:posOffset>2164715</wp:posOffset>
                </wp:positionV>
                <wp:extent cx="820420" cy="754380"/>
                <wp:effectExtent l="10160" t="10160" r="26670" b="16510"/>
                <wp:wrapNone/>
                <wp:docPr id="140" name="任意多边形 140"/>
                <wp:cNvGraphicFramePr/>
                <a:graphic xmlns:a="http://schemas.openxmlformats.org/drawingml/2006/main">
                  <a:graphicData uri="http://schemas.microsoft.com/office/word/2010/wordprocessingShape">
                    <wps:wsp>
                      <wps:cNvSpPr/>
                      <wps:spPr>
                        <a:xfrm>
                          <a:off x="2485390" y="2750820"/>
                          <a:ext cx="820420" cy="754380"/>
                        </a:xfrm>
                        <a:custGeom>
                          <a:avLst/>
                          <a:gdLst>
                            <a:gd name="connisteX0" fmla="*/ 43815 w 820420"/>
                            <a:gd name="connsiteY0" fmla="*/ 44450 h 754380"/>
                            <a:gd name="connisteX1" fmla="*/ 739775 w 820420"/>
                            <a:gd name="connsiteY1" fmla="*/ 0 h 754380"/>
                            <a:gd name="connisteX2" fmla="*/ 820420 w 820420"/>
                            <a:gd name="connsiteY2" fmla="*/ 754380 h 754380"/>
                            <a:gd name="connisteX3" fmla="*/ 0 w 820420"/>
                            <a:gd name="connsiteY3" fmla="*/ 754380 h 754380"/>
                            <a:gd name="connisteX4" fmla="*/ 43815 w 820420"/>
                            <a:gd name="connsiteY4" fmla="*/ 44450 h 75438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820420" h="754380">
                              <a:moveTo>
                                <a:pt x="43815" y="44450"/>
                              </a:moveTo>
                              <a:lnTo>
                                <a:pt x="739775" y="0"/>
                              </a:lnTo>
                              <a:lnTo>
                                <a:pt x="820420" y="754380"/>
                              </a:lnTo>
                              <a:lnTo>
                                <a:pt x="0" y="754380"/>
                              </a:lnTo>
                              <a:lnTo>
                                <a:pt x="43815" y="44450"/>
                              </a:lnTo>
                              <a:close/>
                            </a:path>
                          </a:pathLst>
                        </a:cu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46.55pt;margin-top:170.45pt;height:59.4pt;width:64.6pt;z-index:251744256;mso-width-relative:page;mso-height-relative:page;" filled="f" stroked="t" coordsize="820420,754380" o:gfxdata="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" path="m43815,44450l739775,0,820420,754380,0,754380,43815,44450xe">
                <v:path o:connectlocs="43815,44450;739775,0;820420,754380;0,754380;43815,44450" o:connectangles="0,0,0,0,0"/>
                <v:fill on="f" focussize="0,0"/>
                <v:stroke weight="1.5pt" color="#FFFF00 [32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52448" behindDoc="0" locked="0" layoutInCell="1" allowOverlap="1">
                <wp:simplePos x="0" y="0"/>
                <wp:positionH relativeFrom="column">
                  <wp:posOffset>930910</wp:posOffset>
                </wp:positionH>
                <wp:positionV relativeFrom="paragraph">
                  <wp:posOffset>2566035</wp:posOffset>
                </wp:positionV>
                <wp:extent cx="791210" cy="285750"/>
                <wp:effectExtent l="0" t="0" r="0" b="0"/>
                <wp:wrapNone/>
                <wp:docPr id="155" name="文本框 155"/>
                <wp:cNvGraphicFramePr/>
                <a:graphic xmlns:a="http://schemas.openxmlformats.org/drawingml/2006/main">
                  <a:graphicData uri="http://schemas.microsoft.com/office/word/2010/wordprocessingShape">
                    <wps:wsp>
                      <wps:cNvSpPr txBox="1"/>
                      <wps:spPr>
                        <a:xfrm>
                          <a:off x="0" y="0"/>
                          <a:ext cx="79121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25CC73">
                            <w:pPr>
                              <w:spacing w:line="240" w:lineRule="auto"/>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520m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3.3pt;margin-top:202.05pt;height:22.5pt;width:62.3pt;z-index:251752448;mso-width-relative:page;mso-height-relative:page;" filled="f" stroked="f" coordsize="21600,21600" o:gfxdata="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bgjwF2wAAAAsBAAAPAAAAAAAAAAEAIAAAACIAAABk&#10;cnMvZG93bnJldi54bWxQSwECFAAUAAAACACHTuJAIN8OWjwCAABpBAAADgAAAAAAAAABACAAAAAq&#10;AQAAZHJzL2Uyb0RvYy54bWxQSwUGAAAAAAYABgBZAQAA2AUAAAAA&#10;">
                <v:fill on="f" focussize="0,0"/>
                <v:stroke on="f" weight="0.5pt"/>
                <v:imagedata o:title=""/>
                <o:lock v:ext="edit" aspectratio="f"/>
                <v:textbox>
                  <w:txbxContent>
                    <w:p w14:paraId="0D25CC73">
                      <w:pPr>
                        <w:spacing w:line="240" w:lineRule="auto"/>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520m</w:t>
                      </w:r>
                    </w:p>
                  </w:txbxContent>
                </v:textbox>
              </v:shape>
            </w:pict>
          </mc:Fallback>
        </mc:AlternateContent>
      </w:r>
      <w:r>
        <w:rPr>
          <w:color w:val="auto"/>
        </w:rPr>
        <w:drawing>
          <wp:anchor distT="0" distB="0" distL="114300" distR="114300" simplePos="0" relativeHeight="251743232" behindDoc="0" locked="0" layoutInCell="1" allowOverlap="1">
            <wp:simplePos x="0" y="0"/>
            <wp:positionH relativeFrom="column">
              <wp:posOffset>7755255</wp:posOffset>
            </wp:positionH>
            <wp:positionV relativeFrom="paragraph">
              <wp:posOffset>346075</wp:posOffset>
            </wp:positionV>
            <wp:extent cx="621030" cy="777875"/>
            <wp:effectExtent l="0" t="0" r="7620" b="3175"/>
            <wp:wrapNone/>
            <wp:docPr id="139"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952"/>
                    <pic:cNvPicPr>
                      <a:picLocks noChangeAspect="1"/>
                    </pic:cNvPicPr>
                  </pic:nvPicPr>
                  <pic:blipFill>
                    <a:blip r:embed="rId71"/>
                    <a:stretch>
                      <a:fillRect/>
                    </a:stretch>
                  </pic:blipFill>
                  <pic:spPr>
                    <a:xfrm>
                      <a:off x="0" y="0"/>
                      <a:ext cx="621030" cy="777875"/>
                    </a:xfrm>
                    <a:prstGeom prst="rect">
                      <a:avLst/>
                    </a:prstGeom>
                    <a:noFill/>
                    <a:ln>
                      <a:noFill/>
                    </a:ln>
                  </pic:spPr>
                </pic:pic>
              </a:graphicData>
            </a:graphic>
          </wp:anchor>
        </w:drawing>
      </w:r>
      <w:r>
        <w:rPr>
          <w:rFonts w:hint="eastAsia" w:cs="Times New Roman"/>
          <w:b/>
          <w:bCs/>
          <w:color w:val="auto"/>
          <w:sz w:val="24"/>
          <w:szCs w:val="24"/>
          <w:highlight w:val="none"/>
          <w:lang w:val="en-US" w:eastAsia="zh-CN"/>
        </w:rPr>
        <w:t>附图5 建设项目保护目标图</w:t>
      </w:r>
      <w:r>
        <w:rPr>
          <w:color w:val="auto"/>
        </w:rPr>
        <w:drawing>
          <wp:inline distT="0" distB="0" distL="114300" distR="114300">
            <wp:extent cx="8395970" cy="5116195"/>
            <wp:effectExtent l="0" t="0" r="5080" b="8255"/>
            <wp:docPr id="1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2"/>
                    <pic:cNvPicPr>
                      <a:picLocks noChangeAspect="1"/>
                    </pic:cNvPicPr>
                  </pic:nvPicPr>
                  <pic:blipFill>
                    <a:blip r:embed="rId76"/>
                    <a:srcRect t="9978"/>
                    <a:stretch>
                      <a:fillRect/>
                    </a:stretch>
                  </pic:blipFill>
                  <pic:spPr>
                    <a:xfrm>
                      <a:off x="0" y="0"/>
                      <a:ext cx="8395970" cy="5116195"/>
                    </a:xfrm>
                    <a:prstGeom prst="rect">
                      <a:avLst/>
                    </a:prstGeom>
                    <a:noFill/>
                    <a:ln>
                      <a:noFill/>
                    </a:ln>
                  </pic:spPr>
                </pic:pic>
              </a:graphicData>
            </a:graphic>
          </wp:inline>
        </w:drawing>
      </w:r>
    </w:p>
    <w:p w14:paraId="33A662F1">
      <w:pPr>
        <w:pStyle w:val="19"/>
        <w:rPr>
          <w:rFonts w:hint="default" w:cs="Times New Roman"/>
          <w:b/>
          <w:bCs/>
          <w:color w:val="auto"/>
          <w:sz w:val="24"/>
          <w:szCs w:val="24"/>
          <w:lang w:val="en-US" w:eastAsia="zh-CN"/>
        </w:rPr>
      </w:pPr>
      <w:r>
        <w:rPr>
          <w:rFonts w:hint="eastAsia" w:cs="Times New Roman"/>
          <w:b/>
          <w:bCs/>
          <w:color w:val="auto"/>
          <w:sz w:val="24"/>
          <w:szCs w:val="24"/>
          <w:lang w:val="en-US" w:eastAsia="zh-CN"/>
        </w:rPr>
        <w:t>附图6 建设项目声环境敏感目标图</w:t>
      </w:r>
    </w:p>
    <w:p w14:paraId="5BC34A1F">
      <w:pPr>
        <w:rPr>
          <w:rFonts w:hint="default"/>
          <w:lang w:val="en-US" w:eastAsia="zh-CN"/>
        </w:rPr>
      </w:pPr>
      <w:r>
        <w:rPr>
          <w:color w:val="auto"/>
          <w:sz w:val="24"/>
        </w:rPr>
        <mc:AlternateContent>
          <mc:Choice Requires="wps">
            <w:drawing>
              <wp:anchor distT="0" distB="0" distL="114300" distR="114300" simplePos="0" relativeHeight="252037120" behindDoc="0" locked="0" layoutInCell="1" allowOverlap="1">
                <wp:simplePos x="0" y="0"/>
                <wp:positionH relativeFrom="column">
                  <wp:posOffset>7189470</wp:posOffset>
                </wp:positionH>
                <wp:positionV relativeFrom="paragraph">
                  <wp:posOffset>4933315</wp:posOffset>
                </wp:positionV>
                <wp:extent cx="908685" cy="306705"/>
                <wp:effectExtent l="0" t="0" r="0" b="0"/>
                <wp:wrapNone/>
                <wp:docPr id="470" name="文本框 470"/>
                <wp:cNvGraphicFramePr/>
                <a:graphic xmlns:a="http://schemas.openxmlformats.org/drawingml/2006/main">
                  <a:graphicData uri="http://schemas.microsoft.com/office/word/2010/wordprocessingShape">
                    <wps:wsp>
                      <wps:cNvSpPr txBox="1"/>
                      <wps:spPr>
                        <a:xfrm>
                          <a:off x="0" y="0"/>
                          <a:ext cx="908685" cy="3067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BCFB99">
                            <w:pPr>
                              <w:spacing w:line="240" w:lineRule="auto"/>
                              <w:rPr>
                                <w:rFonts w:hint="default" w:eastAsia="宋体"/>
                                <w:b/>
                                <w:bCs/>
                                <w:color w:val="000000" w:themeColor="text1"/>
                                <w:sz w:val="16"/>
                                <w:szCs w:val="20"/>
                                <w:lang w:val="en-US" w:eastAsia="zh-CN"/>
                                <w14:textFill>
                                  <w14:solidFill>
                                    <w14:schemeClr w14:val="tx1"/>
                                  </w14:solidFill>
                                </w14:textFill>
                              </w:rPr>
                            </w:pPr>
                            <w:r>
                              <w:rPr>
                                <w:rFonts w:hint="eastAsia"/>
                                <w:b/>
                                <w:bCs/>
                                <w:color w:val="000000" w:themeColor="text1"/>
                                <w:sz w:val="16"/>
                                <w:szCs w:val="20"/>
                                <w:lang w:val="en-US" w:eastAsia="zh-CN"/>
                                <w14:textFill>
                                  <w14:solidFill>
                                    <w14:schemeClr w14:val="tx1"/>
                                  </w14:solidFill>
                                </w14:textFill>
                              </w:rPr>
                              <w:t>比例尺：50m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6.1pt;margin-top:388.45pt;height:24.15pt;width:71.55pt;z-index:252037120;mso-width-relative:page;mso-height-relative:page;" filled="f" stroked="f" coordsize="21600,21600" o:gfxdata="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BWLUm3QAAAA0BAAAPAAAAAAAAAAEAIAAAACIA&#10;AABkcnMvZG93bnJldi54bWxQSwECFAAUAAAACACHTuJAYCHJWD0CAABpBAAADgAAAAAAAAABACAA&#10;AAAsAQAAZHJzL2Uyb0RvYy54bWxQSwUGAAAAAAYABgBZAQAA2wUAAAAA&#10;">
                <v:fill on="f" focussize="0,0"/>
                <v:stroke on="f" weight="0.5pt"/>
                <v:imagedata o:title=""/>
                <o:lock v:ext="edit" aspectratio="f"/>
                <v:textbox>
                  <w:txbxContent>
                    <w:p w14:paraId="7DBCFB99">
                      <w:pPr>
                        <w:spacing w:line="240" w:lineRule="auto"/>
                        <w:rPr>
                          <w:rFonts w:hint="default" w:eastAsia="宋体"/>
                          <w:b/>
                          <w:bCs/>
                          <w:color w:val="000000" w:themeColor="text1"/>
                          <w:sz w:val="16"/>
                          <w:szCs w:val="20"/>
                          <w:lang w:val="en-US" w:eastAsia="zh-CN"/>
                          <w14:textFill>
                            <w14:solidFill>
                              <w14:schemeClr w14:val="tx1"/>
                            </w14:solidFill>
                          </w14:textFill>
                        </w:rPr>
                      </w:pPr>
                      <w:r>
                        <w:rPr>
                          <w:rFonts w:hint="eastAsia"/>
                          <w:b/>
                          <w:bCs/>
                          <w:color w:val="000000" w:themeColor="text1"/>
                          <w:sz w:val="16"/>
                          <w:szCs w:val="20"/>
                          <w:lang w:val="en-US" w:eastAsia="zh-CN"/>
                          <w14:textFill>
                            <w14:solidFill>
                              <w14:schemeClr w14:val="tx1"/>
                            </w14:solidFill>
                          </w14:textFill>
                        </w:rPr>
                        <w:t>比例尺：50m</w:t>
                      </w:r>
                    </w:p>
                  </w:txbxContent>
                </v:textbox>
              </v:shape>
            </w:pict>
          </mc:Fallback>
        </mc:AlternateContent>
      </w:r>
      <w:r>
        <w:rPr>
          <w:sz w:val="21"/>
        </w:rPr>
        <mc:AlternateContent>
          <mc:Choice Requires="wps">
            <w:drawing>
              <wp:anchor distT="0" distB="0" distL="114300" distR="114300" simplePos="0" relativeHeight="252036096" behindDoc="0" locked="0" layoutInCell="1" allowOverlap="1">
                <wp:simplePos x="0" y="0"/>
                <wp:positionH relativeFrom="column">
                  <wp:posOffset>7931785</wp:posOffset>
                </wp:positionH>
                <wp:positionV relativeFrom="paragraph">
                  <wp:posOffset>5100320</wp:posOffset>
                </wp:positionV>
                <wp:extent cx="3810" cy="93980"/>
                <wp:effectExtent l="13970" t="635" r="20320" b="635"/>
                <wp:wrapNone/>
                <wp:docPr id="469" name="直接箭头连接符 469"/>
                <wp:cNvGraphicFramePr/>
                <a:graphic xmlns:a="http://schemas.openxmlformats.org/drawingml/2006/main">
                  <a:graphicData uri="http://schemas.microsoft.com/office/word/2010/wordprocessingShape">
                    <wps:wsp>
                      <wps:cNvCnPr/>
                      <wps:spPr>
                        <a:xfrm>
                          <a:off x="0" y="0"/>
                          <a:ext cx="3810" cy="93980"/>
                        </a:xfrm>
                        <a:prstGeom prst="straightConnector1">
                          <a:avLst/>
                        </a:prstGeom>
                        <a:ln w="28575">
                          <a:solidFill>
                            <a:schemeClr val="tx1"/>
                          </a:solidFill>
                          <a:headEnd type="none"/>
                          <a:tailEnd type="non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624.55pt;margin-top:401.6pt;height:7.4pt;width:0.3pt;z-index:252036096;mso-width-relative:page;mso-height-relative:page;" filled="f" stroked="t" coordsize="21600,21600" o:gfxdata="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hgOJItkAAAANAQAADwAAAAAAAAAB&#10;ACAAAAAiAAAAZHJzL2Rvd25yZXYueG1sUEsBAhQAFAAAAAgAh07iQCJ2n/YPAgAA+wMAAA4AAAAA&#10;AAAAAQAgAAAAKAEAAGRycy9lMm9Eb2MueG1sUEsFBgAAAAAGAAYAWQEAAKkFAAAAAA==&#10;">
                <v:fill on="f" focussize="0,0"/>
                <v:stroke weight="2.25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2035072" behindDoc="0" locked="0" layoutInCell="1" allowOverlap="1">
                <wp:simplePos x="0" y="0"/>
                <wp:positionH relativeFrom="column">
                  <wp:posOffset>7223125</wp:posOffset>
                </wp:positionH>
                <wp:positionV relativeFrom="paragraph">
                  <wp:posOffset>5098415</wp:posOffset>
                </wp:positionV>
                <wp:extent cx="3810" cy="93980"/>
                <wp:effectExtent l="13970" t="635" r="20320" b="635"/>
                <wp:wrapNone/>
                <wp:docPr id="468" name="直接箭头连接符 468"/>
                <wp:cNvGraphicFramePr/>
                <a:graphic xmlns:a="http://schemas.openxmlformats.org/drawingml/2006/main">
                  <a:graphicData uri="http://schemas.microsoft.com/office/word/2010/wordprocessingShape">
                    <wps:wsp>
                      <wps:cNvCnPr/>
                      <wps:spPr>
                        <a:xfrm>
                          <a:off x="0" y="0"/>
                          <a:ext cx="3810" cy="93980"/>
                        </a:xfrm>
                        <a:prstGeom prst="straightConnector1">
                          <a:avLst/>
                        </a:prstGeom>
                        <a:ln w="28575">
                          <a:solidFill>
                            <a:schemeClr val="tx1"/>
                          </a:solidFill>
                          <a:headEnd type="none"/>
                          <a:tailEnd type="non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568.75pt;margin-top:401.45pt;height:7.4pt;width:0.3pt;z-index:252035072;mso-width-relative:page;mso-height-relative:page;" filled="f" stroked="t" coordsize="21600,21600" o:gfxdata="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CCHujaAAAADQEAAA8AAAAAAAAA&#10;AQAgAAAAIgAAAGRycy9kb3ducmV2LnhtbFBLAQIUABQAAAAIAIdO4kAvRuBeDwIAAPsDAAAOAAAA&#10;AAAAAAEAIAAAACkBAABkcnMvZTJvRG9jLnhtbFBLBQYAAAAABgAGAFkBAACqBQAAAAA=&#10;">
                <v:fill on="f" focussize="0,0"/>
                <v:stroke weight="2.25pt" color="#000000 [3213]"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2034048" behindDoc="0" locked="0" layoutInCell="1" allowOverlap="1">
                <wp:simplePos x="0" y="0"/>
                <wp:positionH relativeFrom="column">
                  <wp:posOffset>6991985</wp:posOffset>
                </wp:positionH>
                <wp:positionV relativeFrom="paragraph">
                  <wp:posOffset>4552950</wp:posOffset>
                </wp:positionV>
                <wp:extent cx="1459230" cy="306705"/>
                <wp:effectExtent l="0" t="0" r="0" b="0"/>
                <wp:wrapNone/>
                <wp:docPr id="467" name="文本框 467"/>
                <wp:cNvGraphicFramePr/>
                <a:graphic xmlns:a="http://schemas.openxmlformats.org/drawingml/2006/main">
                  <a:graphicData uri="http://schemas.microsoft.com/office/word/2010/wordprocessingShape">
                    <wps:wsp>
                      <wps:cNvSpPr txBox="1"/>
                      <wps:spPr>
                        <a:xfrm>
                          <a:off x="0" y="0"/>
                          <a:ext cx="1459230" cy="3067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65645D">
                            <w:pPr>
                              <w:spacing w:line="240" w:lineRule="auto"/>
                              <w:rPr>
                                <w:rFonts w:hint="default" w:eastAsia="宋体"/>
                                <w:b w:val="0"/>
                                <w:bCs w:val="0"/>
                                <w:color w:val="000000" w:themeColor="text1"/>
                                <w:lang w:val="en-US" w:eastAsia="zh-CN"/>
                                <w14:textFill>
                                  <w14:solidFill>
                                    <w14:schemeClr w14:val="tx1"/>
                                  </w14:solidFill>
                                </w14:textFill>
                              </w:rPr>
                            </w:pPr>
                            <w:r>
                              <w:rPr>
                                <w:rFonts w:hint="eastAsia"/>
                                <w:b w:val="0"/>
                                <w:bCs w:val="0"/>
                                <w:color w:val="000000" w:themeColor="text1"/>
                                <w:lang w:val="en-US" w:eastAsia="zh-CN"/>
                                <w14:textFill>
                                  <w14:solidFill>
                                    <w14:schemeClr w14:val="tx1"/>
                                  </w14:solidFill>
                                </w14:textFill>
                              </w:rPr>
                              <w:t>最近保护目标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0.55pt;margin-top:358.5pt;height:24.15pt;width:114.9pt;z-index:252034048;mso-width-relative:page;mso-height-relative:page;" filled="f" stroked="f" coordsize="21600,21600" o:gfxdata="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Y7JGzcAAAADQEAAA8AAAAAAAAAAQAgAAAAIgAA&#10;AGRycy9kb3ducmV2LnhtbFBLAQIUABQAAAAIAIdO4kDrduDnPQIAAGoEAAAOAAAAAAAAAAEAIAAA&#10;ACsBAABkcnMvZTJvRG9jLnhtbFBLBQYAAAAABgAGAFkBAADaBQAAAAA=&#10;">
                <v:fill on="f" focussize="0,0"/>
                <v:stroke on="f" weight="0.5pt"/>
                <v:imagedata o:title=""/>
                <o:lock v:ext="edit" aspectratio="f"/>
                <v:textbox>
                  <w:txbxContent>
                    <w:p w14:paraId="7C65645D">
                      <w:pPr>
                        <w:spacing w:line="240" w:lineRule="auto"/>
                        <w:rPr>
                          <w:rFonts w:hint="default" w:eastAsia="宋体"/>
                          <w:b w:val="0"/>
                          <w:bCs w:val="0"/>
                          <w:color w:val="000000" w:themeColor="text1"/>
                          <w:lang w:val="en-US" w:eastAsia="zh-CN"/>
                          <w14:textFill>
                            <w14:solidFill>
                              <w14:schemeClr w14:val="tx1"/>
                            </w14:solidFill>
                          </w14:textFill>
                        </w:rPr>
                      </w:pPr>
                      <w:r>
                        <w:rPr>
                          <w:rFonts w:hint="eastAsia"/>
                          <w:b w:val="0"/>
                          <w:bCs w:val="0"/>
                          <w:color w:val="000000" w:themeColor="text1"/>
                          <w:lang w:val="en-US" w:eastAsia="zh-CN"/>
                          <w14:textFill>
                            <w14:solidFill>
                              <w14:schemeClr w14:val="tx1"/>
                            </w14:solidFill>
                          </w14:textFill>
                        </w:rPr>
                        <w:t>最近保护目标</w:t>
                      </w:r>
                    </w:p>
                  </w:txbxContent>
                </v:textbox>
              </v:shape>
            </w:pict>
          </mc:Fallback>
        </mc:AlternateContent>
      </w:r>
      <w:r>
        <w:rPr>
          <w:color w:val="auto"/>
          <w:sz w:val="24"/>
        </w:rPr>
        <mc:AlternateContent>
          <mc:Choice Requires="wps">
            <w:drawing>
              <wp:anchor distT="0" distB="0" distL="114300" distR="114300" simplePos="0" relativeHeight="252033024" behindDoc="0" locked="0" layoutInCell="1" allowOverlap="1">
                <wp:simplePos x="0" y="0"/>
                <wp:positionH relativeFrom="column">
                  <wp:posOffset>6955155</wp:posOffset>
                </wp:positionH>
                <wp:positionV relativeFrom="paragraph">
                  <wp:posOffset>4217035</wp:posOffset>
                </wp:positionV>
                <wp:extent cx="1459230" cy="306705"/>
                <wp:effectExtent l="0" t="0" r="0" b="0"/>
                <wp:wrapNone/>
                <wp:docPr id="466" name="文本框 466"/>
                <wp:cNvGraphicFramePr/>
                <a:graphic xmlns:a="http://schemas.openxmlformats.org/drawingml/2006/main">
                  <a:graphicData uri="http://schemas.microsoft.com/office/word/2010/wordprocessingShape">
                    <wps:wsp>
                      <wps:cNvSpPr txBox="1"/>
                      <wps:spPr>
                        <a:xfrm>
                          <a:off x="0" y="0"/>
                          <a:ext cx="1459230" cy="3067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5F00B7">
                            <w:pPr>
                              <w:spacing w:line="240" w:lineRule="auto"/>
                              <w:rPr>
                                <w:rFonts w:hint="default" w:eastAsia="宋体"/>
                                <w:b w:val="0"/>
                                <w:bCs w:val="0"/>
                                <w:color w:val="000000" w:themeColor="text1"/>
                                <w:lang w:val="en-US" w:eastAsia="zh-CN"/>
                                <w14:textFill>
                                  <w14:solidFill>
                                    <w14:schemeClr w14:val="tx1"/>
                                  </w14:solidFill>
                                </w14:textFill>
                              </w:rPr>
                            </w:pPr>
                            <w:r>
                              <w:rPr>
                                <w:rFonts w:hint="eastAsia"/>
                                <w:b w:val="0"/>
                                <w:bCs w:val="0"/>
                                <w:color w:val="000000" w:themeColor="text1"/>
                                <w:lang w:val="en-US" w:eastAsia="zh-CN"/>
                                <w14:textFill>
                                  <w14:solidFill>
                                    <w14:schemeClr w14:val="tx1"/>
                                  </w14:solidFill>
                                </w14:textFill>
                              </w:rPr>
                              <w:t>声环境保护目标范围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7.65pt;margin-top:332.05pt;height:24.15pt;width:114.9pt;z-index:252033024;mso-width-relative:page;mso-height-relative:page;" filled="f" stroked="f" coordsize="21600,21600" o:gfxdata="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6XJ1p3QAAAA0BAAAPAAAAAAAAAAEAIAAAACIA&#10;AABkcnMvZG93bnJldi54bWxQSwECFAAUAAAACACHTuJAeZHfdD0CAABqBAAADgAAAAAAAAABACAA&#10;AAAsAQAAZHJzL2Uyb0RvYy54bWxQSwUGAAAAAAYABgBZAQAA2wUAAAAA&#10;">
                <v:fill on="f" focussize="0,0"/>
                <v:stroke on="f" weight="0.5pt"/>
                <v:imagedata o:title=""/>
                <o:lock v:ext="edit" aspectratio="f"/>
                <v:textbox>
                  <w:txbxContent>
                    <w:p w14:paraId="125F00B7">
                      <w:pPr>
                        <w:spacing w:line="240" w:lineRule="auto"/>
                        <w:rPr>
                          <w:rFonts w:hint="default" w:eastAsia="宋体"/>
                          <w:b w:val="0"/>
                          <w:bCs w:val="0"/>
                          <w:color w:val="000000" w:themeColor="text1"/>
                          <w:lang w:val="en-US" w:eastAsia="zh-CN"/>
                          <w14:textFill>
                            <w14:solidFill>
                              <w14:schemeClr w14:val="tx1"/>
                            </w14:solidFill>
                          </w14:textFill>
                        </w:rPr>
                      </w:pPr>
                      <w:r>
                        <w:rPr>
                          <w:rFonts w:hint="eastAsia"/>
                          <w:b w:val="0"/>
                          <w:bCs w:val="0"/>
                          <w:color w:val="000000" w:themeColor="text1"/>
                          <w:lang w:val="en-US" w:eastAsia="zh-CN"/>
                          <w14:textFill>
                            <w14:solidFill>
                              <w14:schemeClr w14:val="tx1"/>
                            </w14:solidFill>
                          </w14:textFill>
                        </w:rPr>
                        <w:t>声环境保护目标范围</w:t>
                      </w:r>
                    </w:p>
                  </w:txbxContent>
                </v:textbox>
              </v:shape>
            </w:pict>
          </mc:Fallback>
        </mc:AlternateContent>
      </w:r>
      <w:r>
        <w:rPr>
          <w:color w:val="auto"/>
          <w:sz w:val="24"/>
        </w:rPr>
        <mc:AlternateContent>
          <mc:Choice Requires="wps">
            <w:drawing>
              <wp:anchor distT="0" distB="0" distL="114300" distR="114300" simplePos="0" relativeHeight="252032000" behindDoc="0" locked="0" layoutInCell="1" allowOverlap="1">
                <wp:simplePos x="0" y="0"/>
                <wp:positionH relativeFrom="column">
                  <wp:posOffset>6972300</wp:posOffset>
                </wp:positionH>
                <wp:positionV relativeFrom="paragraph">
                  <wp:posOffset>3970020</wp:posOffset>
                </wp:positionV>
                <wp:extent cx="1459230" cy="306705"/>
                <wp:effectExtent l="0" t="0" r="0" b="0"/>
                <wp:wrapNone/>
                <wp:docPr id="465" name="文本框 465"/>
                <wp:cNvGraphicFramePr/>
                <a:graphic xmlns:a="http://schemas.openxmlformats.org/drawingml/2006/main">
                  <a:graphicData uri="http://schemas.microsoft.com/office/word/2010/wordprocessingShape">
                    <wps:wsp>
                      <wps:cNvSpPr txBox="1"/>
                      <wps:spPr>
                        <a:xfrm>
                          <a:off x="0" y="0"/>
                          <a:ext cx="1459230" cy="3067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E5B6C6">
                            <w:pPr>
                              <w:spacing w:line="240" w:lineRule="auto"/>
                              <w:rPr>
                                <w:rFonts w:hint="default" w:eastAsia="宋体"/>
                                <w:b w:val="0"/>
                                <w:bCs w:val="0"/>
                                <w:color w:val="000000" w:themeColor="text1"/>
                                <w:lang w:val="en-US" w:eastAsia="zh-CN"/>
                                <w14:textFill>
                                  <w14:solidFill>
                                    <w14:schemeClr w14:val="tx1"/>
                                  </w14:solidFill>
                                </w14:textFill>
                              </w:rPr>
                            </w:pPr>
                            <w:r>
                              <w:rPr>
                                <w:rFonts w:hint="eastAsia"/>
                                <w:b w:val="0"/>
                                <w:bCs w:val="0"/>
                                <w:color w:val="000000" w:themeColor="text1"/>
                                <w:lang w:val="en-US" w:eastAsia="zh-CN"/>
                                <w14:textFill>
                                  <w14:solidFill>
                                    <w14:schemeClr w14:val="tx1"/>
                                  </w14:solidFill>
                                </w14:textFill>
                              </w:rPr>
                              <w:t>本项目租用房屋边界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9pt;margin-top:312.6pt;height:24.15pt;width:114.9pt;z-index:252032000;mso-width-relative:page;mso-height-relative:page;" filled="f" stroked="f" coordsize="21600,21600" o:gfxdata="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rEv7Zd0AAAANAQAADwAAAAAAAAABACAAAAAi&#10;AAAAZHJzL2Rvd25yZXYueG1sUEsBAhQAFAAAAAgAh07iQI6/7ho+AgAAagQAAA4AAAAAAAAAAQAg&#10;AAAALAEAAGRycy9lMm9Eb2MueG1sUEsFBgAAAAAGAAYAWQEAANwFAAAAAA==&#10;">
                <v:fill on="f" focussize="0,0"/>
                <v:stroke on="f" weight="0.5pt"/>
                <v:imagedata o:title=""/>
                <o:lock v:ext="edit" aspectratio="f"/>
                <v:textbox>
                  <w:txbxContent>
                    <w:p w14:paraId="4BE5B6C6">
                      <w:pPr>
                        <w:spacing w:line="240" w:lineRule="auto"/>
                        <w:rPr>
                          <w:rFonts w:hint="default" w:eastAsia="宋体"/>
                          <w:b w:val="0"/>
                          <w:bCs w:val="0"/>
                          <w:color w:val="000000" w:themeColor="text1"/>
                          <w:lang w:val="en-US" w:eastAsia="zh-CN"/>
                          <w14:textFill>
                            <w14:solidFill>
                              <w14:schemeClr w14:val="tx1"/>
                            </w14:solidFill>
                          </w14:textFill>
                        </w:rPr>
                      </w:pPr>
                      <w:r>
                        <w:rPr>
                          <w:rFonts w:hint="eastAsia"/>
                          <w:b w:val="0"/>
                          <w:bCs w:val="0"/>
                          <w:color w:val="000000" w:themeColor="text1"/>
                          <w:lang w:val="en-US" w:eastAsia="zh-CN"/>
                          <w14:textFill>
                            <w14:solidFill>
                              <w14:schemeClr w14:val="tx1"/>
                            </w14:solidFill>
                          </w14:textFill>
                        </w:rPr>
                        <w:t>本项目租用房屋边界</w:t>
                      </w:r>
                    </w:p>
                  </w:txbxContent>
                </v:textbox>
              </v:shape>
            </w:pict>
          </mc:Fallback>
        </mc:AlternateContent>
      </w:r>
      <w:r>
        <w:rPr>
          <w:color w:val="auto"/>
          <w:sz w:val="24"/>
        </w:rPr>
        <mc:AlternateContent>
          <mc:Choice Requires="wps">
            <w:drawing>
              <wp:anchor distT="0" distB="0" distL="114300" distR="114300" simplePos="0" relativeHeight="252030976" behindDoc="0" locked="0" layoutInCell="1" allowOverlap="1">
                <wp:simplePos x="0" y="0"/>
                <wp:positionH relativeFrom="column">
                  <wp:posOffset>6955790</wp:posOffset>
                </wp:positionH>
                <wp:positionV relativeFrom="paragraph">
                  <wp:posOffset>3695065</wp:posOffset>
                </wp:positionV>
                <wp:extent cx="1459230" cy="306705"/>
                <wp:effectExtent l="0" t="0" r="0" b="0"/>
                <wp:wrapNone/>
                <wp:docPr id="464" name="文本框 464"/>
                <wp:cNvGraphicFramePr/>
                <a:graphic xmlns:a="http://schemas.openxmlformats.org/drawingml/2006/main">
                  <a:graphicData uri="http://schemas.microsoft.com/office/word/2010/wordprocessingShape">
                    <wps:wsp>
                      <wps:cNvSpPr txBox="1"/>
                      <wps:spPr>
                        <a:xfrm>
                          <a:off x="0" y="0"/>
                          <a:ext cx="1459230" cy="3067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B80D8E">
                            <w:pPr>
                              <w:spacing w:line="240" w:lineRule="auto"/>
                              <w:rPr>
                                <w:rFonts w:hint="default" w:eastAsia="宋体"/>
                                <w:b w:val="0"/>
                                <w:bCs w:val="0"/>
                                <w:color w:val="000000" w:themeColor="text1"/>
                                <w:lang w:val="en-US" w:eastAsia="zh-CN"/>
                                <w14:textFill>
                                  <w14:solidFill>
                                    <w14:schemeClr w14:val="tx1"/>
                                  </w14:solidFill>
                                </w14:textFill>
                              </w:rPr>
                            </w:pPr>
                            <w:r>
                              <w:rPr>
                                <w:rFonts w:hint="eastAsia"/>
                                <w:b w:val="0"/>
                                <w:bCs w:val="0"/>
                                <w:color w:val="000000" w:themeColor="text1"/>
                                <w:lang w:val="en-US" w:eastAsia="zh-CN"/>
                                <w14:textFill>
                                  <w14:solidFill>
                                    <w14:schemeClr w14:val="tx1"/>
                                  </w14:solidFill>
                                </w14:textFill>
                              </w:rPr>
                              <w:t>本项目所在厂区边界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7.7pt;margin-top:290.95pt;height:24.15pt;width:114.9pt;z-index:252030976;mso-width-relative:page;mso-height-relative:page;" filled="f" stroked="f" coordsize="21600,21600" o:gfxdata="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Uvtd3t0AAAANAQAADwAAAAAAAAABACAAAAAi&#10;AAAAZHJzL2Rvd25yZXYueG1sUEsBAhQAFAAAAAgAh07iQBxY0Yk+AgAAagQAAA4AAAAAAAAAAQAg&#10;AAAALAEAAGRycy9lMm9Eb2MueG1sUEsFBgAAAAAGAAYAWQEAANwFAAAAAA==&#10;">
                <v:fill on="f" focussize="0,0"/>
                <v:stroke on="f" weight="0.5pt"/>
                <v:imagedata o:title=""/>
                <o:lock v:ext="edit" aspectratio="f"/>
                <v:textbox>
                  <w:txbxContent>
                    <w:p w14:paraId="47B80D8E">
                      <w:pPr>
                        <w:spacing w:line="240" w:lineRule="auto"/>
                        <w:rPr>
                          <w:rFonts w:hint="default" w:eastAsia="宋体"/>
                          <w:b w:val="0"/>
                          <w:bCs w:val="0"/>
                          <w:color w:val="000000" w:themeColor="text1"/>
                          <w:lang w:val="en-US" w:eastAsia="zh-CN"/>
                          <w14:textFill>
                            <w14:solidFill>
                              <w14:schemeClr w14:val="tx1"/>
                            </w14:solidFill>
                          </w14:textFill>
                        </w:rPr>
                      </w:pPr>
                      <w:r>
                        <w:rPr>
                          <w:rFonts w:hint="eastAsia"/>
                          <w:b w:val="0"/>
                          <w:bCs w:val="0"/>
                          <w:color w:val="000000" w:themeColor="text1"/>
                          <w:lang w:val="en-US" w:eastAsia="zh-CN"/>
                          <w14:textFill>
                            <w14:solidFill>
                              <w14:schemeClr w14:val="tx1"/>
                            </w14:solidFill>
                          </w14:textFill>
                        </w:rPr>
                        <w:t>本项目所在厂区边界</w:t>
                      </w:r>
                    </w:p>
                  </w:txbxContent>
                </v:textbox>
              </v:shape>
            </w:pict>
          </mc:Fallback>
        </mc:AlternateContent>
      </w:r>
      <w:r>
        <w:rPr>
          <w:sz w:val="21"/>
        </w:rPr>
        <mc:AlternateContent>
          <mc:Choice Requires="wps">
            <w:drawing>
              <wp:anchor distT="0" distB="0" distL="114300" distR="114300" simplePos="0" relativeHeight="252029952" behindDoc="0" locked="0" layoutInCell="1" allowOverlap="1">
                <wp:simplePos x="0" y="0"/>
                <wp:positionH relativeFrom="column">
                  <wp:posOffset>6835775</wp:posOffset>
                </wp:positionH>
                <wp:positionV relativeFrom="paragraph">
                  <wp:posOffset>4600575</wp:posOffset>
                </wp:positionV>
                <wp:extent cx="122555" cy="144780"/>
                <wp:effectExtent l="3175" t="6350" r="7620" b="20320"/>
                <wp:wrapNone/>
                <wp:docPr id="463" name="任意多边形 463"/>
                <wp:cNvGraphicFramePr/>
                <a:graphic xmlns:a="http://schemas.openxmlformats.org/drawingml/2006/main">
                  <a:graphicData uri="http://schemas.microsoft.com/office/word/2010/wordprocessingShape">
                    <wps:wsp>
                      <wps:cNvSpPr/>
                      <wps:spPr>
                        <a:xfrm>
                          <a:off x="0" y="0"/>
                          <a:ext cx="122555" cy="144780"/>
                        </a:xfrm>
                        <a:custGeom>
                          <a:avLst/>
                          <a:gdLst>
                            <a:gd name="connisteX0" fmla="*/ 0 w 1911985"/>
                            <a:gd name="connsiteY0" fmla="*/ 20320 h 2123440"/>
                            <a:gd name="connisteX1" fmla="*/ 1864360 w 1911985"/>
                            <a:gd name="connsiteY1" fmla="*/ 0 h 2123440"/>
                            <a:gd name="connisteX2" fmla="*/ 1911985 w 1911985"/>
                            <a:gd name="connsiteY2" fmla="*/ 2075815 h 2123440"/>
                            <a:gd name="connisteX3" fmla="*/ 184150 w 1911985"/>
                            <a:gd name="connsiteY3" fmla="*/ 2123440 h 2123440"/>
                            <a:gd name="connisteX4" fmla="*/ 47625 w 1911985"/>
                            <a:gd name="connsiteY4" fmla="*/ 13970 h 212344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911985" h="2123440">
                              <a:moveTo>
                                <a:pt x="0" y="20320"/>
                              </a:moveTo>
                              <a:lnTo>
                                <a:pt x="1864360" y="0"/>
                              </a:lnTo>
                              <a:lnTo>
                                <a:pt x="1911985" y="2075815"/>
                              </a:lnTo>
                              <a:lnTo>
                                <a:pt x="184150" y="2123440"/>
                              </a:lnTo>
                              <a:lnTo>
                                <a:pt x="47625" y="13970"/>
                              </a:lnTo>
                            </a:path>
                          </a:pathLst>
                        </a:custGeom>
                        <a:solidFill>
                          <a:srgbClr val="FFFF00">
                            <a:alpha val="60000"/>
                          </a:srgbClr>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538.25pt;margin-top:362.25pt;height:11.4pt;width:9.65pt;z-index:252029952;mso-width-relative:page;mso-height-relative:page;" fillcolor="#FFFF00" filled="t" stroked="t" coordsize="1911985,2123440" o:gfxdata="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" path="m0,20320l1864360,0,1911985,2075815,184150,2123440,47625,13970e">
                <v:path o:connectlocs="0,1385;119502,0;122555,141532;11803,144780;3052,952" o:connectangles="0,0,0,0,0"/>
                <v:fill on="t" opacity="39321f" focussize="0,0"/>
                <v:stroke weight="1pt" color="#FFFF00 [2404]" miterlimit="8" joinstyle="miter"/>
                <v:imagedata o:title=""/>
                <o:lock v:ext="edit" aspectratio="f"/>
              </v:shape>
            </w:pict>
          </mc:Fallback>
        </mc:AlternateContent>
      </w:r>
      <w:r>
        <w:rPr>
          <w:sz w:val="24"/>
        </w:rPr>
        <mc:AlternateContent>
          <mc:Choice Requires="wps">
            <w:drawing>
              <wp:anchor distT="0" distB="0" distL="114300" distR="114300" simplePos="0" relativeHeight="252028928" behindDoc="0" locked="0" layoutInCell="1" allowOverlap="1">
                <wp:simplePos x="0" y="0"/>
                <wp:positionH relativeFrom="column">
                  <wp:posOffset>6829425</wp:posOffset>
                </wp:positionH>
                <wp:positionV relativeFrom="paragraph">
                  <wp:posOffset>4305935</wp:posOffset>
                </wp:positionV>
                <wp:extent cx="176530" cy="122555"/>
                <wp:effectExtent l="6350" t="6350" r="7620" b="23495"/>
                <wp:wrapNone/>
                <wp:docPr id="462" name="圆角矩形 462"/>
                <wp:cNvGraphicFramePr/>
                <a:graphic xmlns:a="http://schemas.openxmlformats.org/drawingml/2006/main">
                  <a:graphicData uri="http://schemas.microsoft.com/office/word/2010/wordprocessingShape">
                    <wps:wsp>
                      <wps:cNvSpPr/>
                      <wps:spPr>
                        <a:xfrm>
                          <a:off x="0" y="0"/>
                          <a:ext cx="176530" cy="122555"/>
                        </a:xfrm>
                        <a:prstGeom prst="roundRect">
                          <a:avLst>
                            <a:gd name="adj" fmla="val 20666"/>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537.75pt;margin-top:339.05pt;height:9.65pt;width:13.9pt;z-index:252028928;v-text-anchor:middle;mso-width-relative:page;mso-height-relative:page;" filled="f" stroked="t" coordsize="21600,21600" arcsize="0.206666666666667" o:gfxdata="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L+3XiHbAAAADQEAAA8AAAAAAAAAAQAgAAAAIgAAAGRycy9kb3ducmV2LnhtbFBLAQIUABQAAAAI&#10;AIdO4kC4EnlxlQIAAAUFAAAOAAAAAAAAAAEAIAAAACoBAABkcnMvZTJvRG9jLnhtbFBLBQYAAAAA&#10;BgAGAFkBAAAxBgAAAAA=&#10;">
                <v:fill on="f" focussize="0,0"/>
                <v:stroke weight="1pt" color="#00B050 [2404]" miterlimit="8" joinstyle="miter"/>
                <v:imagedata o:title=""/>
                <o:lock v:ext="edit" aspectratio="f"/>
              </v:roundrect>
            </w:pict>
          </mc:Fallback>
        </mc:AlternateContent>
      </w:r>
      <w:r>
        <w:rPr>
          <w:sz w:val="21"/>
        </w:rPr>
        <mc:AlternateContent>
          <mc:Choice Requires="wps">
            <w:drawing>
              <wp:anchor distT="0" distB="0" distL="114300" distR="114300" simplePos="0" relativeHeight="252025856" behindDoc="0" locked="0" layoutInCell="1" allowOverlap="1">
                <wp:simplePos x="0" y="0"/>
                <wp:positionH relativeFrom="column">
                  <wp:posOffset>6816090</wp:posOffset>
                </wp:positionH>
                <wp:positionV relativeFrom="paragraph">
                  <wp:posOffset>4023995</wp:posOffset>
                </wp:positionV>
                <wp:extent cx="173990" cy="161925"/>
                <wp:effectExtent l="6350" t="6350" r="10160" b="22225"/>
                <wp:wrapNone/>
                <wp:docPr id="458" name="任意多边形 458"/>
                <wp:cNvGraphicFramePr/>
                <a:graphic xmlns:a="http://schemas.openxmlformats.org/drawingml/2006/main">
                  <a:graphicData uri="http://schemas.microsoft.com/office/word/2010/wordprocessingShape">
                    <wps:wsp>
                      <wps:cNvSpPr/>
                      <wps:spPr>
                        <a:xfrm>
                          <a:off x="0" y="0"/>
                          <a:ext cx="173990" cy="161925"/>
                        </a:xfrm>
                        <a:custGeom>
                          <a:avLst/>
                          <a:gdLst>
                            <a:gd name="connisteX0" fmla="*/ 19050 w 717550"/>
                            <a:gd name="connsiteY0" fmla="*/ 781050 h 781050"/>
                            <a:gd name="connisteX1" fmla="*/ 273050 w 717550"/>
                            <a:gd name="connsiteY1" fmla="*/ 781050 h 781050"/>
                            <a:gd name="connisteX2" fmla="*/ 273050 w 717550"/>
                            <a:gd name="connsiteY2" fmla="*/ 304800 h 781050"/>
                            <a:gd name="connisteX3" fmla="*/ 717550 w 717550"/>
                            <a:gd name="connsiteY3" fmla="*/ 304800 h 781050"/>
                            <a:gd name="connisteX4" fmla="*/ 717550 w 717550"/>
                            <a:gd name="connsiteY4" fmla="*/ 6350 h 781050"/>
                            <a:gd name="connisteX5" fmla="*/ 0 w 717550"/>
                            <a:gd name="connsiteY5" fmla="*/ 0 h 781050"/>
                            <a:gd name="connisteX6" fmla="*/ 19050 w 717550"/>
                            <a:gd name="connsiteY6" fmla="*/ 781050 h 7810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717550" h="781050">
                              <a:moveTo>
                                <a:pt x="19050" y="781050"/>
                              </a:moveTo>
                              <a:lnTo>
                                <a:pt x="273050" y="781050"/>
                              </a:lnTo>
                              <a:lnTo>
                                <a:pt x="273050" y="304800"/>
                              </a:lnTo>
                              <a:lnTo>
                                <a:pt x="717550" y="304800"/>
                              </a:lnTo>
                              <a:lnTo>
                                <a:pt x="717550" y="6350"/>
                              </a:lnTo>
                              <a:lnTo>
                                <a:pt x="0" y="0"/>
                              </a:lnTo>
                              <a:lnTo>
                                <a:pt x="19050" y="78105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536.7pt;margin-top:316.85pt;height:12.75pt;width:13.7pt;z-index:252025856;mso-width-relative:page;mso-height-relative:page;" filled="f" stroked="t" coordsize="717550,781050" o:gfxdata="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" path="m19050,781050l273050,781050,273050,304800,717550,304800,717550,6350,0,0,19050,781050xe">
                <v:path o:connectlocs="4619,161925;66208,161925;66208,63190;173990,63190;173990,1316;0,0;4619,161925" o:connectangles="0,0,0,0,0,0,0"/>
                <v:fill on="f" focussize="0,0"/>
                <v:stroke weight="1pt" color="#FF0000 [2404]" miterlimit="8" joinstyle="miter"/>
                <v:imagedata o:title=""/>
                <o:lock v:ext="edit" aspectratio="f"/>
              </v:shape>
            </w:pict>
          </mc:Fallback>
        </mc:AlternateContent>
      </w:r>
      <w:r>
        <w:rPr>
          <w:sz w:val="21"/>
        </w:rPr>
        <mc:AlternateContent>
          <mc:Choice Requires="wps">
            <w:drawing>
              <wp:anchor distT="0" distB="0" distL="114300" distR="114300" simplePos="0" relativeHeight="252024832" behindDoc="0" locked="0" layoutInCell="1" allowOverlap="1">
                <wp:simplePos x="0" y="0"/>
                <wp:positionH relativeFrom="column">
                  <wp:posOffset>6812915</wp:posOffset>
                </wp:positionH>
                <wp:positionV relativeFrom="paragraph">
                  <wp:posOffset>3767455</wp:posOffset>
                </wp:positionV>
                <wp:extent cx="201295" cy="162560"/>
                <wp:effectExtent l="6350" t="6350" r="20955" b="21590"/>
                <wp:wrapNone/>
                <wp:docPr id="457" name="矩形 457"/>
                <wp:cNvGraphicFramePr/>
                <a:graphic xmlns:a="http://schemas.openxmlformats.org/drawingml/2006/main">
                  <a:graphicData uri="http://schemas.microsoft.com/office/word/2010/wordprocessingShape">
                    <wps:wsp>
                      <wps:cNvSpPr/>
                      <wps:spPr>
                        <a:xfrm>
                          <a:off x="0" y="0"/>
                          <a:ext cx="201295" cy="162560"/>
                        </a:xfrm>
                        <a:prstGeom prst="rect">
                          <a:avLst/>
                        </a:prstGeom>
                        <a:noFill/>
                        <a:ln>
                          <a:solidFill>
                            <a:srgbClr val="00206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6.45pt;margin-top:296.65pt;height:12.8pt;width:15.85pt;z-index:252024832;v-text-anchor:middle;mso-width-relative:page;mso-height-relative:page;" filled="f" stroked="t" coordsize="21600,21600" o:gfxdata="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tzhAp2AAAAA0BAAAPAAAAAAAAAAEAIAAAACIAAABkcnMvZG93bnJldi54bWxQ&#10;SwECFAAUAAAACACHTuJATsgeWWkCAADOBAAADgAAAAAAAAABACAAAAAnAQAAZHJzL2Uyb0RvYy54&#10;bWxQSwUGAAAAAAYABgBZAQAAAgYAAAAA&#10;">
                <v:fill on="f" focussize="0,0"/>
                <v:stroke weight="1pt" color="#002060 [2404]" miterlimit="8" joinstyle="miter"/>
                <v:imagedata o:title=""/>
                <o:lock v:ext="edit" aspectratio="f"/>
              </v:rect>
            </w:pict>
          </mc:Fallback>
        </mc:AlternateContent>
      </w:r>
      <w:r>
        <w:rPr>
          <w:sz w:val="21"/>
        </w:rPr>
        <mc:AlternateContent>
          <mc:Choice Requires="wps">
            <w:drawing>
              <wp:anchor distT="0" distB="0" distL="114300" distR="114300" simplePos="0" relativeHeight="252017664" behindDoc="0" locked="0" layoutInCell="1" allowOverlap="1">
                <wp:simplePos x="0" y="0"/>
                <wp:positionH relativeFrom="column">
                  <wp:posOffset>6779260</wp:posOffset>
                </wp:positionH>
                <wp:positionV relativeFrom="paragraph">
                  <wp:posOffset>3442335</wp:posOffset>
                </wp:positionV>
                <wp:extent cx="1640840" cy="1829435"/>
                <wp:effectExtent l="4445" t="4445" r="12065" b="13970"/>
                <wp:wrapNone/>
                <wp:docPr id="112" name="文本框 112"/>
                <wp:cNvGraphicFramePr/>
                <a:graphic xmlns:a="http://schemas.openxmlformats.org/drawingml/2006/main">
                  <a:graphicData uri="http://schemas.microsoft.com/office/word/2010/wordprocessingShape">
                    <wps:wsp>
                      <wps:cNvSpPr txBox="1"/>
                      <wps:spPr>
                        <a:xfrm>
                          <a:off x="7922260" y="4767580"/>
                          <a:ext cx="1640840" cy="18294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EFD7C1E">
                            <w:pPr>
                              <w:jc w:val="center"/>
                              <w:rPr>
                                <w:rFonts w:hint="eastAsia" w:eastAsia="宋体"/>
                                <w:b/>
                                <w:bCs/>
                                <w:lang w:val="en-US" w:eastAsia="zh-CN"/>
                              </w:rPr>
                            </w:pPr>
                            <w:r>
                              <w:rPr>
                                <w:rFonts w:hint="eastAsia"/>
                                <w:b/>
                                <w:bCs/>
                                <w:lang w:val="en-US" w:eastAsia="zh-CN"/>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3.8pt;margin-top:271.05pt;height:144.05pt;width:129.2pt;z-index:252017664;mso-width-relative:page;mso-height-relative:page;" fillcolor="#FFFFFF [3201]" filled="t" stroked="t" coordsize="21600,21600" o:gfxdata="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K5klH2AAAAA0BAAAPAAAAAAAAAAEAIAAAACIAAABkcnMvZG93bnJldi54bWxQSwEC&#10;FAAUAAAACACHTuJAZjLXRWYCAADIBAAADgAAAAAAAAABACAAAAAnAQAAZHJzL2Uyb0RvYy54bWxQ&#10;SwUGAAAAAAYABgBZAQAA/wUAAAAA&#10;">
                <v:fill on="t" focussize="0,0"/>
                <v:stroke weight="0.5pt" color="#000000 [3204]" joinstyle="round"/>
                <v:imagedata o:title=""/>
                <o:lock v:ext="edit" aspectratio="f"/>
                <v:textbox>
                  <w:txbxContent>
                    <w:p w14:paraId="2EFD7C1E">
                      <w:pPr>
                        <w:jc w:val="center"/>
                        <w:rPr>
                          <w:rFonts w:hint="eastAsia" w:eastAsia="宋体"/>
                          <w:b/>
                          <w:bCs/>
                          <w:lang w:val="en-US" w:eastAsia="zh-CN"/>
                        </w:rPr>
                      </w:pPr>
                      <w:r>
                        <w:rPr>
                          <w:rFonts w:hint="eastAsia"/>
                          <w:b/>
                          <w:bCs/>
                          <w:lang w:val="en-US" w:eastAsia="zh-CN"/>
                        </w:rPr>
                        <w:t>图例</w:t>
                      </w:r>
                    </w:p>
                  </w:txbxContent>
                </v:textbox>
              </v:shape>
            </w:pict>
          </mc:Fallback>
        </mc:AlternateContent>
      </w:r>
      <w:r>
        <w:rPr>
          <w:sz w:val="24"/>
        </w:rPr>
        <mc:AlternateContent>
          <mc:Choice Requires="wps">
            <w:drawing>
              <wp:anchor distT="0" distB="0" distL="114300" distR="114300" simplePos="0" relativeHeight="252027904" behindDoc="0" locked="0" layoutInCell="1" allowOverlap="1">
                <wp:simplePos x="0" y="0"/>
                <wp:positionH relativeFrom="column">
                  <wp:posOffset>3105785</wp:posOffset>
                </wp:positionH>
                <wp:positionV relativeFrom="paragraph">
                  <wp:posOffset>1336675</wp:posOffset>
                </wp:positionV>
                <wp:extent cx="2986405" cy="2897505"/>
                <wp:effectExtent l="6350" t="6350" r="17145" b="10795"/>
                <wp:wrapNone/>
                <wp:docPr id="461" name="圆角矩形 461"/>
                <wp:cNvGraphicFramePr/>
                <a:graphic xmlns:a="http://schemas.openxmlformats.org/drawingml/2006/main">
                  <a:graphicData uri="http://schemas.microsoft.com/office/word/2010/wordprocessingShape">
                    <wps:wsp>
                      <wps:cNvSpPr/>
                      <wps:spPr>
                        <a:xfrm>
                          <a:off x="4309110" y="2580640"/>
                          <a:ext cx="2986405" cy="2897505"/>
                        </a:xfrm>
                        <a:prstGeom prst="roundRect">
                          <a:avLst>
                            <a:gd name="adj" fmla="val 20666"/>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44.55pt;margin-top:105.25pt;height:228.15pt;width:235.15pt;z-index:252027904;v-text-anchor:middle;mso-width-relative:page;mso-height-relative:page;" filled="f" stroked="t" coordsize="21600,21600" arcsize="0.206666666666667" o:gfxdata="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zXVzu2wAAAAsBAAAPAAAAAAAAAAEAIAAAACIAAABkcnMvZG93bnJldi54&#10;bWxQSwECFAAUAAAACACHTuJAlf0zDqICAAATBQAADgAAAAAAAAABACAAAAAqAQAAZHJzL2Uyb0Rv&#10;Yy54bWxQSwUGAAAAAAYABgBZAQAAPgYAAAAA&#10;">
                <v:fill on="f" focussize="0,0"/>
                <v:stroke weight="1pt" color="#00B050 [2404]" miterlimit="8" joinstyle="miter"/>
                <v:imagedata o:title=""/>
                <o:lock v:ext="edit" aspectratio="f"/>
              </v:roundrect>
            </w:pict>
          </mc:Fallback>
        </mc:AlternateContent>
      </w:r>
      <w:r>
        <w:rPr>
          <w:color w:val="auto"/>
          <w:sz w:val="24"/>
        </w:rPr>
        <mc:AlternateContent>
          <mc:Choice Requires="wps">
            <w:drawing>
              <wp:anchor distT="0" distB="0" distL="114300" distR="114300" simplePos="0" relativeHeight="252026880" behindDoc="0" locked="0" layoutInCell="1" allowOverlap="1">
                <wp:simplePos x="0" y="0"/>
                <wp:positionH relativeFrom="column">
                  <wp:posOffset>1843405</wp:posOffset>
                </wp:positionH>
                <wp:positionV relativeFrom="paragraph">
                  <wp:posOffset>2182495</wp:posOffset>
                </wp:positionV>
                <wp:extent cx="622300" cy="538480"/>
                <wp:effectExtent l="0" t="0" r="0" b="0"/>
                <wp:wrapNone/>
                <wp:docPr id="459" name="文本框 459"/>
                <wp:cNvGraphicFramePr/>
                <a:graphic xmlns:a="http://schemas.openxmlformats.org/drawingml/2006/main">
                  <a:graphicData uri="http://schemas.microsoft.com/office/word/2010/wordprocessingShape">
                    <wps:wsp>
                      <wps:cNvSpPr txBox="1"/>
                      <wps:spPr>
                        <a:xfrm>
                          <a:off x="0" y="0"/>
                          <a:ext cx="622300" cy="538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462965">
                            <w:pPr>
                              <w:spacing w:line="240" w:lineRule="auto"/>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旺力新天地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5.15pt;margin-top:171.85pt;height:42.4pt;width:49pt;z-index:252026880;mso-width-relative:page;mso-height-relative:page;" filled="f" stroked="f" coordsize="21600,21600" o:gfxdata="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s0cnJ3AAAAAsBAAAPAAAAAAAAAAEAIAAAACIA&#10;AABkcnMvZG93bnJldi54bWxQSwECFAAUAAAACACHTuJAQ38YqD4CAABpBAAADgAAAAAAAAABACAA&#10;AAArAQAAZHJzL2Uyb0RvYy54bWxQSwUGAAAAAAYABgBZAQAA2wUAAAAA&#10;">
                <v:fill on="f" focussize="0,0"/>
                <v:stroke on="f" weight="0.5pt"/>
                <v:imagedata o:title=""/>
                <o:lock v:ext="edit" aspectratio="f"/>
                <v:textbox>
                  <w:txbxContent>
                    <w:p w14:paraId="0E462965">
                      <w:pPr>
                        <w:spacing w:line="240" w:lineRule="auto"/>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旺力新天地</w:t>
                      </w:r>
                    </w:p>
                  </w:txbxContent>
                </v:textbox>
              </v:shape>
            </w:pict>
          </mc:Fallback>
        </mc:AlternateContent>
      </w:r>
      <w:r>
        <w:drawing>
          <wp:inline distT="0" distB="0" distL="114300" distR="114300">
            <wp:extent cx="8402955" cy="5236845"/>
            <wp:effectExtent l="0" t="0" r="17145" b="1905"/>
            <wp:docPr id="1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
                    <pic:cNvPicPr>
                      <a:picLocks noChangeAspect="1"/>
                    </pic:cNvPicPr>
                  </pic:nvPicPr>
                  <pic:blipFill>
                    <a:blip r:embed="rId77"/>
                    <a:stretch>
                      <a:fillRect/>
                    </a:stretch>
                  </pic:blipFill>
                  <pic:spPr>
                    <a:xfrm>
                      <a:off x="0" y="0"/>
                      <a:ext cx="8402955" cy="5236845"/>
                    </a:xfrm>
                    <a:prstGeom prst="rect">
                      <a:avLst/>
                    </a:prstGeom>
                    <a:noFill/>
                    <a:ln>
                      <a:noFill/>
                    </a:ln>
                  </pic:spPr>
                </pic:pic>
              </a:graphicData>
            </a:graphic>
          </wp:inline>
        </w:drawing>
      </w:r>
      <w:r>
        <w:rPr>
          <w:sz w:val="21"/>
        </w:rPr>
        <mc:AlternateContent>
          <mc:Choice Requires="wps">
            <w:drawing>
              <wp:anchor distT="0" distB="0" distL="114300" distR="114300" simplePos="0" relativeHeight="252022784" behindDoc="0" locked="0" layoutInCell="1" allowOverlap="1">
                <wp:simplePos x="0" y="0"/>
                <wp:positionH relativeFrom="column">
                  <wp:posOffset>3172460</wp:posOffset>
                </wp:positionH>
                <wp:positionV relativeFrom="paragraph">
                  <wp:posOffset>2468245</wp:posOffset>
                </wp:positionV>
                <wp:extent cx="626110" cy="435610"/>
                <wp:effectExtent l="0" t="0" r="0" b="0"/>
                <wp:wrapNone/>
                <wp:docPr id="455" name="文本框 455"/>
                <wp:cNvGraphicFramePr/>
                <a:graphic xmlns:a="http://schemas.openxmlformats.org/drawingml/2006/main">
                  <a:graphicData uri="http://schemas.microsoft.com/office/word/2010/wordprocessingShape">
                    <wps:wsp>
                      <wps:cNvSpPr txBox="1"/>
                      <wps:spPr>
                        <a:xfrm>
                          <a:off x="4390390" y="2930525"/>
                          <a:ext cx="626110" cy="4356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015E7D">
                            <w:pPr>
                              <w:rPr>
                                <w:rFonts w:hint="default" w:eastAsia="宋体"/>
                                <w:color w:val="FFFF00"/>
                                <w:lang w:val="en-US" w:eastAsia="zh-CN"/>
                              </w:rPr>
                            </w:pPr>
                            <w:r>
                              <w:rPr>
                                <w:rFonts w:hint="eastAsia"/>
                                <w:color w:val="FFFF00"/>
                                <w:lang w:val="en-US" w:eastAsia="zh-CN"/>
                              </w:rPr>
                              <w:t>51m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9.8pt;margin-top:194.35pt;height:34.3pt;width:49.3pt;z-index:252022784;mso-width-relative:page;mso-height-relative:page;" filled="f" stroked="f" coordsize="21600,21600" o:gfxdata="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04QQAtwAAAALAQAADwAAAAAA&#10;AAABACAAAAAiAAAAZHJzL2Rvd25yZXYueG1sUEsBAhQAFAAAAAgAh07iQB4wwf9IAgAAdQQAAA4A&#10;AAAAAAAAAQAgAAAAKwEAAGRycy9lMm9Eb2MueG1sUEsFBgAAAAAGAAYAWQEAAOUFAAAAAA==&#10;">
                <v:fill on="f" focussize="0,0"/>
                <v:stroke on="f" weight="0.5pt"/>
                <v:imagedata o:title=""/>
                <o:lock v:ext="edit" aspectratio="f"/>
                <v:textbox>
                  <w:txbxContent>
                    <w:p w14:paraId="7B015E7D">
                      <w:pPr>
                        <w:rPr>
                          <w:rFonts w:hint="default" w:eastAsia="宋体"/>
                          <w:color w:val="FFFF00"/>
                          <w:lang w:val="en-US" w:eastAsia="zh-CN"/>
                        </w:rPr>
                      </w:pPr>
                      <w:r>
                        <w:rPr>
                          <w:rFonts w:hint="eastAsia"/>
                          <w:color w:val="FFFF00"/>
                          <w:lang w:val="en-US" w:eastAsia="zh-CN"/>
                        </w:rPr>
                        <w:t>51m</w:t>
                      </w:r>
                    </w:p>
                  </w:txbxContent>
                </v:textbox>
              </v:shape>
            </w:pict>
          </mc:Fallback>
        </mc:AlternateContent>
      </w:r>
      <w:r>
        <w:rPr>
          <w:sz w:val="21"/>
        </w:rPr>
        <mc:AlternateContent>
          <mc:Choice Requires="wps">
            <w:drawing>
              <wp:anchor distT="0" distB="0" distL="114300" distR="114300" simplePos="0" relativeHeight="252023808" behindDoc="0" locked="0" layoutInCell="1" allowOverlap="1">
                <wp:simplePos x="0" y="0"/>
                <wp:positionH relativeFrom="column">
                  <wp:posOffset>7230110</wp:posOffset>
                </wp:positionH>
                <wp:positionV relativeFrom="paragraph">
                  <wp:posOffset>5179695</wp:posOffset>
                </wp:positionV>
                <wp:extent cx="686435" cy="0"/>
                <wp:effectExtent l="0" t="13970" r="18415" b="24130"/>
                <wp:wrapNone/>
                <wp:docPr id="456" name="直接箭头连接符 456"/>
                <wp:cNvGraphicFramePr/>
                <a:graphic xmlns:a="http://schemas.openxmlformats.org/drawingml/2006/main">
                  <a:graphicData uri="http://schemas.microsoft.com/office/word/2010/wordprocessingShape">
                    <wps:wsp>
                      <wps:cNvCnPr/>
                      <wps:spPr>
                        <a:xfrm flipH="1">
                          <a:off x="0" y="0"/>
                          <a:ext cx="686435" cy="0"/>
                        </a:xfrm>
                        <a:prstGeom prst="straightConnector1">
                          <a:avLst/>
                        </a:prstGeom>
                        <a:ln w="28575">
                          <a:solidFill>
                            <a:schemeClr val="tx1"/>
                          </a:solidFill>
                          <a:headEnd type="none"/>
                          <a:tailEnd type="non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569.3pt;margin-top:407.85pt;height:0pt;width:54.05pt;z-index:252023808;mso-width-relative:page;mso-height-relative:page;" filled="f" stroked="t" coordsize="21600,21600" o:gfxdata="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NGDrHrZAAAADQEAAA8AAAAA&#10;AAAAAQAgAAAAIgAAAGRycy9kb3ducmV2LnhtbFBLAQIUABQAAAAIAIdO4kAKcHV7EwIAAAMEAAAO&#10;AAAAAAAAAAEAIAAAACgBAABkcnMvZTJvRG9jLnhtbFBLBQYAAAAABgAGAFkBAACtBQAAAAA=&#10;">
                <v:fill on="f" focussize="0,0"/>
                <v:stroke weight="2.25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2021760" behindDoc="0" locked="0" layoutInCell="1" allowOverlap="1">
                <wp:simplePos x="0" y="0"/>
                <wp:positionH relativeFrom="column">
                  <wp:posOffset>3056890</wp:posOffset>
                </wp:positionH>
                <wp:positionV relativeFrom="paragraph">
                  <wp:posOffset>2761615</wp:posOffset>
                </wp:positionV>
                <wp:extent cx="686435" cy="0"/>
                <wp:effectExtent l="0" t="50800" r="18415" b="63500"/>
                <wp:wrapNone/>
                <wp:docPr id="454" name="直接箭头连接符 454"/>
                <wp:cNvGraphicFramePr/>
                <a:graphic xmlns:a="http://schemas.openxmlformats.org/drawingml/2006/main">
                  <a:graphicData uri="http://schemas.microsoft.com/office/word/2010/wordprocessingShape">
                    <wps:wsp>
                      <wps:cNvCnPr>
                        <a:stCxn id="172" idx="0"/>
                      </wps:cNvCnPr>
                      <wps:spPr>
                        <a:xfrm flipH="1">
                          <a:off x="4199890" y="3971925"/>
                          <a:ext cx="686435" cy="0"/>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40.7pt;margin-top:217.45pt;height:0pt;width:54.05pt;z-index:252021760;mso-width-relative:page;mso-height-relative:page;" filled="f" stroked="t" coordsize="21600,21600" o:gfxdata="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eBAbz1gAAAAsBAAAPAAAAAAAAAAEAIAAAACIAAABkcnMvZG93bnJldi54bWxQSwEC&#10;FAAUAAAACACHTuJAyLnSjC8CAAAgBAAADgAAAAAAAAABACAAAAAlAQAAZHJzL2Uyb0RvYy54bWxQ&#10;SwUGAAAAAAYABgBZAQAAxgUAAAAA&#10;">
                <v:fill on="f" focussize="0,0"/>
                <v:stroke weight="1pt" color="#FFFF0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52020736" behindDoc="0" locked="0" layoutInCell="1" allowOverlap="1">
                <wp:simplePos x="0" y="0"/>
                <wp:positionH relativeFrom="column">
                  <wp:posOffset>1172210</wp:posOffset>
                </wp:positionH>
                <wp:positionV relativeFrom="paragraph">
                  <wp:posOffset>1488440</wp:posOffset>
                </wp:positionV>
                <wp:extent cx="1911985" cy="2123440"/>
                <wp:effectExtent l="0" t="6350" r="12065" b="22860"/>
                <wp:wrapNone/>
                <wp:docPr id="198" name="任意多边形 198"/>
                <wp:cNvGraphicFramePr/>
                <a:graphic xmlns:a="http://schemas.openxmlformats.org/drawingml/2006/main">
                  <a:graphicData uri="http://schemas.microsoft.com/office/word/2010/wordprocessingShape">
                    <wps:wsp>
                      <wps:cNvSpPr/>
                      <wps:spPr>
                        <a:xfrm>
                          <a:off x="2315210" y="2698750"/>
                          <a:ext cx="1911985" cy="2123440"/>
                        </a:xfrm>
                        <a:custGeom>
                          <a:avLst/>
                          <a:gdLst>
                            <a:gd name="connisteX0" fmla="*/ 0 w 1911985"/>
                            <a:gd name="connsiteY0" fmla="*/ 20320 h 2123440"/>
                            <a:gd name="connisteX1" fmla="*/ 1864360 w 1911985"/>
                            <a:gd name="connsiteY1" fmla="*/ 0 h 2123440"/>
                            <a:gd name="connisteX2" fmla="*/ 1911985 w 1911985"/>
                            <a:gd name="connsiteY2" fmla="*/ 2075815 h 2123440"/>
                            <a:gd name="connisteX3" fmla="*/ 184150 w 1911985"/>
                            <a:gd name="connsiteY3" fmla="*/ 2123440 h 2123440"/>
                            <a:gd name="connisteX4" fmla="*/ 47625 w 1911985"/>
                            <a:gd name="connsiteY4" fmla="*/ 13970 h 212344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911985" h="2123440">
                              <a:moveTo>
                                <a:pt x="0" y="20320"/>
                              </a:moveTo>
                              <a:lnTo>
                                <a:pt x="1864360" y="0"/>
                              </a:lnTo>
                              <a:lnTo>
                                <a:pt x="1911985" y="2075815"/>
                              </a:lnTo>
                              <a:lnTo>
                                <a:pt x="184150" y="2123440"/>
                              </a:lnTo>
                              <a:lnTo>
                                <a:pt x="47625" y="13970"/>
                              </a:lnTo>
                            </a:path>
                          </a:pathLst>
                        </a:custGeom>
                        <a:solidFill>
                          <a:srgbClr val="FFFF00">
                            <a:alpha val="60000"/>
                          </a:srgbClr>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92.3pt;margin-top:117.2pt;height:167.2pt;width:150.55pt;z-index:252020736;mso-width-relative:page;mso-height-relative:page;" fillcolor="#FFFF00" filled="t" stroked="t" coordsize="1911985,2123440" o:gfxdata="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" path="m0,20320l1864360,0,1911985,2075815,184150,2123440,47625,13970e">
                <v:path o:connectlocs="0,20320;1864360,0;1911985,2075815;184150,2123440;47625,13970" o:connectangles="0,0,0,0,0"/>
                <v:fill on="t" opacity="39321f" focussize="0,0"/>
                <v:stroke weight="1pt" color="#FFFF00 [2404]" miterlimit="8" joinstyle="miter"/>
                <v:imagedata o:title=""/>
                <o:lock v:ext="edit" aspectratio="f"/>
              </v:shape>
            </w:pict>
          </mc:Fallback>
        </mc:AlternateContent>
      </w:r>
      <w:r>
        <w:rPr>
          <w:sz w:val="21"/>
        </w:rPr>
        <mc:AlternateContent>
          <mc:Choice Requires="wps">
            <w:drawing>
              <wp:anchor distT="0" distB="0" distL="114300" distR="114300" simplePos="0" relativeHeight="252018688" behindDoc="0" locked="0" layoutInCell="1" allowOverlap="1">
                <wp:simplePos x="0" y="0"/>
                <wp:positionH relativeFrom="column">
                  <wp:posOffset>3721735</wp:posOffset>
                </wp:positionH>
                <wp:positionV relativeFrom="paragraph">
                  <wp:posOffset>1981835</wp:posOffset>
                </wp:positionV>
                <wp:extent cx="1643380" cy="1611630"/>
                <wp:effectExtent l="6350" t="6350" r="7620" b="20320"/>
                <wp:wrapNone/>
                <wp:docPr id="142" name="矩形 142"/>
                <wp:cNvGraphicFramePr/>
                <a:graphic xmlns:a="http://schemas.openxmlformats.org/drawingml/2006/main">
                  <a:graphicData uri="http://schemas.microsoft.com/office/word/2010/wordprocessingShape">
                    <wps:wsp>
                      <wps:cNvSpPr/>
                      <wps:spPr>
                        <a:xfrm>
                          <a:off x="4653915" y="3250565"/>
                          <a:ext cx="1643380" cy="1611630"/>
                        </a:xfrm>
                        <a:prstGeom prst="rect">
                          <a:avLst/>
                        </a:prstGeom>
                        <a:noFill/>
                        <a:ln>
                          <a:solidFill>
                            <a:srgbClr val="00206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3.05pt;margin-top:156.05pt;height:126.9pt;width:129.4pt;z-index:252018688;v-text-anchor:middle;mso-width-relative:page;mso-height-relative:page;" filled="f" stroked="t" coordsize="21600,21600" o:gfxdata="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tpfIH2AAAAAsBAAAPAAAAAAAAAAEAIAAAACIA&#10;AABkcnMvZG93bnJldi54bWxQSwECFAAUAAAACACHTuJAbZgb6XsCAADcBAAADgAAAAAAAAABACAA&#10;AAAnAQAAZHJzL2Uyb0RvYy54bWxQSwUGAAAAAAYABgBZAQAAFAYAAAAA&#10;">
                <v:fill on="f" focussize="0,0"/>
                <v:stroke weight="1pt" color="#002060 [2404]" miterlimit="8" joinstyle="miter"/>
                <v:imagedata o:title=""/>
                <o:lock v:ext="edit" aspectratio="f"/>
              </v:rect>
            </w:pict>
          </mc:Fallback>
        </mc:AlternateContent>
      </w:r>
      <w:r>
        <w:rPr>
          <w:sz w:val="21"/>
        </w:rPr>
        <mc:AlternateContent>
          <mc:Choice Requires="wps">
            <w:drawing>
              <wp:anchor distT="0" distB="0" distL="114300" distR="114300" simplePos="0" relativeHeight="252019712" behindDoc="0" locked="0" layoutInCell="1" allowOverlap="1">
                <wp:simplePos x="0" y="0"/>
                <wp:positionH relativeFrom="column">
                  <wp:posOffset>3724275</wp:posOffset>
                </wp:positionH>
                <wp:positionV relativeFrom="paragraph">
                  <wp:posOffset>1980565</wp:posOffset>
                </wp:positionV>
                <wp:extent cx="717550" cy="781050"/>
                <wp:effectExtent l="6350" t="6350" r="19050" b="12700"/>
                <wp:wrapNone/>
                <wp:docPr id="172" name="任意多边形 172"/>
                <wp:cNvGraphicFramePr/>
                <a:graphic xmlns:a="http://schemas.openxmlformats.org/drawingml/2006/main">
                  <a:graphicData uri="http://schemas.microsoft.com/office/word/2010/wordprocessingShape">
                    <wps:wsp>
                      <wps:cNvSpPr/>
                      <wps:spPr>
                        <a:xfrm>
                          <a:off x="4854575" y="3184525"/>
                          <a:ext cx="717550" cy="781050"/>
                        </a:xfrm>
                        <a:custGeom>
                          <a:avLst/>
                          <a:gdLst>
                            <a:gd name="connisteX0" fmla="*/ 19050 w 717550"/>
                            <a:gd name="connsiteY0" fmla="*/ 781050 h 781050"/>
                            <a:gd name="connisteX1" fmla="*/ 273050 w 717550"/>
                            <a:gd name="connsiteY1" fmla="*/ 781050 h 781050"/>
                            <a:gd name="connisteX2" fmla="*/ 273050 w 717550"/>
                            <a:gd name="connsiteY2" fmla="*/ 304800 h 781050"/>
                            <a:gd name="connisteX3" fmla="*/ 717550 w 717550"/>
                            <a:gd name="connsiteY3" fmla="*/ 304800 h 781050"/>
                            <a:gd name="connisteX4" fmla="*/ 717550 w 717550"/>
                            <a:gd name="connsiteY4" fmla="*/ 6350 h 781050"/>
                            <a:gd name="connisteX5" fmla="*/ 0 w 717550"/>
                            <a:gd name="connsiteY5" fmla="*/ 0 h 781050"/>
                            <a:gd name="connisteX6" fmla="*/ 19050 w 717550"/>
                            <a:gd name="connsiteY6" fmla="*/ 781050 h 7810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717550" h="781050">
                              <a:moveTo>
                                <a:pt x="19050" y="781050"/>
                              </a:moveTo>
                              <a:lnTo>
                                <a:pt x="273050" y="781050"/>
                              </a:lnTo>
                              <a:lnTo>
                                <a:pt x="273050" y="304800"/>
                              </a:lnTo>
                              <a:lnTo>
                                <a:pt x="717550" y="304800"/>
                              </a:lnTo>
                              <a:lnTo>
                                <a:pt x="717550" y="6350"/>
                              </a:lnTo>
                              <a:lnTo>
                                <a:pt x="0" y="0"/>
                              </a:lnTo>
                              <a:lnTo>
                                <a:pt x="19050" y="78105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93.25pt;margin-top:155.95pt;height:61.5pt;width:56.5pt;z-index:252019712;mso-width-relative:page;mso-height-relative:page;" filled="f" stroked="t" coordsize="717550,781050" o:gfxdata="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" path="m19050,781050l273050,781050,273050,304800,717550,304800,717550,6350,0,0,19050,781050xe">
                <v:path o:connectlocs="19050,781050;273050,781050;273050,304800;717550,304800;717550,6350;0,0;19050,781050" o:connectangles="0,0,0,0,0,0,0"/>
                <v:fill on="f" focussize="0,0"/>
                <v:stroke weight="1pt" color="#FF0000 [2404]" miterlimit="8" joinstyle="miter"/>
                <v:imagedata o:title=""/>
                <o:lock v:ext="edit" aspectratio="f"/>
              </v:shape>
            </w:pict>
          </mc:Fallback>
        </mc:AlternateContent>
      </w:r>
      <w:r>
        <w:rPr>
          <w:color w:val="auto"/>
        </w:rPr>
        <w:drawing>
          <wp:anchor distT="0" distB="0" distL="114300" distR="114300" simplePos="0" relativeHeight="252016640" behindDoc="0" locked="0" layoutInCell="1" allowOverlap="1">
            <wp:simplePos x="0" y="0"/>
            <wp:positionH relativeFrom="column">
              <wp:posOffset>7762875</wp:posOffset>
            </wp:positionH>
            <wp:positionV relativeFrom="paragraph">
              <wp:posOffset>41910</wp:posOffset>
            </wp:positionV>
            <wp:extent cx="621030" cy="777875"/>
            <wp:effectExtent l="0" t="0" r="7620" b="3175"/>
            <wp:wrapNone/>
            <wp:docPr id="68"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952"/>
                    <pic:cNvPicPr>
                      <a:picLocks noChangeAspect="1"/>
                    </pic:cNvPicPr>
                  </pic:nvPicPr>
                  <pic:blipFill>
                    <a:blip r:embed="rId71"/>
                    <a:stretch>
                      <a:fillRect/>
                    </a:stretch>
                  </pic:blipFill>
                  <pic:spPr>
                    <a:xfrm>
                      <a:off x="0" y="0"/>
                      <a:ext cx="621030" cy="777875"/>
                    </a:xfrm>
                    <a:prstGeom prst="rect">
                      <a:avLst/>
                    </a:prstGeom>
                    <a:noFill/>
                    <a:ln>
                      <a:noFill/>
                    </a:ln>
                  </pic:spPr>
                </pic:pic>
              </a:graphicData>
            </a:graphic>
          </wp:anchor>
        </w:drawing>
      </w:r>
    </w:p>
    <w:p w14:paraId="645B60D9">
      <w:pPr>
        <w:bidi w:val="0"/>
        <w:rPr>
          <w:rFonts w:hint="default" w:ascii="Times New Roman" w:hAnsi="Times New Roman" w:eastAsia="宋体" w:cs="Times New Roman"/>
          <w:b/>
          <w:bCs/>
          <w:color w:val="auto"/>
          <w:sz w:val="24"/>
          <w:szCs w:val="24"/>
          <w:lang w:val="en-US" w:eastAsia="zh-CN"/>
        </w:rPr>
      </w:pPr>
    </w:p>
    <w:p w14:paraId="43CE99F5">
      <w:pPr>
        <w:bidi w:val="0"/>
        <w:rPr>
          <w:rFonts w:hint="default" w:ascii="Times New Roman" w:hAnsi="Times New Roman" w:eastAsia="宋体" w:cs="Times New Roman"/>
          <w:color w:val="auto"/>
          <w:highlight w:val="none"/>
          <w:lang w:val="en-US" w:eastAsia="zh-CN"/>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sz w:val="24"/>
        </w:rPr>
        <mc:AlternateContent>
          <mc:Choice Requires="wps">
            <w:drawing>
              <wp:anchor distT="0" distB="0" distL="114300" distR="114300" simplePos="0" relativeHeight="251731968" behindDoc="0" locked="0" layoutInCell="1" allowOverlap="1">
                <wp:simplePos x="0" y="0"/>
                <wp:positionH relativeFrom="column">
                  <wp:posOffset>1038225</wp:posOffset>
                </wp:positionH>
                <wp:positionV relativeFrom="paragraph">
                  <wp:posOffset>1084580</wp:posOffset>
                </wp:positionV>
                <wp:extent cx="914400" cy="391160"/>
                <wp:effectExtent l="446405" t="5080" r="10795" b="156210"/>
                <wp:wrapNone/>
                <wp:docPr id="39" name="圆角矩形标注 39"/>
                <wp:cNvGraphicFramePr/>
                <a:graphic xmlns:a="http://schemas.openxmlformats.org/drawingml/2006/main">
                  <a:graphicData uri="http://schemas.microsoft.com/office/word/2010/wordprocessingShape">
                    <wps:wsp>
                      <wps:cNvSpPr/>
                      <wps:spPr>
                        <a:xfrm>
                          <a:off x="0" y="0"/>
                          <a:ext cx="914400" cy="391160"/>
                        </a:xfrm>
                        <a:prstGeom prst="wedgeRoundRectCallout">
                          <a:avLst>
                            <a:gd name="adj1" fmla="val -95138"/>
                            <a:gd name="adj2" fmla="val 83116"/>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52FA5EBA">
                            <w:pPr>
                              <w:rPr>
                                <w:rFonts w:hint="default" w:eastAsia="宋体"/>
                                <w:lang w:val="en-US" w:eastAsia="zh-CN"/>
                              </w:rPr>
                            </w:pPr>
                            <w:r>
                              <w:rPr>
                                <w:rFonts w:hint="eastAsia"/>
                                <w:lang w:val="en-US" w:eastAsia="zh-CN"/>
                              </w:rPr>
                              <w:t>本项目位置</w:t>
                            </w:r>
                          </w:p>
                        </w:txbxContent>
                      </wps:txbx>
                      <wps:bodyPr upright="1"/>
                    </wps:wsp>
                  </a:graphicData>
                </a:graphic>
              </wp:anchor>
            </w:drawing>
          </mc:Choice>
          <mc:Fallback>
            <w:pict>
              <v:shape id="_x0000_s1026" o:spid="_x0000_s1026" o:spt="62" type="#_x0000_t62" style="position:absolute;left:0pt;margin-left:81.75pt;margin-top:85.4pt;height:30.8pt;width:72pt;z-index:251731968;mso-width-relative:page;mso-height-relative:page;" fillcolor="#FFFFFF" filled="t" stroked="t" coordsize="21600,21600" o:gfxdata="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L94RxbdAAAA&#10;CwEAAA8AAAAAAAAAAQAgAAAAIgAAAGRycy9kb3ducmV2LnhtbFBLAQIUABQAAAAIAIdO4kA2VhjL&#10;UQIAAL0EAAAOAAAAAAAAAAEAIAAAACwBAABkcnMvZTJvRG9jLnhtbFBLBQYAAAAABgAGAFkBAADv&#10;BQAAAAA=&#10;" adj="-9750,28753,14400">
                <v:fill on="t" focussize="0,0"/>
                <v:stroke color="#000000" joinstyle="miter"/>
                <v:imagedata o:title=""/>
                <o:lock v:ext="edit" aspectratio="f"/>
                <v:textbox>
                  <w:txbxContent>
                    <w:p w14:paraId="52FA5EBA">
                      <w:pPr>
                        <w:rPr>
                          <w:rFonts w:hint="default" w:eastAsia="宋体"/>
                          <w:lang w:val="en-US" w:eastAsia="zh-CN"/>
                        </w:rPr>
                      </w:pPr>
                      <w:r>
                        <w:rPr>
                          <w:rFonts w:hint="eastAsia"/>
                          <w:lang w:val="en-US" w:eastAsia="zh-CN"/>
                        </w:rPr>
                        <w:t>本项目位置</w:t>
                      </w:r>
                    </w:p>
                  </w:txbxContent>
                </v:textbox>
              </v:shape>
            </w:pict>
          </mc:Fallback>
        </mc:AlternateContent>
      </w:r>
      <w:r>
        <w:rPr>
          <w:color w:val="auto"/>
          <w:sz w:val="24"/>
        </w:rPr>
        <mc:AlternateContent>
          <mc:Choice Requires="wpg">
            <w:drawing>
              <wp:anchor distT="0" distB="0" distL="114300" distR="114300" simplePos="0" relativeHeight="251724800" behindDoc="0" locked="0" layoutInCell="1" allowOverlap="1">
                <wp:simplePos x="0" y="0"/>
                <wp:positionH relativeFrom="column">
                  <wp:posOffset>-100330</wp:posOffset>
                </wp:positionH>
                <wp:positionV relativeFrom="paragraph">
                  <wp:posOffset>210185</wp:posOffset>
                </wp:positionV>
                <wp:extent cx="8493125" cy="5612765"/>
                <wp:effectExtent l="0" t="0" r="3175" b="6985"/>
                <wp:wrapNone/>
                <wp:docPr id="46" name="组合 46"/>
                <wp:cNvGraphicFramePr/>
                <a:graphic xmlns:a="http://schemas.openxmlformats.org/drawingml/2006/main">
                  <a:graphicData uri="http://schemas.microsoft.com/office/word/2010/wordprocessingGroup">
                    <wpg:wgp>
                      <wpg:cNvGrpSpPr/>
                      <wpg:grpSpPr>
                        <a:xfrm>
                          <a:off x="0" y="0"/>
                          <a:ext cx="8493125" cy="5612765"/>
                          <a:chOff x="4980" y="2073380"/>
                          <a:chExt cx="13720" cy="9274"/>
                        </a:xfrm>
                      </wpg:grpSpPr>
                      <pic:pic xmlns:pic="http://schemas.openxmlformats.org/drawingml/2006/picture">
                        <pic:nvPicPr>
                          <pic:cNvPr id="42" name="图片 5"/>
                          <pic:cNvPicPr>
                            <a:picLocks noChangeAspect="1"/>
                          </pic:cNvPicPr>
                        </pic:nvPicPr>
                        <pic:blipFill>
                          <a:blip r:embed="rId78"/>
                          <a:stretch>
                            <a:fillRect/>
                          </a:stretch>
                        </pic:blipFill>
                        <pic:spPr>
                          <a:xfrm>
                            <a:off x="4980" y="2073380"/>
                            <a:ext cx="13720" cy="9275"/>
                          </a:xfrm>
                          <a:prstGeom prst="rect">
                            <a:avLst/>
                          </a:prstGeom>
                          <a:noFill/>
                          <a:ln>
                            <a:noFill/>
                          </a:ln>
                        </pic:spPr>
                      </pic:pic>
                      <wps:wsp>
                        <wps:cNvPr id="43" name="圆角矩形标注 43"/>
                        <wps:cNvSpPr/>
                        <wps:spPr>
                          <a:xfrm>
                            <a:off x="6906" y="2076362"/>
                            <a:ext cx="2024" cy="480"/>
                          </a:xfrm>
                          <a:prstGeom prst="wedgeRoundRectCallout">
                            <a:avLst>
                              <a:gd name="adj1" fmla="val 14722"/>
                              <a:gd name="adj2" fmla="val 566194"/>
                              <a:gd name="adj3" fmla="val 16667"/>
                            </a:avLst>
                          </a:prstGeom>
                          <a:noFill/>
                          <a:ln>
                            <a:noFill/>
                          </a:ln>
                        </wps:spPr>
                        <wps:txbx>
                          <w:txbxContent>
                            <w:p w14:paraId="12D4C2B5">
                              <w:pPr>
                                <w:rPr>
                                  <w:color w:val="FFFFFF"/>
                                </w:rPr>
                              </w:pPr>
                            </w:p>
                          </w:txbxContent>
                        </wps:txbx>
                        <wps:bodyPr upright="1"/>
                      </wps:wsp>
                    </wpg:wgp>
                  </a:graphicData>
                </a:graphic>
              </wp:anchor>
            </w:drawing>
          </mc:Choice>
          <mc:Fallback>
            <w:pict>
              <v:group id="_x0000_s1026" o:spid="_x0000_s1026" o:spt="203" style="position:absolute;left:0pt;margin-left:-7.9pt;margin-top:16.55pt;height:441.95pt;width:668.75pt;z-index:251724800;mso-width-relative:page;mso-height-relative:page;" coordorigin="4980,2073380" coordsize="13720,9274" o:gfxdata="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">
                <o:lock v:ext="edit" aspectratio="f"/>
                <v:shape id="图片 5" o:spid="_x0000_s1026" o:spt="75" type="#_x0000_t75" style="position:absolute;left:4980;top:2073380;height:9275;width:13720;" filled="f" o:preferrelative="t" stroked="f" coordsize="21600,21600" o:gfxdata="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ZH7absAAADb&#10;AAAADwAAAAAAAAABACAAAAAiAAAAZHJzL2Rvd25yZXYueG1sUEsBAhQAFAAAAAgAh07iQDMvBZ47&#10;AAAAOQAAABAAAAAAAAAAAQAgAAAACgEAAGRycy9zaGFwZXhtbC54bWxQSwUGAAAAAAYABgBbAQAA&#10;tAMAAAAA&#10;">
                  <v:fill on="f" focussize="0,0"/>
                  <v:stroke on="f"/>
                  <v:imagedata r:id="rId78" o:title=""/>
                  <o:lock v:ext="edit" aspectratio="t"/>
                </v:shape>
                <v:shape id="_x0000_s1026" o:spid="_x0000_s1026" o:spt="62" type="#_x0000_t62" style="position:absolute;left:6906;top:2076362;height:480;width:2024;" filled="f" stroked="f" coordsize="21600,21600" o:gfxdata="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552QS8AAAA&#10;2wAAAA8AAAAAAAAAAQAgAAAAIgAAAGRycy9kb3ducmV2LnhtbFBLAQIUABQAAAAIAIdO4kAzLwWe&#10;OwAAADkAAAAQAAAAAAAAAAEAIAAAAAsBAABkcnMvc2hhcGV4bWwueG1sUEsFBgAAAAAGAAYAWwEA&#10;ALUDAAAAAA==&#10;" adj="13980,133098,14400">
                  <v:fill on="f" focussize="0,0"/>
                  <v:stroke on="f"/>
                  <v:imagedata o:title=""/>
                  <o:lock v:ext="edit" aspectratio="f"/>
                  <v:textbox>
                    <w:txbxContent>
                      <w:p w14:paraId="12D4C2B5">
                        <w:pPr>
                          <w:rPr>
                            <w:color w:val="FFFFFF"/>
                          </w:rPr>
                        </w:pPr>
                      </w:p>
                    </w:txbxContent>
                  </v:textbox>
                </v:shape>
              </v:group>
            </w:pict>
          </mc:Fallback>
        </mc:AlternateContent>
      </w:r>
      <w:r>
        <w:rPr>
          <w:color w:val="auto"/>
          <w:sz w:val="21"/>
        </w:rPr>
        <mc:AlternateContent>
          <mc:Choice Requires="wps">
            <w:drawing>
              <wp:anchor distT="0" distB="0" distL="114300" distR="114300" simplePos="0" relativeHeight="251723776" behindDoc="0" locked="0" layoutInCell="1" allowOverlap="1">
                <wp:simplePos x="0" y="0"/>
                <wp:positionH relativeFrom="column">
                  <wp:posOffset>2721610</wp:posOffset>
                </wp:positionH>
                <wp:positionV relativeFrom="paragraph">
                  <wp:posOffset>3411855</wp:posOffset>
                </wp:positionV>
                <wp:extent cx="914400" cy="339725"/>
                <wp:effectExtent l="528955" t="46990" r="4445" b="13335"/>
                <wp:wrapNone/>
                <wp:docPr id="50" name="圆角矩形标注 50"/>
                <wp:cNvGraphicFramePr/>
                <a:graphic xmlns:a="http://schemas.openxmlformats.org/drawingml/2006/main">
                  <a:graphicData uri="http://schemas.microsoft.com/office/word/2010/wordprocessingShape">
                    <wps:wsp>
                      <wps:cNvSpPr/>
                      <wps:spPr>
                        <a:xfrm>
                          <a:off x="0" y="0"/>
                          <a:ext cx="914400" cy="339725"/>
                        </a:xfrm>
                        <a:prstGeom prst="wedgeRoundRectCallout">
                          <a:avLst>
                            <a:gd name="adj1" fmla="val -103745"/>
                            <a:gd name="adj2" fmla="val -60463"/>
                            <a:gd name="adj3" fmla="val 16667"/>
                          </a:avLst>
                        </a:prstGeom>
                        <a:noFill/>
                        <a:ln w="9525" cap="flat" cmpd="sng">
                          <a:solidFill>
                            <a:srgbClr val="000000"/>
                          </a:solidFill>
                          <a:prstDash val="solid"/>
                          <a:miter/>
                          <a:headEnd type="none" w="med" len="med"/>
                          <a:tailEnd type="none" w="med" len="med"/>
                        </a:ln>
                      </wps:spPr>
                      <wps:txbx>
                        <w:txbxContent>
                          <w:p w14:paraId="0E4E72D4">
                            <w:pPr>
                              <w:rPr>
                                <w:rFonts w:hint="default" w:eastAsia="宋体"/>
                                <w:color w:val="auto"/>
                                <w:lang w:val="en-US" w:eastAsia="zh-CN"/>
                              </w:rPr>
                            </w:pPr>
                            <w:r>
                              <w:rPr>
                                <w:rFonts w:hint="eastAsia"/>
                                <w:color w:val="auto"/>
                                <w:lang w:val="en-US" w:eastAsia="zh-CN"/>
                              </w:rPr>
                              <w:t>本项目位置</w:t>
                            </w:r>
                          </w:p>
                        </w:txbxContent>
                      </wps:txbx>
                      <wps:bodyPr upright="1"/>
                    </wps:wsp>
                  </a:graphicData>
                </a:graphic>
              </wp:anchor>
            </w:drawing>
          </mc:Choice>
          <mc:Fallback>
            <w:pict>
              <v:shape id="_x0000_s1026" o:spid="_x0000_s1026" o:spt="62" type="#_x0000_t62" style="position:absolute;left:0pt;margin-left:214.3pt;margin-top:268.65pt;height:26.75pt;width:72pt;z-index:251723776;mso-width-relative:page;mso-height-relative:page;" filled="f" stroked="t" coordsize="21600,21600" o:gfxdata="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iEqdhtkAAAALAQAADwAA&#10;AAAAAAABACAAAAAiAAAAZHJzL2Rvd25yZXYueG1sUEsBAhQAFAAAAAgAh07iQI9vfqNOAgAAlgQA&#10;AA4AAAAAAAAAAQAgAAAAKAEAAGRycy9lMm9Eb2MueG1sUEsFBgAAAAAGAAYAWQEAAOgFAAAAAA==&#10;" adj="-11609,-2260,14400">
                <v:fill on="f" focussize="0,0"/>
                <v:stroke color="#000000" joinstyle="miter"/>
                <v:imagedata o:title=""/>
                <o:lock v:ext="edit" aspectratio="f"/>
                <v:textbox>
                  <w:txbxContent>
                    <w:p w14:paraId="0E4E72D4">
                      <w:pPr>
                        <w:rPr>
                          <w:rFonts w:hint="default" w:eastAsia="宋体"/>
                          <w:color w:val="auto"/>
                          <w:lang w:val="en-US" w:eastAsia="zh-CN"/>
                        </w:rPr>
                      </w:pPr>
                      <w:r>
                        <w:rPr>
                          <w:rFonts w:hint="eastAsia"/>
                          <w:color w:val="auto"/>
                          <w:lang w:val="en-US" w:eastAsia="zh-CN"/>
                        </w:rPr>
                        <w:t>本项目位置</w:t>
                      </w:r>
                    </w:p>
                  </w:txbxContent>
                </v:textbox>
              </v:shape>
            </w:pict>
          </mc:Fallback>
        </mc:AlternateContent>
      </w:r>
      <w:bookmarkStart w:id="22" w:name="_Toc8123"/>
      <w:bookmarkStart w:id="23" w:name="_Toc7902"/>
      <w:r>
        <w:rPr>
          <w:rFonts w:hint="default" w:ascii="Times New Roman" w:hAnsi="Times New Roman" w:eastAsia="宋体" w:cs="Times New Roman"/>
          <w:b/>
          <w:bCs/>
          <w:color w:val="auto"/>
          <w:sz w:val="24"/>
          <w:szCs w:val="24"/>
          <w:lang w:val="en-US" w:eastAsia="zh-CN"/>
        </w:rPr>
        <w:t>附图</w:t>
      </w:r>
      <w:r>
        <w:rPr>
          <w:rFonts w:hint="eastAsia" w:cs="Times New Roman"/>
          <w:b/>
          <w:bCs/>
          <w:color w:val="auto"/>
          <w:sz w:val="24"/>
          <w:szCs w:val="24"/>
          <w:lang w:val="en-US" w:eastAsia="zh-CN"/>
        </w:rPr>
        <w:t>7</w:t>
      </w:r>
      <w:r>
        <w:rPr>
          <w:rFonts w:hint="default" w:ascii="Times New Roman" w:hAnsi="Times New Roman" w:eastAsia="宋体" w:cs="Times New Roman"/>
          <w:b/>
          <w:bCs/>
          <w:color w:val="auto"/>
          <w:sz w:val="24"/>
          <w:szCs w:val="24"/>
          <w:lang w:val="en-US" w:eastAsia="zh-CN"/>
        </w:rPr>
        <w:t xml:space="preserve">  </w:t>
      </w:r>
      <w:r>
        <w:rPr>
          <w:rFonts w:hint="eastAsia" w:ascii="Times New Roman" w:hAnsi="Times New Roman" w:eastAsia="宋体" w:cs="Times New Roman"/>
          <w:b/>
          <w:bCs/>
          <w:color w:val="auto"/>
          <w:sz w:val="24"/>
          <w:szCs w:val="24"/>
          <w:lang w:val="en-US" w:eastAsia="zh-CN"/>
        </w:rPr>
        <w:t>生态保护红线</w:t>
      </w:r>
      <w:r>
        <w:rPr>
          <w:rFonts w:hint="default" w:ascii="Times New Roman" w:hAnsi="Times New Roman" w:eastAsia="宋体" w:cs="Times New Roman"/>
          <w:b/>
          <w:bCs/>
          <w:color w:val="auto"/>
          <w:sz w:val="24"/>
          <w:szCs w:val="24"/>
          <w:lang w:val="en-US" w:eastAsia="zh-CN"/>
        </w:rPr>
        <w:t>图</w:t>
      </w:r>
      <w:bookmarkEnd w:id="22"/>
      <w:bookmarkEnd w:id="23"/>
    </w:p>
    <w:p w14:paraId="124B8C24">
      <w:pPr>
        <w:keepNext w:val="0"/>
        <w:keepLines w:val="0"/>
        <w:pageBreakBefore w:val="0"/>
        <w:widowControl w:val="0"/>
        <w:kinsoku/>
        <w:wordWrap/>
        <w:overflowPunct/>
        <w:topLinePunct w:val="0"/>
        <w:autoSpaceDE/>
        <w:autoSpaceDN/>
        <w:bidi w:val="0"/>
        <w:adjustRightInd/>
        <w:snapToGrid/>
        <w:jc w:val="both"/>
        <w:textAlignment w:val="auto"/>
        <w:outlineLvl w:val="0"/>
        <w:rPr>
          <w:rFonts w:hint="default" w:ascii="Times New Roman" w:hAnsi="Times New Roman" w:eastAsia="宋体" w:cs="Times New Roman"/>
          <w:b/>
          <w:bCs/>
          <w:color w:val="auto"/>
          <w:sz w:val="24"/>
          <w:szCs w:val="24"/>
          <w:lang w:val="en-US" w:eastAsia="zh-CN"/>
        </w:rPr>
      </w:pPr>
      <w:bookmarkStart w:id="24" w:name="_Toc16967"/>
      <w:bookmarkStart w:id="25" w:name="_Toc26944"/>
      <w:r>
        <w:rPr>
          <w:rFonts w:hint="eastAsia" w:ascii="Times New Roman" w:hAnsi="Times New Roman" w:eastAsia="宋体" w:cs="Times New Roman"/>
          <w:b/>
          <w:bCs/>
          <w:color w:val="auto"/>
          <w:sz w:val="24"/>
          <w:szCs w:val="24"/>
          <w:lang w:val="en-US" w:eastAsia="zh-CN"/>
        </w:rPr>
        <w:t>附图</w:t>
      </w:r>
      <w:r>
        <w:rPr>
          <w:rFonts w:hint="eastAsia" w:cs="Times New Roman"/>
          <w:b/>
          <w:bCs/>
          <w:color w:val="auto"/>
          <w:sz w:val="24"/>
          <w:szCs w:val="24"/>
          <w:lang w:val="en-US" w:eastAsia="zh-CN"/>
        </w:rPr>
        <w:t>8</w:t>
      </w:r>
      <w:r>
        <w:rPr>
          <w:rFonts w:hint="eastAsia" w:ascii="Times New Roman" w:hAnsi="Times New Roman" w:eastAsia="宋体" w:cs="Times New Roman"/>
          <w:b/>
          <w:bCs/>
          <w:color w:val="auto"/>
          <w:sz w:val="24"/>
          <w:szCs w:val="24"/>
          <w:lang w:val="en-US" w:eastAsia="zh-CN"/>
        </w:rPr>
        <w:t xml:space="preserve">  本溪市一般生态空间图</w:t>
      </w:r>
      <w:bookmarkEnd w:id="24"/>
      <w:bookmarkEnd w:id="25"/>
    </w:p>
    <w:p w14:paraId="269CA627">
      <w:pPr>
        <w:pStyle w:val="34"/>
        <w:pageBreakBefore w:val="0"/>
        <w:kinsoku/>
        <w:wordWrap/>
        <w:overflowPunct/>
        <w:bidi w:val="0"/>
        <w:adjustRightInd w:val="0"/>
        <w:snapToGrid w:val="0"/>
        <w:rPr>
          <w:rFonts w:hint="default" w:ascii="Times New Roman" w:hAnsi="Times New Roman" w:eastAsia="宋体" w:cs="Times New Roman"/>
          <w:color w:val="auto"/>
          <w:highlight w:val="none"/>
          <w:lang w:val="en-US" w:eastAsia="zh-CN"/>
        </w:rPr>
      </w:pPr>
      <w:r>
        <w:rPr>
          <w:color w:val="auto"/>
          <w:sz w:val="24"/>
        </w:rPr>
        <mc:AlternateContent>
          <mc:Choice Requires="wpg">
            <w:drawing>
              <wp:anchor distT="0" distB="0" distL="114300" distR="114300" simplePos="0" relativeHeight="251725824" behindDoc="0" locked="0" layoutInCell="1" allowOverlap="1">
                <wp:simplePos x="0" y="0"/>
                <wp:positionH relativeFrom="column">
                  <wp:posOffset>382270</wp:posOffset>
                </wp:positionH>
                <wp:positionV relativeFrom="paragraph">
                  <wp:posOffset>45085</wp:posOffset>
                </wp:positionV>
                <wp:extent cx="7595870" cy="5129530"/>
                <wp:effectExtent l="0" t="0" r="5080" b="13970"/>
                <wp:wrapNone/>
                <wp:docPr id="85" name="组合 85"/>
                <wp:cNvGraphicFramePr/>
                <a:graphic xmlns:a="http://schemas.openxmlformats.org/drawingml/2006/main">
                  <a:graphicData uri="http://schemas.microsoft.com/office/word/2010/wordprocessingGroup">
                    <wpg:wgp>
                      <wpg:cNvGrpSpPr/>
                      <wpg:grpSpPr>
                        <a:xfrm>
                          <a:off x="0" y="0"/>
                          <a:ext cx="7595870" cy="5129530"/>
                          <a:chOff x="2697" y="2508784"/>
                          <a:chExt cx="11962" cy="8078"/>
                        </a:xfrm>
                      </wpg:grpSpPr>
                      <wpg:grpSp>
                        <wpg:cNvPr id="83" name="组合 83"/>
                        <wpg:cNvGrpSpPr/>
                        <wpg:grpSpPr>
                          <a:xfrm>
                            <a:off x="2697" y="2508784"/>
                            <a:ext cx="11962" cy="8078"/>
                            <a:chOff x="2781" y="2735945"/>
                            <a:chExt cx="11962" cy="8078"/>
                          </a:xfrm>
                        </wpg:grpSpPr>
                        <pic:pic xmlns:pic="http://schemas.openxmlformats.org/drawingml/2006/picture">
                          <pic:nvPicPr>
                            <pic:cNvPr id="54" name="图片 2"/>
                            <pic:cNvPicPr>
                              <a:picLocks noChangeAspect="1"/>
                            </pic:cNvPicPr>
                          </pic:nvPicPr>
                          <pic:blipFill>
                            <a:blip r:embed="rId79"/>
                            <a:stretch>
                              <a:fillRect/>
                            </a:stretch>
                          </pic:blipFill>
                          <pic:spPr>
                            <a:xfrm>
                              <a:off x="2781" y="2735945"/>
                              <a:ext cx="11962" cy="8079"/>
                            </a:xfrm>
                            <a:prstGeom prst="rect">
                              <a:avLst/>
                            </a:prstGeom>
                            <a:noFill/>
                            <a:ln>
                              <a:noFill/>
                            </a:ln>
                          </pic:spPr>
                        </pic:pic>
                        <wps:wsp>
                          <wps:cNvPr id="67" name="圆角矩形标注 67"/>
                          <wps:cNvSpPr/>
                          <wps:spPr>
                            <a:xfrm>
                              <a:off x="0" y="0"/>
                              <a:ext cx="0" cy="0"/>
                            </a:xfrm>
                            <a:prstGeom prst="wedgeRoundRectCallout">
                              <a:avLst>
                                <a:gd name="adj1" fmla="val -64093"/>
                                <a:gd name="adj2" fmla="val 193366"/>
                                <a:gd name="adj3" fmla="val 16667"/>
                              </a:avLst>
                            </a:prstGeom>
                            <a:gradFill rotWithShape="0">
                              <a:gsLst>
                                <a:gs pos="0">
                                  <a:srgbClr val="FFFFFF"/>
                                </a:gs>
                                <a:gs pos="100000">
                                  <a:srgbClr val="FFFFFF"/>
                                </a:gs>
                              </a:gsLst>
                              <a:lin ang="0"/>
                              <a:tileRect/>
                            </a:gradFill>
                            <a:ln w="9525" cap="flat" cmpd="sng">
                              <a:solidFill>
                                <a:srgbClr val="000000"/>
                              </a:solidFill>
                              <a:prstDash val="solid"/>
                              <a:miter/>
                              <a:headEnd type="none" w="med" len="med"/>
                              <a:tailEnd type="none" w="med" len="med"/>
                            </a:ln>
                          </wps:spPr>
                          <wps:txbx>
                            <w:txbxContent>
                              <w:p w14:paraId="5E27F792">
                                <w:pPr>
                                  <w:rPr>
                                    <w:rFonts w:hint="default" w:eastAsia="宋体"/>
                                    <w:lang w:val="en-US" w:eastAsia="zh-CN"/>
                                  </w:rPr>
                                </w:pPr>
                                <w:r>
                                  <w:rPr>
                                    <w:rFonts w:hint="eastAsia"/>
                                    <w:lang w:val="en-US" w:eastAsia="zh-CN"/>
                                  </w:rPr>
                                  <w:t>建设项目所在地</w:t>
                                </w:r>
                              </w:p>
                            </w:txbxContent>
                          </wps:txbx>
                          <wps:bodyPr upright="1"/>
                        </wps:wsp>
                      </wpg:grpSp>
                      <wps:wsp>
                        <wps:cNvPr id="84" name="圆角矩形标注 84"/>
                        <wps:cNvSpPr/>
                        <wps:spPr>
                          <a:xfrm>
                            <a:off x="4557" y="2511143"/>
                            <a:ext cx="1968" cy="469"/>
                          </a:xfrm>
                          <a:prstGeom prst="wedgeRoundRectCallout">
                            <a:avLst>
                              <a:gd name="adj1" fmla="val 1218"/>
                              <a:gd name="adj2" fmla="val 575162"/>
                              <a:gd name="adj3" fmla="val 16667"/>
                            </a:avLst>
                          </a:prstGeom>
                          <a:noFill/>
                          <a:ln w="15875">
                            <a:noFill/>
                          </a:ln>
                        </wps:spPr>
                        <wps:txbx>
                          <w:txbxContent>
                            <w:p w14:paraId="54708E58">
                              <w:pPr>
                                <w:rPr>
                                  <w:rFonts w:hint="default" w:eastAsia="宋体"/>
                                  <w:lang w:val="en-US" w:eastAsia="zh-CN"/>
                                </w:rPr>
                              </w:pPr>
                            </w:p>
                          </w:txbxContent>
                        </wps:txbx>
                        <wps:bodyPr upright="1"/>
                      </wps:wsp>
                    </wpg:wgp>
                  </a:graphicData>
                </a:graphic>
              </wp:anchor>
            </w:drawing>
          </mc:Choice>
          <mc:Fallback>
            <w:pict>
              <v:group id="_x0000_s1026" o:spid="_x0000_s1026" o:spt="203" style="position:absolute;left:0pt;margin-left:30.1pt;margin-top:3.55pt;height:403.9pt;width:598.1pt;z-index:251725824;mso-width-relative:page;mso-height-relative:page;" coordorigin="2697,2508784" coordsize="11962,8078" o:gfxdata="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qiYOvrYA&#10;AAAhAQAAGQAAAGRycy9fcmVscy9lMm9Eb2MueG1sLnJlbHOFj0FqwzAQRfeF3EHMPpadRSjFsjeh&#10;4G1IDjBIY1nEGglJLfXtI8gmgUCX8z//PaYf//wqfillF1hB17QgiHUwjq2C6+V7/wkiF2SDa2BS&#10;sFGGcdh99GdasdRRXlzMolI4K1hKiV9SZr2Qx9yESFybOSSPpZ7Jyoj6hpbkoW2PMj0zYHhhisko&#10;SJPpQFy2WM3/s8M8O02noH88cXmjkM5XdwVislQUeDIOH2HXRLYgh16+PDbcAV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">
                <o:lock v:ext="edit" aspectratio="f"/>
                <v:group id="_x0000_s1026" o:spid="_x0000_s1026" o:spt="203" style="position:absolute;left:2697;top:2508784;height:8078;width:11962;" coordorigin="2781,2735945" coordsize="11962,8078" o:gfxdata="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6taa5b0AAADbAAAADwAAAAAAAAABACAAAAAiAAAAZHJzL2Rvd25yZXYueG1s&#10;UEsBAhQAFAAAAAgAh07iQDMvBZ47AAAAOQAAABUAAAAAAAAAAQAgAAAADAEAAGRycy9ncm91cHNo&#10;YXBleG1sLnhtbFBLBQYAAAAABgAGAGABAADJAwAAAAA=&#10;">
                  <o:lock v:ext="edit" aspectratio="f"/>
                  <v:shape id="图片 2" o:spid="_x0000_s1026" o:spt="75" type="#_x0000_t75" style="position:absolute;left:2781;top:2735945;height:8079;width:11962;" filled="f" o:preferrelative="t" stroked="f" coordsize="21600,21600" o:gfxdata="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rMVir4A&#10;AADbAAAADwAAAAAAAAABACAAAAAiAAAAZHJzL2Rvd25yZXYueG1sUEsBAhQAFAAAAAgAh07iQDMv&#10;BZ47AAAAOQAAABAAAAAAAAAAAQAgAAAADQEAAGRycy9zaGFwZXhtbC54bWxQSwUGAAAAAAYABgBb&#10;AQAAtwMAAAAA&#10;">
                    <v:fill on="f" focussize="0,0"/>
                    <v:stroke on="f"/>
                    <v:imagedata r:id="rId79" o:title=""/>
                    <o:lock v:ext="edit" aspectratio="t"/>
                  </v:shape>
                  <v:shape id="_x0000_s1026" o:spid="_x0000_s1026" o:spt="62" type="#_x0000_t62" style="position:absolute;left:0;top:0;height:0;width:0;" fillcolor="#FFFFFF" filled="t" stroked="t" coordsize="21600,21600" o:gfxdata="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Eo+OvQAA&#10;ANsAAAAPAAAAAAAAAAEAIAAAACIAAABkcnMvZG93bnJldi54bWxQSwECFAAUAAAACACHTuJAMy8F&#10;njsAAAA5AAAAEAAAAAAAAAABACAAAAAMAQAAZHJzL3NoYXBleG1sLnhtbFBLBQYAAAAABgAGAFsB&#10;AAC2AwAAAAA=&#10;" adj="-3044,52567,14400">
                    <v:fill type="gradient" on="t" color2="#FFFFFF" angle="90" focus="100%" focussize="0,0">
                      <o:fill type="gradientUnscaled" v:ext="backwardCompatible"/>
                    </v:fill>
                    <v:stroke color="#000000" joinstyle="miter"/>
                    <v:imagedata o:title=""/>
                    <o:lock v:ext="edit" aspectratio="f"/>
                    <v:textbox>
                      <w:txbxContent>
                        <w:p w14:paraId="5E27F792">
                          <w:pPr>
                            <w:rPr>
                              <w:rFonts w:hint="default" w:eastAsia="宋体"/>
                              <w:lang w:val="en-US" w:eastAsia="zh-CN"/>
                            </w:rPr>
                          </w:pPr>
                          <w:r>
                            <w:rPr>
                              <w:rFonts w:hint="eastAsia"/>
                              <w:lang w:val="en-US" w:eastAsia="zh-CN"/>
                            </w:rPr>
                            <w:t>建设项目所在地</w:t>
                          </w:r>
                        </w:p>
                      </w:txbxContent>
                    </v:textbox>
                  </v:shape>
                </v:group>
                <v:shape id="_x0000_s1026" o:spid="_x0000_s1026" o:spt="62" type="#_x0000_t62" style="position:absolute;left:4557;top:2511143;height:469;width:1968;" filled="f" stroked="f" coordsize="21600,21600" o:gfxdata="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TBcG+/&#10;AAAA2wAAAA8AAAAAAAAAAQAgAAAAIgAAAGRycy9kb3ducmV2LnhtbFBLAQIUABQAAAAIAIdO4kAz&#10;LwWeOwAAADkAAAAQAAAAAAAAAAEAIAAAAA4BAABkcnMvc2hhcGV4bWwueG1sUEsFBgAAAAAGAAYA&#10;WwEAALgDAAAAAA==&#10;" adj="11063,135035,14400">
                  <v:fill on="f" focussize="0,0"/>
                  <v:stroke on="f" weight="1.25pt"/>
                  <v:imagedata o:title=""/>
                  <o:lock v:ext="edit" aspectratio="f"/>
                  <v:textbox>
                    <w:txbxContent>
                      <w:p w14:paraId="54708E58">
                        <w:pPr>
                          <w:rPr>
                            <w:rFonts w:hint="default" w:eastAsia="宋体"/>
                            <w:lang w:val="en-US" w:eastAsia="zh-CN"/>
                          </w:rPr>
                        </w:pPr>
                      </w:p>
                    </w:txbxContent>
                  </v:textbox>
                </v:shape>
              </v:group>
            </w:pict>
          </mc:Fallback>
        </mc:AlternateContent>
      </w:r>
    </w:p>
    <w:p w14:paraId="61CB20C8">
      <w:pPr>
        <w:pStyle w:val="34"/>
        <w:pageBreakBefore w:val="0"/>
        <w:kinsoku/>
        <w:wordWrap/>
        <w:overflowPunct/>
        <w:bidi w:val="0"/>
        <w:adjustRightInd w:val="0"/>
        <w:snapToGrid w:val="0"/>
        <w:rPr>
          <w:rFonts w:hint="default" w:ascii="Times New Roman" w:hAnsi="Times New Roman" w:eastAsia="宋体" w:cs="Times New Roman"/>
          <w:color w:val="auto"/>
          <w:highlight w:val="none"/>
          <w:lang w:val="en-US" w:eastAsia="zh-CN"/>
        </w:rPr>
      </w:pPr>
    </w:p>
    <w:p w14:paraId="68151E3E">
      <w:pPr>
        <w:pStyle w:val="34"/>
        <w:pageBreakBefore w:val="0"/>
        <w:kinsoku/>
        <w:wordWrap/>
        <w:overflowPunct/>
        <w:bidi w:val="0"/>
        <w:adjustRightInd w:val="0"/>
        <w:snapToGrid w:val="0"/>
        <w:rPr>
          <w:rFonts w:hint="default" w:ascii="Times New Roman" w:hAnsi="Times New Roman" w:eastAsia="宋体" w:cs="Times New Roman"/>
          <w:color w:val="auto"/>
          <w:highlight w:val="none"/>
          <w:lang w:val="en-US" w:eastAsia="zh-CN"/>
        </w:rPr>
      </w:pPr>
      <w:r>
        <w:rPr>
          <w:color w:val="auto"/>
          <w:sz w:val="24"/>
        </w:rPr>
        <mc:AlternateContent>
          <mc:Choice Requires="wps">
            <w:drawing>
              <wp:anchor distT="0" distB="0" distL="114300" distR="114300" simplePos="0" relativeHeight="251734016" behindDoc="0" locked="0" layoutInCell="1" allowOverlap="1">
                <wp:simplePos x="0" y="0"/>
                <wp:positionH relativeFrom="column">
                  <wp:posOffset>1939925</wp:posOffset>
                </wp:positionH>
                <wp:positionV relativeFrom="paragraph">
                  <wp:posOffset>34290</wp:posOffset>
                </wp:positionV>
                <wp:extent cx="914400" cy="356870"/>
                <wp:effectExtent l="876300" t="5080" r="19050" b="361950"/>
                <wp:wrapNone/>
                <wp:docPr id="86" name="圆角矩形标注 86"/>
                <wp:cNvGraphicFramePr/>
                <a:graphic xmlns:a="http://schemas.openxmlformats.org/drawingml/2006/main">
                  <a:graphicData uri="http://schemas.microsoft.com/office/word/2010/wordprocessingShape">
                    <wps:wsp>
                      <wps:cNvSpPr/>
                      <wps:spPr>
                        <a:xfrm>
                          <a:off x="0" y="0"/>
                          <a:ext cx="914400" cy="356870"/>
                        </a:xfrm>
                        <a:prstGeom prst="wedgeRoundRectCallout">
                          <a:avLst>
                            <a:gd name="adj1" fmla="val -141736"/>
                            <a:gd name="adj2" fmla="val 143060"/>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4CAFBB26">
                            <w:pPr>
                              <w:rPr>
                                <w:rFonts w:hint="default" w:eastAsia="宋体"/>
                                <w:lang w:val="en-US" w:eastAsia="zh-CN"/>
                              </w:rPr>
                            </w:pPr>
                            <w:r>
                              <w:rPr>
                                <w:rFonts w:hint="eastAsia"/>
                                <w:lang w:val="en-US" w:eastAsia="zh-CN"/>
                              </w:rPr>
                              <w:t>本项目位置</w:t>
                            </w:r>
                          </w:p>
                        </w:txbxContent>
                      </wps:txbx>
                      <wps:bodyPr upright="1"/>
                    </wps:wsp>
                  </a:graphicData>
                </a:graphic>
              </wp:anchor>
            </w:drawing>
          </mc:Choice>
          <mc:Fallback>
            <w:pict>
              <v:shape id="_x0000_s1026" o:spid="_x0000_s1026" o:spt="62" type="#_x0000_t62" style="position:absolute;left:0pt;margin-left:152.75pt;margin-top:2.7pt;height:28.1pt;width:72pt;z-index:251734016;mso-width-relative:page;mso-height-relative:page;" fillcolor="#FFFFFF" filled="t" stroked="t" coordsize="21600,21600" o:gfxdata="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Bn4BRDYAAAA&#10;CAEAAA8AAAAAAAAAAQAgAAAAIgAAAGRycy9kb3ducmV2LnhtbFBLAQIUABQAAAAIAIdO4kA6wRqj&#10;VgIAAL8EAAAOAAAAAAAAAAEAIAAAACcBAABkcnMvZTJvRG9jLnhtbFBLBQYAAAAABgAGAFkBAADv&#10;BQAAAAA=&#10;" adj="-19815,41701,14400">
                <v:fill on="t" focussize="0,0"/>
                <v:stroke color="#000000" joinstyle="miter"/>
                <v:imagedata o:title=""/>
                <o:lock v:ext="edit" aspectratio="f"/>
                <v:textbox>
                  <w:txbxContent>
                    <w:p w14:paraId="4CAFBB26">
                      <w:pPr>
                        <w:rPr>
                          <w:rFonts w:hint="default" w:eastAsia="宋体"/>
                          <w:lang w:val="en-US" w:eastAsia="zh-CN"/>
                        </w:rPr>
                      </w:pPr>
                      <w:r>
                        <w:rPr>
                          <w:rFonts w:hint="eastAsia"/>
                          <w:lang w:val="en-US" w:eastAsia="zh-CN"/>
                        </w:rPr>
                        <w:t>本项目位置</w:t>
                      </w:r>
                    </w:p>
                  </w:txbxContent>
                </v:textbox>
              </v:shape>
            </w:pict>
          </mc:Fallback>
        </mc:AlternateContent>
      </w:r>
    </w:p>
    <w:p w14:paraId="33896110">
      <w:pPr>
        <w:pStyle w:val="34"/>
        <w:pageBreakBefore w:val="0"/>
        <w:kinsoku/>
        <w:wordWrap/>
        <w:overflowPunct/>
        <w:bidi w:val="0"/>
        <w:adjustRightInd w:val="0"/>
        <w:snapToGrid w:val="0"/>
        <w:rPr>
          <w:rFonts w:hint="default" w:ascii="Times New Roman" w:hAnsi="Times New Roman" w:eastAsia="宋体" w:cs="Times New Roman"/>
          <w:color w:val="auto"/>
          <w:highlight w:val="none"/>
          <w:lang w:val="en-US" w:eastAsia="zh-CN"/>
        </w:rPr>
      </w:pPr>
    </w:p>
    <w:p w14:paraId="5762E190">
      <w:pPr>
        <w:pStyle w:val="34"/>
        <w:pageBreakBefore w:val="0"/>
        <w:kinsoku/>
        <w:wordWrap/>
        <w:overflowPunct/>
        <w:bidi w:val="0"/>
        <w:adjustRightInd w:val="0"/>
        <w:snapToGrid w:val="0"/>
        <w:rPr>
          <w:rFonts w:hint="default" w:ascii="Times New Roman" w:hAnsi="Times New Roman" w:eastAsia="宋体" w:cs="Times New Roman"/>
          <w:color w:val="auto"/>
          <w:highlight w:val="none"/>
          <w:lang w:val="en-US" w:eastAsia="zh-CN"/>
        </w:rPr>
      </w:pPr>
    </w:p>
    <w:p w14:paraId="63C44EE9">
      <w:pPr>
        <w:pStyle w:val="34"/>
        <w:pageBreakBefore w:val="0"/>
        <w:kinsoku/>
        <w:wordWrap/>
        <w:overflowPunct/>
        <w:bidi w:val="0"/>
        <w:adjustRightInd w:val="0"/>
        <w:snapToGrid w:val="0"/>
        <w:rPr>
          <w:rFonts w:hint="default" w:ascii="Times New Roman" w:hAnsi="Times New Roman" w:eastAsia="宋体" w:cs="Times New Roman"/>
          <w:color w:val="auto"/>
          <w:highlight w:val="none"/>
          <w:lang w:val="en-US" w:eastAsia="zh-CN"/>
        </w:rPr>
      </w:pPr>
    </w:p>
    <w:p w14:paraId="044BE7F3">
      <w:pPr>
        <w:pStyle w:val="34"/>
        <w:pageBreakBefore w:val="0"/>
        <w:kinsoku/>
        <w:wordWrap/>
        <w:overflowPunct/>
        <w:bidi w:val="0"/>
        <w:adjustRightInd w:val="0"/>
        <w:snapToGrid w:val="0"/>
        <w:rPr>
          <w:rFonts w:hint="default" w:ascii="Times New Roman" w:hAnsi="Times New Roman" w:eastAsia="宋体" w:cs="Times New Roman"/>
          <w:color w:val="auto"/>
          <w:highlight w:val="none"/>
          <w:lang w:val="en-US" w:eastAsia="zh-CN"/>
        </w:rPr>
      </w:pPr>
    </w:p>
    <w:p w14:paraId="31D95486">
      <w:pPr>
        <w:pStyle w:val="34"/>
        <w:pageBreakBefore w:val="0"/>
        <w:kinsoku/>
        <w:wordWrap/>
        <w:overflowPunct/>
        <w:bidi w:val="0"/>
        <w:adjustRightInd w:val="0"/>
        <w:snapToGrid w:val="0"/>
        <w:rPr>
          <w:rFonts w:hint="default" w:ascii="Times New Roman" w:hAnsi="Times New Roman" w:eastAsia="宋体" w:cs="Times New Roman"/>
          <w:color w:val="auto"/>
          <w:highlight w:val="none"/>
          <w:lang w:val="en-US" w:eastAsia="zh-CN"/>
        </w:rPr>
      </w:pPr>
    </w:p>
    <w:p w14:paraId="2598C924">
      <w:pPr>
        <w:pStyle w:val="34"/>
        <w:pageBreakBefore w:val="0"/>
        <w:kinsoku/>
        <w:wordWrap/>
        <w:overflowPunct/>
        <w:bidi w:val="0"/>
        <w:adjustRightInd w:val="0"/>
        <w:snapToGrid w:val="0"/>
        <w:rPr>
          <w:rFonts w:hint="default" w:ascii="Times New Roman" w:hAnsi="Times New Roman" w:eastAsia="宋体" w:cs="Times New Roman"/>
          <w:color w:val="auto"/>
          <w:highlight w:val="none"/>
          <w:lang w:val="en-US" w:eastAsia="zh-CN"/>
        </w:rPr>
      </w:pPr>
    </w:p>
    <w:p w14:paraId="77D59A41">
      <w:pPr>
        <w:pStyle w:val="34"/>
        <w:pageBreakBefore w:val="0"/>
        <w:kinsoku/>
        <w:wordWrap/>
        <w:overflowPunct/>
        <w:bidi w:val="0"/>
        <w:adjustRightInd w:val="0"/>
        <w:snapToGrid w:val="0"/>
        <w:rPr>
          <w:rFonts w:hint="default" w:ascii="Times New Roman" w:hAnsi="Times New Roman" w:eastAsia="宋体" w:cs="Times New Roman"/>
          <w:color w:val="auto"/>
          <w:highlight w:val="none"/>
          <w:lang w:val="en-US" w:eastAsia="zh-CN"/>
        </w:rPr>
      </w:pPr>
    </w:p>
    <w:p w14:paraId="6ADAFB21">
      <w:pPr>
        <w:pStyle w:val="34"/>
        <w:pageBreakBefore w:val="0"/>
        <w:kinsoku/>
        <w:wordWrap/>
        <w:overflowPunct/>
        <w:bidi w:val="0"/>
        <w:adjustRightInd w:val="0"/>
        <w:snapToGrid w:val="0"/>
        <w:rPr>
          <w:rFonts w:hint="default" w:ascii="Times New Roman" w:hAnsi="Times New Roman" w:eastAsia="宋体" w:cs="Times New Roman"/>
          <w:color w:val="auto"/>
          <w:highlight w:val="none"/>
          <w:lang w:val="en-US" w:eastAsia="zh-CN"/>
        </w:rPr>
      </w:pPr>
    </w:p>
    <w:p w14:paraId="6888D590">
      <w:pPr>
        <w:pStyle w:val="34"/>
        <w:pageBreakBefore w:val="0"/>
        <w:kinsoku/>
        <w:wordWrap/>
        <w:overflowPunct/>
        <w:bidi w:val="0"/>
        <w:adjustRightInd w:val="0"/>
        <w:snapToGrid w:val="0"/>
        <w:rPr>
          <w:rFonts w:hint="default" w:ascii="Times New Roman" w:hAnsi="Times New Roman" w:eastAsia="宋体" w:cs="Times New Roman"/>
          <w:color w:val="auto"/>
          <w:highlight w:val="none"/>
          <w:lang w:val="en-US" w:eastAsia="zh-CN"/>
        </w:rPr>
      </w:pPr>
    </w:p>
    <w:p w14:paraId="4BA300CA">
      <w:pPr>
        <w:pStyle w:val="34"/>
        <w:pageBreakBefore w:val="0"/>
        <w:kinsoku/>
        <w:wordWrap/>
        <w:overflowPunct/>
        <w:bidi w:val="0"/>
        <w:adjustRightInd w:val="0"/>
        <w:snapToGrid w:val="0"/>
        <w:rPr>
          <w:rFonts w:hint="default" w:ascii="Times New Roman" w:hAnsi="Times New Roman" w:eastAsia="宋体" w:cs="Times New Roman"/>
          <w:color w:val="auto"/>
          <w:highlight w:val="none"/>
          <w:lang w:val="en-US" w:eastAsia="zh-CN"/>
        </w:rPr>
      </w:pPr>
    </w:p>
    <w:p w14:paraId="251C7BBD">
      <w:pPr>
        <w:pStyle w:val="34"/>
        <w:pageBreakBefore w:val="0"/>
        <w:kinsoku/>
        <w:wordWrap/>
        <w:overflowPunct/>
        <w:bidi w:val="0"/>
        <w:adjustRightInd w:val="0"/>
        <w:snapToGrid w:val="0"/>
        <w:rPr>
          <w:rFonts w:hint="default" w:ascii="Times New Roman" w:hAnsi="Times New Roman" w:eastAsia="宋体" w:cs="Times New Roman"/>
          <w:color w:val="auto"/>
          <w:highlight w:val="none"/>
          <w:lang w:val="en-US" w:eastAsia="zh-CN"/>
        </w:rPr>
      </w:pPr>
    </w:p>
    <w:p w14:paraId="6AACA0F8">
      <w:pPr>
        <w:pStyle w:val="34"/>
        <w:pageBreakBefore w:val="0"/>
        <w:kinsoku/>
        <w:wordWrap/>
        <w:overflowPunct/>
        <w:bidi w:val="0"/>
        <w:adjustRightInd w:val="0"/>
        <w:snapToGrid w:val="0"/>
        <w:rPr>
          <w:rFonts w:hint="default" w:ascii="Times New Roman" w:hAnsi="Times New Roman" w:eastAsia="宋体" w:cs="Times New Roman"/>
          <w:color w:val="auto"/>
          <w:highlight w:val="none"/>
          <w:lang w:val="en-US" w:eastAsia="zh-CN"/>
        </w:rPr>
      </w:pPr>
    </w:p>
    <w:p w14:paraId="3825454B">
      <w:pPr>
        <w:pStyle w:val="34"/>
        <w:pageBreakBefore w:val="0"/>
        <w:kinsoku/>
        <w:wordWrap/>
        <w:overflowPunct/>
        <w:bidi w:val="0"/>
        <w:adjustRightInd w:val="0"/>
        <w:snapToGrid w:val="0"/>
        <w:rPr>
          <w:rFonts w:hint="default" w:ascii="Times New Roman" w:hAnsi="Times New Roman" w:eastAsia="宋体" w:cs="Times New Roman"/>
          <w:color w:val="auto"/>
          <w:highlight w:val="none"/>
          <w:lang w:val="en-US" w:eastAsia="zh-CN"/>
        </w:rPr>
      </w:pPr>
    </w:p>
    <w:p w14:paraId="14B09377">
      <w:pPr>
        <w:pStyle w:val="34"/>
        <w:pageBreakBefore w:val="0"/>
        <w:kinsoku/>
        <w:wordWrap/>
        <w:overflowPunct/>
        <w:bidi w:val="0"/>
        <w:adjustRightInd w:val="0"/>
        <w:snapToGrid w:val="0"/>
        <w:rPr>
          <w:rFonts w:hint="default" w:ascii="Times New Roman" w:hAnsi="Times New Roman" w:eastAsia="宋体" w:cs="Times New Roman"/>
          <w:color w:val="auto"/>
          <w:highlight w:val="none"/>
          <w:lang w:val="en-US" w:eastAsia="zh-CN"/>
        </w:rPr>
      </w:pPr>
    </w:p>
    <w:p w14:paraId="0612D345">
      <w:pPr>
        <w:pStyle w:val="34"/>
        <w:pageBreakBefore w:val="0"/>
        <w:kinsoku/>
        <w:wordWrap/>
        <w:overflowPunct/>
        <w:bidi w:val="0"/>
        <w:adjustRightInd w:val="0"/>
        <w:snapToGrid w:val="0"/>
        <w:rPr>
          <w:rFonts w:hint="default" w:ascii="Times New Roman" w:hAnsi="Times New Roman" w:eastAsia="宋体" w:cs="Times New Roman"/>
          <w:color w:val="auto"/>
          <w:highlight w:val="none"/>
          <w:lang w:val="en-US" w:eastAsia="zh-CN"/>
        </w:rPr>
      </w:pPr>
    </w:p>
    <w:p w14:paraId="2217C386">
      <w:pPr>
        <w:keepNext w:val="0"/>
        <w:keepLines w:val="0"/>
        <w:pageBreakBefore w:val="0"/>
        <w:widowControl w:val="0"/>
        <w:kinsoku/>
        <w:wordWrap/>
        <w:overflowPunct/>
        <w:topLinePunct w:val="0"/>
        <w:autoSpaceDE/>
        <w:autoSpaceDN/>
        <w:bidi w:val="0"/>
        <w:adjustRightInd/>
        <w:snapToGrid/>
        <w:jc w:val="both"/>
        <w:textAlignment w:val="auto"/>
        <w:outlineLvl w:val="0"/>
        <w:rPr>
          <w:rFonts w:hint="eastAsia" w:ascii="Times New Roman" w:hAnsi="Times New Roman" w:eastAsia="宋体" w:cs="Times New Roman"/>
          <w:b/>
          <w:bCs/>
          <w:color w:val="auto"/>
          <w:sz w:val="24"/>
          <w:szCs w:val="24"/>
          <w:lang w:val="en-US" w:eastAsia="zh-CN"/>
        </w:rPr>
      </w:pPr>
      <w:bookmarkStart w:id="26" w:name="_Toc44182027"/>
      <w:bookmarkStart w:id="27" w:name="_Toc26268"/>
      <w:bookmarkStart w:id="28" w:name="_Toc227"/>
      <w:bookmarkStart w:id="29" w:name="_Toc30871"/>
      <w:r>
        <w:rPr>
          <w:rFonts w:hint="eastAsia" w:ascii="Times New Roman" w:hAnsi="Times New Roman" w:eastAsia="宋体" w:cs="Times New Roman"/>
          <w:b/>
          <w:bCs/>
          <w:color w:val="auto"/>
          <w:sz w:val="24"/>
          <w:szCs w:val="24"/>
          <w:lang w:val="en-US" w:eastAsia="zh-CN"/>
        </w:rPr>
        <w:t>附图</w:t>
      </w:r>
      <w:r>
        <w:rPr>
          <w:rFonts w:hint="eastAsia" w:cs="Times New Roman"/>
          <w:b/>
          <w:bCs/>
          <w:color w:val="auto"/>
          <w:sz w:val="24"/>
          <w:szCs w:val="24"/>
          <w:lang w:val="en-US" w:eastAsia="zh-CN"/>
        </w:rPr>
        <w:t>9</w:t>
      </w:r>
      <w:r>
        <w:rPr>
          <w:rFonts w:hint="eastAsia" w:ascii="Times New Roman" w:hAnsi="Times New Roman" w:eastAsia="宋体" w:cs="Times New Roman"/>
          <w:b/>
          <w:bCs/>
          <w:color w:val="auto"/>
          <w:sz w:val="24"/>
          <w:szCs w:val="24"/>
          <w:lang w:val="en-US" w:eastAsia="zh-CN"/>
        </w:rPr>
        <w:t xml:space="preserve"> </w:t>
      </w:r>
      <w:bookmarkEnd w:id="26"/>
      <w:bookmarkEnd w:id="27"/>
      <w:bookmarkEnd w:id="28"/>
      <w:r>
        <w:rPr>
          <w:rFonts w:hint="eastAsia" w:ascii="Times New Roman" w:hAnsi="Times New Roman" w:eastAsia="宋体" w:cs="Times New Roman"/>
          <w:b/>
          <w:bCs/>
          <w:color w:val="auto"/>
          <w:sz w:val="24"/>
          <w:szCs w:val="24"/>
          <w:lang w:val="en-US" w:eastAsia="zh-CN"/>
        </w:rPr>
        <w:t>本溪市大气环境管控分区图</w:t>
      </w:r>
      <w:bookmarkEnd w:id="29"/>
    </w:p>
    <w:p w14:paraId="4429B172">
      <w:pPr>
        <w:keepNext w:val="0"/>
        <w:keepLines w:val="0"/>
        <w:pageBreakBefore w:val="0"/>
        <w:widowControl w:val="0"/>
        <w:kinsoku/>
        <w:wordWrap/>
        <w:overflowPunct/>
        <w:topLinePunct w:val="0"/>
        <w:autoSpaceDE/>
        <w:autoSpaceDN/>
        <w:bidi w:val="0"/>
        <w:adjustRightInd/>
        <w:snapToGrid/>
        <w:jc w:val="both"/>
        <w:textAlignment w:val="auto"/>
        <w:outlineLvl w:val="0"/>
        <w:rPr>
          <w:rFonts w:hint="default" w:ascii="Times New Roman" w:hAnsi="Times New Roman" w:eastAsia="宋体" w:cs="Times New Roman"/>
          <w:b/>
          <w:bCs/>
          <w:color w:val="auto"/>
          <w:sz w:val="24"/>
          <w:szCs w:val="24"/>
          <w:lang w:val="en-US" w:eastAsia="zh-CN"/>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sz w:val="21"/>
        </w:rPr>
        <mc:AlternateContent>
          <mc:Choice Requires="wps">
            <w:drawing>
              <wp:anchor distT="0" distB="0" distL="114300" distR="114300" simplePos="0" relativeHeight="251735040" behindDoc="0" locked="0" layoutInCell="1" allowOverlap="1">
                <wp:simplePos x="0" y="0"/>
                <wp:positionH relativeFrom="column">
                  <wp:posOffset>2078355</wp:posOffset>
                </wp:positionH>
                <wp:positionV relativeFrom="paragraph">
                  <wp:posOffset>1245235</wp:posOffset>
                </wp:positionV>
                <wp:extent cx="914400" cy="393065"/>
                <wp:effectExtent l="951230" t="5080" r="20320" b="20955"/>
                <wp:wrapNone/>
                <wp:docPr id="87" name="圆角矩形标注 87"/>
                <wp:cNvGraphicFramePr/>
                <a:graphic xmlns:a="http://schemas.openxmlformats.org/drawingml/2006/main">
                  <a:graphicData uri="http://schemas.microsoft.com/office/word/2010/wordprocessingShape">
                    <wps:wsp>
                      <wps:cNvSpPr/>
                      <wps:spPr>
                        <a:xfrm>
                          <a:off x="0" y="0"/>
                          <a:ext cx="914400" cy="393065"/>
                        </a:xfrm>
                        <a:prstGeom prst="wedgeRoundRectCallout">
                          <a:avLst>
                            <a:gd name="adj1" fmla="val -149861"/>
                            <a:gd name="adj2" fmla="val -11873"/>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0C6F4472">
                            <w:pPr>
                              <w:rPr>
                                <w:rFonts w:hint="default" w:eastAsia="宋体"/>
                                <w:lang w:val="en-US" w:eastAsia="zh-CN"/>
                              </w:rPr>
                            </w:pPr>
                            <w:r>
                              <w:rPr>
                                <w:rFonts w:hint="eastAsia"/>
                                <w:lang w:val="en-US" w:eastAsia="zh-CN"/>
                              </w:rPr>
                              <w:t>本项目位置</w:t>
                            </w:r>
                          </w:p>
                        </w:txbxContent>
                      </wps:txbx>
                      <wps:bodyPr upright="1"/>
                    </wps:wsp>
                  </a:graphicData>
                </a:graphic>
              </wp:anchor>
            </w:drawing>
          </mc:Choice>
          <mc:Fallback>
            <w:pict>
              <v:shape id="_x0000_s1026" o:spid="_x0000_s1026" o:spt="62" type="#_x0000_t62" style="position:absolute;left:0pt;margin-left:163.65pt;margin-top:98.05pt;height:30.95pt;width:72pt;z-index:251735040;mso-width-relative:page;mso-height-relative:page;" fillcolor="#FFFFFF" filled="t" stroked="t" coordsize="21600,21600" o:gfxdata="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LaTeGNkAAAALAQAA&#10;DwAAAAAAAAABACAAAAAiAAAAZHJzL2Rvd25yZXYueG1sUEsBAhQAFAAAAAgAh07iQONNfcVRAgAA&#10;vwQAAA4AAAAAAAAAAQAgAAAAKAEAAGRycy9lMm9Eb2MueG1sUEsFBgAAAAAGAAYAWQEAAOsFAAAA&#10;AA==&#10;" adj="-21570,8235,14400">
                <v:fill on="t" focussize="0,0"/>
                <v:stroke color="#000000" joinstyle="miter"/>
                <v:imagedata o:title=""/>
                <o:lock v:ext="edit" aspectratio="f"/>
                <v:textbox>
                  <w:txbxContent>
                    <w:p w14:paraId="0C6F4472">
                      <w:pPr>
                        <w:rPr>
                          <w:rFonts w:hint="default" w:eastAsia="宋体"/>
                          <w:lang w:val="en-US" w:eastAsia="zh-CN"/>
                        </w:rPr>
                      </w:pPr>
                      <w:r>
                        <w:rPr>
                          <w:rFonts w:hint="eastAsia"/>
                          <w:lang w:val="en-US" w:eastAsia="zh-CN"/>
                        </w:rPr>
                        <w:t>本项目位置</w:t>
                      </w:r>
                    </w:p>
                  </w:txbxContent>
                </v:textbox>
              </v:shape>
            </w:pict>
          </mc:Fallback>
        </mc:AlternateContent>
      </w:r>
      <w:r>
        <w:rPr>
          <w:color w:val="auto"/>
          <w:sz w:val="21"/>
        </w:rPr>
        <mc:AlternateContent>
          <mc:Choice Requires="wpg">
            <w:drawing>
              <wp:anchor distT="0" distB="0" distL="114300" distR="114300" simplePos="0" relativeHeight="251726848" behindDoc="0" locked="0" layoutInCell="1" allowOverlap="1">
                <wp:simplePos x="0" y="0"/>
                <wp:positionH relativeFrom="column">
                  <wp:posOffset>514350</wp:posOffset>
                </wp:positionH>
                <wp:positionV relativeFrom="paragraph">
                  <wp:posOffset>48260</wp:posOffset>
                </wp:positionV>
                <wp:extent cx="7545070" cy="5137150"/>
                <wp:effectExtent l="0" t="0" r="17780" b="6350"/>
                <wp:wrapNone/>
                <wp:docPr id="90" name="组合 90"/>
                <wp:cNvGraphicFramePr/>
                <a:graphic xmlns:a="http://schemas.openxmlformats.org/drawingml/2006/main">
                  <a:graphicData uri="http://schemas.microsoft.com/office/word/2010/wordprocessingGroup">
                    <wpg:wgp>
                      <wpg:cNvGrpSpPr/>
                      <wpg:grpSpPr>
                        <a:xfrm>
                          <a:off x="0" y="0"/>
                          <a:ext cx="7545070" cy="5137150"/>
                          <a:chOff x="2930" y="2521235"/>
                          <a:chExt cx="11882" cy="8090"/>
                        </a:xfrm>
                      </wpg:grpSpPr>
                      <pic:pic xmlns:pic="http://schemas.openxmlformats.org/drawingml/2006/picture">
                        <pic:nvPicPr>
                          <pic:cNvPr id="88" name="图片 30"/>
                          <pic:cNvPicPr>
                            <a:picLocks noChangeAspect="1"/>
                          </pic:cNvPicPr>
                        </pic:nvPicPr>
                        <pic:blipFill>
                          <a:blip r:embed="rId80"/>
                          <a:stretch>
                            <a:fillRect/>
                          </a:stretch>
                        </pic:blipFill>
                        <pic:spPr>
                          <a:xfrm>
                            <a:off x="2930" y="2521235"/>
                            <a:ext cx="11882" cy="8090"/>
                          </a:xfrm>
                          <a:prstGeom prst="rect">
                            <a:avLst/>
                          </a:prstGeom>
                          <a:noFill/>
                          <a:ln>
                            <a:noFill/>
                          </a:ln>
                        </pic:spPr>
                      </pic:pic>
                      <wps:wsp>
                        <wps:cNvPr id="89" name="圆角矩形标注 89"/>
                        <wps:cNvSpPr/>
                        <wps:spPr>
                          <a:xfrm>
                            <a:off x="4440" y="2523360"/>
                            <a:ext cx="1917" cy="442"/>
                          </a:xfrm>
                          <a:prstGeom prst="wedgeRoundRectCallout">
                            <a:avLst>
                              <a:gd name="adj1" fmla="val 17032"/>
                              <a:gd name="adj2" fmla="val 640273"/>
                              <a:gd name="adj3" fmla="val 16667"/>
                            </a:avLst>
                          </a:prstGeom>
                          <a:noFill/>
                          <a:ln>
                            <a:noFill/>
                          </a:ln>
                        </wps:spPr>
                        <wps:txbx>
                          <w:txbxContent>
                            <w:p w14:paraId="723268DD">
                              <w:pPr>
                                <w:rPr>
                                  <w:rFonts w:hint="default" w:eastAsia="宋体"/>
                                  <w:lang w:val="en-US" w:eastAsia="zh-CN"/>
                                </w:rPr>
                              </w:pPr>
                            </w:p>
                          </w:txbxContent>
                        </wps:txbx>
                        <wps:bodyPr upright="1"/>
                      </wps:wsp>
                    </wpg:wgp>
                  </a:graphicData>
                </a:graphic>
              </wp:anchor>
            </w:drawing>
          </mc:Choice>
          <mc:Fallback>
            <w:pict>
              <v:group id="_x0000_s1026" o:spid="_x0000_s1026" o:spt="203" style="position:absolute;left:0pt;margin-left:40.5pt;margin-top:3.8pt;height:404.5pt;width:594.1pt;z-index:251726848;mso-width-relative:page;mso-height-relative:page;" coordorigin="2930,2521235" coordsize="11882,8090" o:gfxdata="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omDr62AAAA&#10;IQEAABkAAABkcnMvX3JlbHMvZTJvRG9jLnhtbC5yZWxzhY9BasMwEEX3hdxBzD6WnUUoxbI3oeBt&#10;SA4wSGNZxBoJSS317SPIJoFAl/M//z2mH//8Kn4pZRdYQde0IIh1MI6tguvle/8JIhdkg2tgUrBR&#10;hnHYffRnWrHUUV5czKJSOCtYSolfUma9kMfchEhcmzkkj6WeycqI+oaW5KFtjzI9M2B4YYrJKEiT&#10;6UBctljN/7PDPDtNp6B/PHF5o5DOV3cFYrJUFHgyDh9h10S2IIdevjw23AF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">
                <o:lock v:ext="edit" aspectratio="f"/>
                <v:shape id="图片 30" o:spid="_x0000_s1026" o:spt="75" type="#_x0000_t75" style="position:absolute;left:2930;top:2521235;height:8090;width:11882;" filled="f" o:preferrelative="t" stroked="f" coordsize="21600,21600" o:gfxdata="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IufLN22AAAA2wAAAA8A&#10;AAAAAAAAAQAgAAAAIgAAAGRycy9kb3ducmV2LnhtbFBLAQIUABQAAAAIAIdO4kAzLwWeOwAAADkA&#10;AAAQAAAAAAAAAAEAIAAAAAUBAABkcnMvc2hhcGV4bWwueG1sUEsFBgAAAAAGAAYAWwEAAK8DAAAA&#10;AA==&#10;">
                  <v:fill on="f" focussize="0,0"/>
                  <v:stroke on="f"/>
                  <v:imagedata r:id="rId80" o:title=""/>
                  <o:lock v:ext="edit" aspectratio="t"/>
                </v:shape>
                <v:shape id="_x0000_s1026" o:spid="_x0000_s1026" o:spt="62" type="#_x0000_t62" style="position:absolute;left:4440;top:2523360;height:442;width:1917;" filled="f" stroked="f" coordsize="21600,21600" o:gfxdata="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Q8E1vQAA&#10;ANsAAAAPAAAAAAAAAAEAIAAAACIAAABkcnMvZG93bnJldi54bWxQSwECFAAUAAAACACHTuJAMy8F&#10;njsAAAA5AAAAEAAAAAAAAAABACAAAAAMAQAAZHJzL3NoYXBleG1sLnhtbFBLBQYAAAAABgAGAFsB&#10;AAC2AwAAAAA=&#10;" adj="14479,149099,14400">
                  <v:fill on="f" focussize="0,0"/>
                  <v:stroke on="f"/>
                  <v:imagedata o:title=""/>
                  <o:lock v:ext="edit" aspectratio="f"/>
                  <v:textbox>
                    <w:txbxContent>
                      <w:p w14:paraId="723268DD">
                        <w:pPr>
                          <w:rPr>
                            <w:rFonts w:hint="default" w:eastAsia="宋体"/>
                            <w:lang w:val="en-US" w:eastAsia="zh-CN"/>
                          </w:rPr>
                        </w:pPr>
                      </w:p>
                    </w:txbxContent>
                  </v:textbox>
                </v:shape>
              </v:group>
            </w:pict>
          </mc:Fallback>
        </mc:AlternateContent>
      </w:r>
    </w:p>
    <w:p w14:paraId="4BDEF82A">
      <w:pPr>
        <w:keepNext w:val="0"/>
        <w:keepLines w:val="0"/>
        <w:pageBreakBefore w:val="0"/>
        <w:widowControl w:val="0"/>
        <w:kinsoku/>
        <w:wordWrap/>
        <w:overflowPunct/>
        <w:topLinePunct w:val="0"/>
        <w:autoSpaceDE/>
        <w:autoSpaceDN/>
        <w:bidi w:val="0"/>
        <w:adjustRightInd/>
        <w:snapToGrid/>
        <w:jc w:val="both"/>
        <w:textAlignment w:val="auto"/>
        <w:outlineLvl w:val="0"/>
        <w:rPr>
          <w:rFonts w:hint="eastAsia" w:ascii="Times New Roman" w:hAnsi="Times New Roman" w:eastAsia="宋体" w:cs="Times New Roman"/>
          <w:b/>
          <w:bCs/>
          <w:color w:val="auto"/>
          <w:sz w:val="24"/>
          <w:szCs w:val="24"/>
          <w:lang w:val="en-US" w:eastAsia="zh-CN"/>
        </w:rPr>
      </w:pPr>
      <w:bookmarkStart w:id="30" w:name="_Toc27069"/>
      <w:r>
        <w:rPr>
          <w:rFonts w:hint="eastAsia" w:ascii="Times New Roman" w:hAnsi="Times New Roman" w:eastAsia="宋体" w:cs="Times New Roman"/>
          <w:b/>
          <w:bCs/>
          <w:color w:val="auto"/>
          <w:sz w:val="24"/>
          <w:szCs w:val="24"/>
          <w:lang w:val="en-US" w:eastAsia="zh-CN"/>
        </w:rPr>
        <w:t>附图</w:t>
      </w:r>
      <w:r>
        <w:rPr>
          <w:rFonts w:hint="eastAsia" w:cs="Times New Roman"/>
          <w:b/>
          <w:bCs/>
          <w:color w:val="auto"/>
          <w:sz w:val="24"/>
          <w:szCs w:val="24"/>
          <w:lang w:val="en-US" w:eastAsia="zh-CN"/>
        </w:rPr>
        <w:t>10</w:t>
      </w:r>
      <w:r>
        <w:rPr>
          <w:rFonts w:hint="eastAsia" w:ascii="Times New Roman" w:hAnsi="Times New Roman" w:eastAsia="宋体" w:cs="Times New Roman"/>
          <w:b/>
          <w:bCs/>
          <w:color w:val="auto"/>
          <w:sz w:val="24"/>
          <w:szCs w:val="24"/>
          <w:lang w:val="en-US" w:eastAsia="zh-CN"/>
        </w:rPr>
        <w:t xml:space="preserve">  本溪市水环境管控分区图</w:t>
      </w:r>
      <w:bookmarkEnd w:id="30"/>
    </w:p>
    <w:p w14:paraId="146DFA5A">
      <w:pPr>
        <w:pStyle w:val="4"/>
        <w:rPr>
          <w:rFonts w:hint="default"/>
          <w:color w:val="auto"/>
          <w:lang w:val="en-US" w:eastAsia="zh-CN"/>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sz w:val="21"/>
        </w:rPr>
        <mc:AlternateContent>
          <mc:Choice Requires="wps">
            <w:drawing>
              <wp:anchor distT="0" distB="0" distL="114300" distR="114300" simplePos="0" relativeHeight="251736064" behindDoc="0" locked="0" layoutInCell="1" allowOverlap="1">
                <wp:simplePos x="0" y="0"/>
                <wp:positionH relativeFrom="column">
                  <wp:posOffset>1062355</wp:posOffset>
                </wp:positionH>
                <wp:positionV relativeFrom="paragraph">
                  <wp:posOffset>741680</wp:posOffset>
                </wp:positionV>
                <wp:extent cx="914400" cy="417195"/>
                <wp:effectExtent l="186690" t="4445" r="22860" b="207010"/>
                <wp:wrapNone/>
                <wp:docPr id="91" name="圆角矩形标注 91"/>
                <wp:cNvGraphicFramePr/>
                <a:graphic xmlns:a="http://schemas.openxmlformats.org/drawingml/2006/main">
                  <a:graphicData uri="http://schemas.microsoft.com/office/word/2010/wordprocessingShape">
                    <wps:wsp>
                      <wps:cNvSpPr/>
                      <wps:spPr>
                        <a:xfrm>
                          <a:off x="0" y="0"/>
                          <a:ext cx="914400" cy="417195"/>
                        </a:xfrm>
                        <a:prstGeom prst="wedgeRoundRectCallout">
                          <a:avLst>
                            <a:gd name="adj1" fmla="val -66597"/>
                            <a:gd name="adj2" fmla="val 93074"/>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444003CE">
                            <w:pPr>
                              <w:rPr>
                                <w:rFonts w:hint="default" w:eastAsia="宋体"/>
                                <w:lang w:val="en-US" w:eastAsia="zh-CN"/>
                              </w:rPr>
                            </w:pPr>
                            <w:r>
                              <w:rPr>
                                <w:rFonts w:hint="eastAsia"/>
                                <w:lang w:val="en-US" w:eastAsia="zh-CN"/>
                              </w:rPr>
                              <w:t>本项目位置</w:t>
                            </w:r>
                          </w:p>
                        </w:txbxContent>
                      </wps:txbx>
                      <wps:bodyPr upright="1"/>
                    </wps:wsp>
                  </a:graphicData>
                </a:graphic>
              </wp:anchor>
            </w:drawing>
          </mc:Choice>
          <mc:Fallback>
            <w:pict>
              <v:shape id="_x0000_s1026" o:spid="_x0000_s1026" o:spt="62" type="#_x0000_t62" style="position:absolute;left:0pt;margin-left:83.65pt;margin-top:58.4pt;height:32.85pt;width:72pt;z-index:251736064;mso-width-relative:page;mso-height-relative:page;" fillcolor="#FFFFFF" filled="t" stroked="t" coordsize="21600,21600" o:gfxdata="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8r4+o1QAAAAsBAAAPAAAA&#10;AAAAAAEAIAAAACIAAABkcnMvZG93bnJldi54bWxQSwECFAAUAAAACACHTuJAmF2hOVECAAC9BAAA&#10;DgAAAAAAAAABACAAAAAkAQAAZHJzL2Uyb0RvYy54bWxQSwUGAAAAAAYABgBZAQAA5wUAAAAA&#10;" adj="-3585,30904,14400">
                <v:fill on="t" focussize="0,0"/>
                <v:stroke color="#000000" joinstyle="miter"/>
                <v:imagedata o:title=""/>
                <o:lock v:ext="edit" aspectratio="f"/>
                <v:textbox>
                  <w:txbxContent>
                    <w:p w14:paraId="444003CE">
                      <w:pPr>
                        <w:rPr>
                          <w:rFonts w:hint="default" w:eastAsia="宋体"/>
                          <w:lang w:val="en-US" w:eastAsia="zh-CN"/>
                        </w:rPr>
                      </w:pPr>
                      <w:r>
                        <w:rPr>
                          <w:rFonts w:hint="eastAsia"/>
                          <w:lang w:val="en-US" w:eastAsia="zh-CN"/>
                        </w:rPr>
                        <w:t>本项目位置</w:t>
                      </w:r>
                    </w:p>
                  </w:txbxContent>
                </v:textbox>
              </v:shape>
            </w:pict>
          </mc:Fallback>
        </mc:AlternateContent>
      </w:r>
      <w:r>
        <w:rPr>
          <w:color w:val="auto"/>
          <w:sz w:val="21"/>
        </w:rPr>
        <mc:AlternateContent>
          <mc:Choice Requires="wpg">
            <w:drawing>
              <wp:anchor distT="0" distB="0" distL="114300" distR="114300" simplePos="0" relativeHeight="251727872" behindDoc="0" locked="0" layoutInCell="1" allowOverlap="1">
                <wp:simplePos x="0" y="0"/>
                <wp:positionH relativeFrom="column">
                  <wp:posOffset>246380</wp:posOffset>
                </wp:positionH>
                <wp:positionV relativeFrom="paragraph">
                  <wp:posOffset>55880</wp:posOffset>
                </wp:positionV>
                <wp:extent cx="7971790" cy="5445760"/>
                <wp:effectExtent l="0" t="0" r="10160" b="2540"/>
                <wp:wrapNone/>
                <wp:docPr id="94" name="组合 94"/>
                <wp:cNvGraphicFramePr/>
                <a:graphic xmlns:a="http://schemas.openxmlformats.org/drawingml/2006/main">
                  <a:graphicData uri="http://schemas.microsoft.com/office/word/2010/wordprocessingGroup">
                    <wpg:wgp>
                      <wpg:cNvGrpSpPr/>
                      <wpg:grpSpPr>
                        <a:xfrm>
                          <a:off x="0" y="0"/>
                          <a:ext cx="7971790" cy="5445760"/>
                          <a:chOff x="3387" y="2537792"/>
                          <a:chExt cx="12554" cy="8576"/>
                        </a:xfrm>
                      </wpg:grpSpPr>
                      <pic:pic xmlns:pic="http://schemas.openxmlformats.org/drawingml/2006/picture">
                        <pic:nvPicPr>
                          <pic:cNvPr id="92" name="图片 27"/>
                          <pic:cNvPicPr>
                            <a:picLocks noChangeAspect="1"/>
                          </pic:cNvPicPr>
                        </pic:nvPicPr>
                        <pic:blipFill>
                          <a:blip r:embed="rId81"/>
                          <a:stretch>
                            <a:fillRect/>
                          </a:stretch>
                        </pic:blipFill>
                        <pic:spPr>
                          <a:xfrm>
                            <a:off x="3387" y="2537792"/>
                            <a:ext cx="12554" cy="8576"/>
                          </a:xfrm>
                          <a:prstGeom prst="rect">
                            <a:avLst/>
                          </a:prstGeom>
                          <a:noFill/>
                          <a:ln>
                            <a:noFill/>
                          </a:ln>
                        </pic:spPr>
                      </pic:pic>
                      <wps:wsp>
                        <wps:cNvPr id="93" name="圆角矩形标注 93"/>
                        <wps:cNvSpPr/>
                        <wps:spPr>
                          <a:xfrm>
                            <a:off x="4924" y="2540103"/>
                            <a:ext cx="1917" cy="442"/>
                          </a:xfrm>
                          <a:prstGeom prst="wedgeRoundRectCallout">
                            <a:avLst>
                              <a:gd name="adj1" fmla="val 23708"/>
                              <a:gd name="adj2" fmla="val 669231"/>
                              <a:gd name="adj3" fmla="val 16667"/>
                            </a:avLst>
                          </a:prstGeom>
                          <a:noFill/>
                          <a:ln>
                            <a:noFill/>
                          </a:ln>
                        </wps:spPr>
                        <wps:txbx>
                          <w:txbxContent>
                            <w:p w14:paraId="2540B8E2">
                              <w:pPr>
                                <w:rPr>
                                  <w:rFonts w:hint="default" w:eastAsia="宋体"/>
                                  <w:lang w:val="en-US" w:eastAsia="zh-CN"/>
                                </w:rPr>
                              </w:pPr>
                            </w:p>
                          </w:txbxContent>
                        </wps:txbx>
                        <wps:bodyPr upright="1"/>
                      </wps:wsp>
                    </wpg:wgp>
                  </a:graphicData>
                </a:graphic>
              </wp:anchor>
            </w:drawing>
          </mc:Choice>
          <mc:Fallback>
            <w:pict>
              <v:group id="_x0000_s1026" o:spid="_x0000_s1026" o:spt="203" style="position:absolute;left:0pt;margin-left:19.4pt;margin-top:4.4pt;height:428.8pt;width:627.7pt;z-index:251727872;mso-width-relative:page;mso-height-relative:page;" coordorigin="3387,2537792" coordsize="12554,8576" o:gfxdata="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">
                <o:lock v:ext="edit" aspectratio="f"/>
                <v:shape id="图片 27" o:spid="_x0000_s1026" o:spt="75" type="#_x0000_t75" style="position:absolute;left:3387;top:2537792;height:8576;width:12554;" filled="f" o:preferrelative="t" stroked="f" coordsize="21600,21600" o:gfxdata="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RnIbrgAAADbAAAA&#10;DwAAAAAAAAABACAAAAAiAAAAZHJzL2Rvd25yZXYueG1sUEsBAhQAFAAAAAgAh07iQDMvBZ47AAAA&#10;OQAAABAAAAAAAAAAAQAgAAAABwEAAGRycy9zaGFwZXhtbC54bWxQSwUGAAAAAAYABgBbAQAAsQMA&#10;AAAA&#10;">
                  <v:fill on="f" focussize="0,0"/>
                  <v:stroke on="f"/>
                  <v:imagedata r:id="rId81" o:title=""/>
                  <o:lock v:ext="edit" aspectratio="t"/>
                </v:shape>
                <v:shape id="_x0000_s1026" o:spid="_x0000_s1026" o:spt="62" type="#_x0000_t62" style="position:absolute;left:4924;top:2540103;height:442;width:1917;" filled="f" stroked="f" coordsize="21600,21600" o:gfxdata="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Xp11u8AAAA&#10;2wAAAA8AAAAAAAAAAQAgAAAAIgAAAGRycy9kb3ducmV2LnhtbFBLAQIUABQAAAAIAIdO4kAzLwWe&#10;OwAAADkAAAAQAAAAAAAAAAEAIAAAAAsBAABkcnMvc2hhcGV4bWwueG1sUEsFBgAAAAAGAAYAWwEA&#10;ALUDAAAAAA==&#10;" adj="15921,155354,14400">
                  <v:fill on="f" focussize="0,0"/>
                  <v:stroke on="f"/>
                  <v:imagedata o:title=""/>
                  <o:lock v:ext="edit" aspectratio="f"/>
                  <v:textbox>
                    <w:txbxContent>
                      <w:p w14:paraId="2540B8E2">
                        <w:pPr>
                          <w:rPr>
                            <w:rFonts w:hint="default" w:eastAsia="宋体"/>
                            <w:lang w:val="en-US" w:eastAsia="zh-CN"/>
                          </w:rPr>
                        </w:pPr>
                      </w:p>
                    </w:txbxContent>
                  </v:textbox>
                </v:shape>
              </v:group>
            </w:pict>
          </mc:Fallback>
        </mc:AlternateContent>
      </w:r>
    </w:p>
    <w:p w14:paraId="72441CD1">
      <w:pPr>
        <w:keepNext w:val="0"/>
        <w:keepLines w:val="0"/>
        <w:pageBreakBefore w:val="0"/>
        <w:widowControl w:val="0"/>
        <w:kinsoku/>
        <w:wordWrap/>
        <w:overflowPunct/>
        <w:topLinePunct w:val="0"/>
        <w:autoSpaceDE/>
        <w:autoSpaceDN/>
        <w:bidi w:val="0"/>
        <w:adjustRightInd/>
        <w:snapToGrid/>
        <w:jc w:val="both"/>
        <w:textAlignment w:val="auto"/>
        <w:outlineLvl w:val="0"/>
        <w:rPr>
          <w:rFonts w:hint="eastAsia" w:ascii="Times New Roman" w:hAnsi="Times New Roman" w:eastAsia="宋体" w:cs="Times New Roman"/>
          <w:b/>
          <w:bCs/>
          <w:color w:val="auto"/>
          <w:sz w:val="24"/>
          <w:szCs w:val="24"/>
          <w:lang w:val="en-US" w:eastAsia="zh-CN"/>
        </w:rPr>
      </w:pPr>
      <w:bookmarkStart w:id="31" w:name="_Toc13876"/>
      <w:r>
        <w:rPr>
          <w:rFonts w:hint="eastAsia" w:ascii="Times New Roman" w:hAnsi="Times New Roman" w:eastAsia="宋体" w:cs="Times New Roman"/>
          <w:b/>
          <w:bCs/>
          <w:color w:val="auto"/>
          <w:sz w:val="24"/>
          <w:szCs w:val="24"/>
          <w:lang w:val="en-US" w:eastAsia="zh-CN"/>
        </w:rPr>
        <w:t>附图</w:t>
      </w:r>
      <w:r>
        <w:rPr>
          <w:rFonts w:hint="eastAsia" w:cs="Times New Roman"/>
          <w:b/>
          <w:bCs/>
          <w:color w:val="auto"/>
          <w:sz w:val="24"/>
          <w:szCs w:val="24"/>
          <w:lang w:val="en-US" w:eastAsia="zh-CN"/>
        </w:rPr>
        <w:t>11</w:t>
      </w:r>
      <w:r>
        <w:rPr>
          <w:rFonts w:hint="eastAsia" w:ascii="Times New Roman" w:hAnsi="Times New Roman" w:eastAsia="宋体" w:cs="Times New Roman"/>
          <w:b/>
          <w:bCs/>
          <w:color w:val="auto"/>
          <w:sz w:val="24"/>
          <w:szCs w:val="24"/>
          <w:lang w:val="en-US" w:eastAsia="zh-CN"/>
        </w:rPr>
        <w:t xml:space="preserve"> 本溪市土壤环境管控分区</w:t>
      </w:r>
      <w:bookmarkEnd w:id="31"/>
    </w:p>
    <w:p w14:paraId="39B112D6">
      <w:pPr>
        <w:pageBreakBefore w:val="0"/>
        <w:widowControl w:val="0"/>
        <w:kinsoku/>
        <w:wordWrap/>
        <w:overflowPunct/>
        <w:topLinePunct w:val="0"/>
        <w:autoSpaceDE/>
        <w:autoSpaceDN/>
        <w:bidi w:val="0"/>
        <w:adjustRightInd/>
        <w:snapToGrid/>
        <w:textAlignment w:val="auto"/>
        <w:outlineLvl w:val="9"/>
        <w:rPr>
          <w:rFonts w:hint="eastAsia"/>
          <w:color w:val="auto"/>
          <w:lang w:val="en-US" w:eastAsia="zh-CN"/>
        </w:rPr>
      </w:pPr>
      <w:r>
        <w:rPr>
          <w:color w:val="auto"/>
          <w:sz w:val="21"/>
        </w:rPr>
        <mc:AlternateContent>
          <mc:Choice Requires="wpg">
            <w:drawing>
              <wp:anchor distT="0" distB="0" distL="114300" distR="114300" simplePos="0" relativeHeight="251728896" behindDoc="0" locked="0" layoutInCell="1" allowOverlap="1">
                <wp:simplePos x="0" y="0"/>
                <wp:positionH relativeFrom="column">
                  <wp:posOffset>266700</wp:posOffset>
                </wp:positionH>
                <wp:positionV relativeFrom="paragraph">
                  <wp:posOffset>102235</wp:posOffset>
                </wp:positionV>
                <wp:extent cx="7942580" cy="5365750"/>
                <wp:effectExtent l="0" t="0" r="1270" b="6350"/>
                <wp:wrapNone/>
                <wp:docPr id="97" name="组合 97"/>
                <wp:cNvGraphicFramePr/>
                <a:graphic xmlns:a="http://schemas.openxmlformats.org/drawingml/2006/main">
                  <a:graphicData uri="http://schemas.microsoft.com/office/word/2010/wordprocessingGroup">
                    <wpg:wgp>
                      <wpg:cNvGrpSpPr/>
                      <wpg:grpSpPr>
                        <a:xfrm>
                          <a:off x="0" y="0"/>
                          <a:ext cx="7942580" cy="5365750"/>
                          <a:chOff x="3419" y="2550054"/>
                          <a:chExt cx="12508" cy="8450"/>
                        </a:xfrm>
                      </wpg:grpSpPr>
                      <pic:pic xmlns:pic="http://schemas.openxmlformats.org/drawingml/2006/picture">
                        <pic:nvPicPr>
                          <pic:cNvPr id="95" name="图片 36"/>
                          <pic:cNvPicPr>
                            <a:picLocks noChangeAspect="1"/>
                          </pic:cNvPicPr>
                        </pic:nvPicPr>
                        <pic:blipFill>
                          <a:blip r:embed="rId82"/>
                          <a:stretch>
                            <a:fillRect/>
                          </a:stretch>
                        </pic:blipFill>
                        <pic:spPr>
                          <a:xfrm>
                            <a:off x="3419" y="2550054"/>
                            <a:ext cx="12508" cy="8450"/>
                          </a:xfrm>
                          <a:prstGeom prst="rect">
                            <a:avLst/>
                          </a:prstGeom>
                          <a:noFill/>
                          <a:ln>
                            <a:noFill/>
                          </a:ln>
                        </pic:spPr>
                      </pic:pic>
                      <wps:wsp>
                        <wps:cNvPr id="96" name="圆角矩形标注 96"/>
                        <wps:cNvSpPr/>
                        <wps:spPr>
                          <a:xfrm>
                            <a:off x="0" y="0"/>
                            <a:ext cx="0" cy="0"/>
                          </a:xfrm>
                          <a:prstGeom prst="wedgeRoundRectCallout">
                            <a:avLst>
                              <a:gd name="adj1" fmla="val -71745"/>
                              <a:gd name="adj2" fmla="val 168218"/>
                              <a:gd name="adj3" fmla="val 16667"/>
                            </a:avLst>
                          </a:prstGeom>
                          <a:gradFill rotWithShape="0">
                            <a:gsLst>
                              <a:gs pos="0">
                                <a:srgbClr val="FFFFFF"/>
                              </a:gs>
                              <a:gs pos="100000">
                                <a:srgbClr val="FFFFFF"/>
                              </a:gs>
                            </a:gsLst>
                            <a:lin ang="0"/>
                            <a:tileRect/>
                          </a:gradFill>
                          <a:ln w="9525" cap="flat" cmpd="sng">
                            <a:solidFill>
                              <a:srgbClr val="000000"/>
                            </a:solidFill>
                            <a:prstDash val="solid"/>
                            <a:miter/>
                            <a:headEnd type="none" w="med" len="med"/>
                            <a:tailEnd type="none" w="med" len="med"/>
                          </a:ln>
                        </wps:spPr>
                        <wps:txbx>
                          <w:txbxContent>
                            <w:p w14:paraId="647F0221">
                              <w:pPr>
                                <w:rPr>
                                  <w:rFonts w:hint="default" w:eastAsia="宋体"/>
                                  <w:lang w:val="en-US" w:eastAsia="zh-CN"/>
                                </w:rPr>
                              </w:pPr>
                              <w:r>
                                <w:rPr>
                                  <w:rFonts w:hint="eastAsia"/>
                                  <w:lang w:val="en-US" w:eastAsia="zh-CN"/>
                                </w:rPr>
                                <w:t>建设项目所在地</w:t>
                              </w:r>
                            </w:p>
                          </w:txbxContent>
                        </wps:txbx>
                        <wps:bodyPr upright="1"/>
                      </wps:wsp>
                    </wpg:wgp>
                  </a:graphicData>
                </a:graphic>
              </wp:anchor>
            </w:drawing>
          </mc:Choice>
          <mc:Fallback>
            <w:pict>
              <v:group id="_x0000_s1026" o:spid="_x0000_s1026" o:spt="203" style="position:absolute;left:0pt;margin-left:21pt;margin-top:8.05pt;height:422.5pt;width:625.4pt;z-index:251728896;mso-width-relative:page;mso-height-relative:page;" coordorigin="3419,2550054" coordsize="12508,8450" o:gfxdata="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">
                <o:lock v:ext="edit" aspectratio="f"/>
                <v:shape id="图片 36" o:spid="_x0000_s1026" o:spt="75" type="#_x0000_t75" style="position:absolute;left:3419;top:2550054;height:8450;width:12508;" filled="f" o:preferrelative="t" stroked="f" coordsize="21600,21600" o:gfxdata="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QEJ27sAAADb&#10;AAAADwAAAAAAAAABACAAAAAiAAAAZHJzL2Rvd25yZXYueG1sUEsBAhQAFAAAAAgAh07iQDMvBZ47&#10;AAAAOQAAABAAAAAAAAAAAQAgAAAACgEAAGRycy9zaGFwZXhtbC54bWxQSwUGAAAAAAYABgBbAQAA&#10;tAMAAAAA&#10;">
                  <v:fill on="f" focussize="0,0"/>
                  <v:stroke on="f"/>
                  <v:imagedata r:id="rId82" o:title=""/>
                  <o:lock v:ext="edit" aspectratio="t"/>
                </v:shape>
                <v:shape id="_x0000_s1026" o:spid="_x0000_s1026" o:spt="62" type="#_x0000_t62" style="position:absolute;left:0;top:0;height:0;width:0;" fillcolor="#FFFFFF" filled="t" stroked="t" coordsize="21600,21600" o:gfxdata="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5KO0S8AAAA&#10;2wAAAA8AAAAAAAAAAQAgAAAAIgAAAGRycy9kb3ducmV2LnhtbFBLAQIUABQAAAAIAIdO4kAzLwWe&#10;OwAAADkAAAAQAAAAAAAAAAEAIAAAAAsBAABkcnMvc2hhcGV4bWwueG1sUEsFBgAAAAAGAAYAWwEA&#10;ALUDAAAAAA==&#10;" adj="-4697,47135,14400">
                  <v:fill type="gradient" on="t" color2="#FFFFFF" angle="90" focus="100%" focussize="0,0">
                    <o:fill type="gradientUnscaled" v:ext="backwardCompatible"/>
                  </v:fill>
                  <v:stroke color="#000000" joinstyle="miter"/>
                  <v:imagedata o:title=""/>
                  <o:lock v:ext="edit" aspectratio="f"/>
                  <v:textbox>
                    <w:txbxContent>
                      <w:p w14:paraId="647F0221">
                        <w:pPr>
                          <w:rPr>
                            <w:rFonts w:hint="default" w:eastAsia="宋体"/>
                            <w:lang w:val="en-US" w:eastAsia="zh-CN"/>
                          </w:rPr>
                        </w:pPr>
                        <w:r>
                          <w:rPr>
                            <w:rFonts w:hint="eastAsia"/>
                            <w:lang w:val="en-US" w:eastAsia="zh-CN"/>
                          </w:rPr>
                          <w:t>建设项目所在地</w:t>
                        </w:r>
                      </w:p>
                    </w:txbxContent>
                  </v:textbox>
                </v:shape>
              </v:group>
            </w:pict>
          </mc:Fallback>
        </mc:AlternateContent>
      </w:r>
    </w:p>
    <w:p w14:paraId="0D914B08">
      <w:pPr>
        <w:pStyle w:val="16"/>
        <w:pageBreakBefore w:val="0"/>
        <w:widowControl w:val="0"/>
        <w:kinsoku/>
        <w:wordWrap/>
        <w:overflowPunct/>
        <w:topLinePunct w:val="0"/>
        <w:autoSpaceDE/>
        <w:autoSpaceDN/>
        <w:bidi w:val="0"/>
        <w:adjustRightInd/>
        <w:snapToGrid/>
        <w:textAlignment w:val="auto"/>
        <w:outlineLvl w:val="9"/>
        <w:rPr>
          <w:rFonts w:hint="default"/>
          <w:color w:val="auto"/>
          <w:lang w:val="en-US" w:eastAsia="zh-CN"/>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sz w:val="21"/>
        </w:rPr>
        <mc:AlternateContent>
          <mc:Choice Requires="wps">
            <w:drawing>
              <wp:anchor distT="0" distB="0" distL="114300" distR="114300" simplePos="0" relativeHeight="251737088" behindDoc="0" locked="0" layoutInCell="1" allowOverlap="1">
                <wp:simplePos x="0" y="0"/>
                <wp:positionH relativeFrom="column">
                  <wp:posOffset>1720215</wp:posOffset>
                </wp:positionH>
                <wp:positionV relativeFrom="paragraph">
                  <wp:posOffset>640080</wp:posOffset>
                </wp:positionV>
                <wp:extent cx="914400" cy="346075"/>
                <wp:effectExtent l="742315" t="4445" r="19685" b="220980"/>
                <wp:wrapNone/>
                <wp:docPr id="98" name="圆角矩形标注 98"/>
                <wp:cNvGraphicFramePr/>
                <a:graphic xmlns:a="http://schemas.openxmlformats.org/drawingml/2006/main">
                  <a:graphicData uri="http://schemas.microsoft.com/office/word/2010/wordprocessingShape">
                    <wps:wsp>
                      <wps:cNvSpPr/>
                      <wps:spPr>
                        <a:xfrm>
                          <a:off x="0" y="0"/>
                          <a:ext cx="914400" cy="346075"/>
                        </a:xfrm>
                        <a:prstGeom prst="wedgeRoundRectCallout">
                          <a:avLst>
                            <a:gd name="adj1" fmla="val -127222"/>
                            <a:gd name="adj2" fmla="val 107981"/>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653B41A8">
                            <w:pPr>
                              <w:rPr>
                                <w:rFonts w:hint="default" w:eastAsia="宋体"/>
                                <w:lang w:val="en-US" w:eastAsia="zh-CN"/>
                              </w:rPr>
                            </w:pPr>
                            <w:r>
                              <w:rPr>
                                <w:rFonts w:hint="eastAsia"/>
                                <w:lang w:val="en-US" w:eastAsia="zh-CN"/>
                              </w:rPr>
                              <w:t>本项目位置</w:t>
                            </w:r>
                          </w:p>
                        </w:txbxContent>
                      </wps:txbx>
                      <wps:bodyPr upright="1"/>
                    </wps:wsp>
                  </a:graphicData>
                </a:graphic>
              </wp:anchor>
            </w:drawing>
          </mc:Choice>
          <mc:Fallback>
            <w:pict>
              <v:shape id="_x0000_s1026" o:spid="_x0000_s1026" o:spt="62" type="#_x0000_t62" style="position:absolute;left:0pt;margin-left:135.45pt;margin-top:50.4pt;height:27.25pt;width:72pt;z-index:251737088;mso-width-relative:page;mso-height-relative:page;" fillcolor="#FFFFFF" filled="t" stroked="t" coordsize="21600,21600" o:gfxdata="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ry0PDNkAAAALAQAA&#10;DwAAAAAAAAABACAAAAAiAAAAZHJzL2Rvd25yZXYueG1sUEsBAhQAFAAAAAgAh07iQMGKxGlRAgAA&#10;vwQAAA4AAAAAAAAAAQAgAAAAKAEAAGRycy9lMm9Eb2MueG1sUEsFBgAAAAAGAAYAWQEAAOsFAAAA&#10;AA==&#10;" adj="-16680,34124,14400">
                <v:fill on="t" focussize="0,0"/>
                <v:stroke color="#000000" joinstyle="miter"/>
                <v:imagedata o:title=""/>
                <o:lock v:ext="edit" aspectratio="f"/>
                <v:textbox>
                  <w:txbxContent>
                    <w:p w14:paraId="653B41A8">
                      <w:pPr>
                        <w:rPr>
                          <w:rFonts w:hint="default" w:eastAsia="宋体"/>
                          <w:lang w:val="en-US" w:eastAsia="zh-CN"/>
                        </w:rPr>
                      </w:pPr>
                      <w:r>
                        <w:rPr>
                          <w:rFonts w:hint="eastAsia"/>
                          <w:lang w:val="en-US" w:eastAsia="zh-CN"/>
                        </w:rPr>
                        <w:t>本项目位置</w:t>
                      </w:r>
                    </w:p>
                  </w:txbxContent>
                </v:textbox>
              </v:shape>
            </w:pict>
          </mc:Fallback>
        </mc:AlternateContent>
      </w:r>
      <w:r>
        <w:rPr>
          <w:color w:val="auto"/>
          <w:sz w:val="21"/>
        </w:rPr>
        <mc:AlternateContent>
          <mc:Choice Requires="wps">
            <w:drawing>
              <wp:anchor distT="0" distB="0" distL="114300" distR="114300" simplePos="0" relativeHeight="251732992" behindDoc="0" locked="0" layoutInCell="1" allowOverlap="1">
                <wp:simplePos x="0" y="0"/>
                <wp:positionH relativeFrom="column">
                  <wp:posOffset>1224280</wp:posOffset>
                </wp:positionH>
                <wp:positionV relativeFrom="paragraph">
                  <wp:posOffset>2411095</wp:posOffset>
                </wp:positionV>
                <wp:extent cx="914400" cy="309245"/>
                <wp:effectExtent l="0" t="0" r="0" b="0"/>
                <wp:wrapNone/>
                <wp:docPr id="101" name="圆角矩形标注 101"/>
                <wp:cNvGraphicFramePr/>
                <a:graphic xmlns:a="http://schemas.openxmlformats.org/drawingml/2006/main">
                  <a:graphicData uri="http://schemas.microsoft.com/office/word/2010/wordprocessingShape">
                    <wps:wsp>
                      <wps:cNvSpPr/>
                      <wps:spPr>
                        <a:xfrm>
                          <a:off x="0" y="0"/>
                          <a:ext cx="914400" cy="309245"/>
                        </a:xfrm>
                        <a:prstGeom prst="wedgeRoundRectCallout">
                          <a:avLst>
                            <a:gd name="adj1" fmla="val 46458"/>
                            <a:gd name="adj2" fmla="val 250204"/>
                            <a:gd name="adj3" fmla="val 16667"/>
                          </a:avLst>
                        </a:prstGeom>
                        <a:noFill/>
                        <a:ln>
                          <a:noFill/>
                        </a:ln>
                      </wps:spPr>
                      <wps:txbx>
                        <w:txbxContent>
                          <w:p w14:paraId="67F9DC30">
                            <w:pPr>
                              <w:rPr>
                                <w:rFonts w:hint="default" w:eastAsia="宋体"/>
                                <w:lang w:val="en-US" w:eastAsia="zh-CN"/>
                              </w:rPr>
                            </w:pPr>
                          </w:p>
                        </w:txbxContent>
                      </wps:txbx>
                      <wps:bodyPr upright="1"/>
                    </wps:wsp>
                  </a:graphicData>
                </a:graphic>
              </wp:anchor>
            </w:drawing>
          </mc:Choice>
          <mc:Fallback>
            <w:pict>
              <v:shape id="_x0000_s1026" o:spid="_x0000_s1026" o:spt="62" type="#_x0000_t62" style="position:absolute;left:0pt;margin-left:96.4pt;margin-top:189.85pt;height:24.35pt;width:72pt;z-index:251732992;mso-width-relative:page;mso-height-relative:page;" filled="f" stroked="f" coordsize="21600,21600" o:gfxdata="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l7EOd2QAAAAsBAAAPAAAAAAAAAAEAIAAAACIAAABkcnMvZG93bnJldi54bWxQSwEC&#10;FAAUAAAACACHTuJAOoQV2PMBAADXAwAADgAAAAAAAAABACAAAAAoAQAAZHJzL2Uyb0RvYy54bWxQ&#10;SwUGAAAAAAYABgBZAQAAjQUAAAAA&#10;" adj="20835,64844,14400">
                <v:fill on="f" focussize="0,0"/>
                <v:stroke on="f"/>
                <v:imagedata o:title=""/>
                <o:lock v:ext="edit" aspectratio="f"/>
                <v:textbox>
                  <w:txbxContent>
                    <w:p w14:paraId="67F9DC30">
                      <w:pPr>
                        <w:rPr>
                          <w:rFonts w:hint="default" w:eastAsia="宋体"/>
                          <w:lang w:val="en-US" w:eastAsia="zh-CN"/>
                        </w:rPr>
                      </w:pPr>
                    </w:p>
                  </w:txbxContent>
                </v:textbox>
              </v:shape>
            </w:pict>
          </mc:Fallback>
        </mc:AlternateContent>
      </w:r>
    </w:p>
    <w:p w14:paraId="457D452D">
      <w:pPr>
        <w:keepNext w:val="0"/>
        <w:keepLines w:val="0"/>
        <w:pageBreakBefore w:val="0"/>
        <w:widowControl w:val="0"/>
        <w:kinsoku/>
        <w:wordWrap/>
        <w:overflowPunct/>
        <w:topLinePunct w:val="0"/>
        <w:autoSpaceDE/>
        <w:autoSpaceDN/>
        <w:bidi w:val="0"/>
        <w:adjustRightInd/>
        <w:snapToGrid/>
        <w:jc w:val="both"/>
        <w:textAlignment w:val="auto"/>
        <w:outlineLvl w:val="0"/>
        <w:rPr>
          <w:rFonts w:hint="eastAsia" w:ascii="Times New Roman" w:hAnsi="Times New Roman" w:eastAsia="宋体" w:cs="Times New Roman"/>
          <w:b/>
          <w:bCs/>
          <w:color w:val="auto"/>
          <w:sz w:val="24"/>
          <w:szCs w:val="24"/>
          <w:lang w:val="en-US" w:eastAsia="zh-CN"/>
        </w:rPr>
      </w:pPr>
      <w:bookmarkStart w:id="32" w:name="_Toc22279"/>
      <w:r>
        <w:rPr>
          <w:rFonts w:hint="eastAsia" w:ascii="Times New Roman" w:hAnsi="Times New Roman" w:eastAsia="宋体" w:cs="Times New Roman"/>
          <w:b/>
          <w:bCs/>
          <w:color w:val="auto"/>
          <w:sz w:val="24"/>
          <w:szCs w:val="24"/>
          <w:lang w:val="en-US" w:eastAsia="zh-CN"/>
        </w:rPr>
        <w:t>附图</w:t>
      </w:r>
      <w:r>
        <w:rPr>
          <w:rFonts w:hint="eastAsia" w:cs="Times New Roman"/>
          <w:b/>
          <w:bCs/>
          <w:color w:val="auto"/>
          <w:sz w:val="24"/>
          <w:szCs w:val="24"/>
          <w:lang w:val="en-US" w:eastAsia="zh-CN"/>
        </w:rPr>
        <w:t>12</w:t>
      </w:r>
      <w:r>
        <w:rPr>
          <w:rFonts w:hint="eastAsia" w:ascii="Times New Roman" w:hAnsi="Times New Roman" w:eastAsia="宋体" w:cs="Times New Roman"/>
          <w:b/>
          <w:bCs/>
          <w:color w:val="auto"/>
          <w:sz w:val="24"/>
          <w:szCs w:val="24"/>
          <w:lang w:val="en-US" w:eastAsia="zh-CN"/>
        </w:rPr>
        <w:t xml:space="preserve"> 本溪市能源资源利用一般管控区图</w:t>
      </w:r>
      <w:bookmarkEnd w:id="32"/>
    </w:p>
    <w:p w14:paraId="534422BD">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36"/>
          <w:szCs w:val="36"/>
          <w:lang w:val="en-US" w:eastAsia="zh-CN"/>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sz w:val="21"/>
        </w:rPr>
        <mc:AlternateContent>
          <mc:Choice Requires="wps">
            <w:drawing>
              <wp:anchor distT="0" distB="0" distL="114300" distR="114300" simplePos="0" relativeHeight="251738112" behindDoc="0" locked="0" layoutInCell="1" allowOverlap="1">
                <wp:simplePos x="0" y="0"/>
                <wp:positionH relativeFrom="column">
                  <wp:posOffset>1128395</wp:posOffset>
                </wp:positionH>
                <wp:positionV relativeFrom="paragraph">
                  <wp:posOffset>700405</wp:posOffset>
                </wp:positionV>
                <wp:extent cx="974090" cy="387985"/>
                <wp:effectExtent l="199390" t="5080" r="7620" b="368935"/>
                <wp:wrapNone/>
                <wp:docPr id="102" name="圆角矩形标注 102"/>
                <wp:cNvGraphicFramePr/>
                <a:graphic xmlns:a="http://schemas.openxmlformats.org/drawingml/2006/main">
                  <a:graphicData uri="http://schemas.microsoft.com/office/word/2010/wordprocessingShape">
                    <wps:wsp>
                      <wps:cNvSpPr/>
                      <wps:spPr>
                        <a:xfrm>
                          <a:off x="0" y="0"/>
                          <a:ext cx="974090" cy="387985"/>
                        </a:xfrm>
                        <a:prstGeom prst="wedgeRoundRectCallout">
                          <a:avLst>
                            <a:gd name="adj1" fmla="val -67535"/>
                            <a:gd name="adj2" fmla="val 137888"/>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5372A6E7">
                            <w:pPr>
                              <w:rPr>
                                <w:rFonts w:hint="default" w:eastAsia="宋体"/>
                                <w:lang w:val="en-US" w:eastAsia="zh-CN"/>
                              </w:rPr>
                            </w:pPr>
                            <w:r>
                              <w:rPr>
                                <w:rFonts w:hint="eastAsia"/>
                                <w:lang w:val="en-US" w:eastAsia="zh-CN"/>
                              </w:rPr>
                              <w:t>本项目位置</w:t>
                            </w:r>
                          </w:p>
                        </w:txbxContent>
                      </wps:txbx>
                      <wps:bodyPr upright="1"/>
                    </wps:wsp>
                  </a:graphicData>
                </a:graphic>
              </wp:anchor>
            </w:drawing>
          </mc:Choice>
          <mc:Fallback>
            <w:pict>
              <v:shape id="_x0000_s1026" o:spid="_x0000_s1026" o:spt="62" type="#_x0000_t62" style="position:absolute;left:0pt;margin-left:88.85pt;margin-top:55.15pt;height:30.55pt;width:76.7pt;z-index:251738112;mso-width-relative:page;mso-height-relative:page;" fillcolor="#FFFFFF" filled="t" stroked="t" coordsize="21600,21600" o:gfxdata="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kozTO2QAA&#10;AAsBAAAPAAAAAAAAAAEAIAAAACIAAABkcnMvZG93bnJldi54bWxQSwECFAAUAAAACACHTuJAF/jm&#10;5lYCAADABAAADgAAAAAAAAABACAAAAAoAQAAZHJzL2Uyb0RvYy54bWxQSwUGAAAAAAYABgBZAQAA&#10;8AUAAAAA&#10;" adj="-3788,40584,14400">
                <v:fill on="t" focussize="0,0"/>
                <v:stroke color="#000000" joinstyle="miter"/>
                <v:imagedata o:title=""/>
                <o:lock v:ext="edit" aspectratio="f"/>
                <v:textbox>
                  <w:txbxContent>
                    <w:p w14:paraId="5372A6E7">
                      <w:pPr>
                        <w:rPr>
                          <w:rFonts w:hint="default" w:eastAsia="宋体"/>
                          <w:lang w:val="en-US" w:eastAsia="zh-CN"/>
                        </w:rPr>
                      </w:pPr>
                      <w:r>
                        <w:rPr>
                          <w:rFonts w:hint="eastAsia"/>
                          <w:lang w:val="en-US" w:eastAsia="zh-CN"/>
                        </w:rPr>
                        <w:t>本项目位置</w:t>
                      </w:r>
                    </w:p>
                  </w:txbxContent>
                </v:textbox>
              </v:shape>
            </w:pict>
          </mc:Fallback>
        </mc:AlternateContent>
      </w:r>
      <w:r>
        <w:rPr>
          <w:color w:val="auto"/>
          <w:sz w:val="21"/>
        </w:rPr>
        <mc:AlternateContent>
          <mc:Choice Requires="wpg">
            <w:drawing>
              <wp:anchor distT="0" distB="0" distL="114300" distR="114300" simplePos="0" relativeHeight="251729920" behindDoc="0" locked="0" layoutInCell="1" allowOverlap="1">
                <wp:simplePos x="0" y="0"/>
                <wp:positionH relativeFrom="column">
                  <wp:posOffset>246380</wp:posOffset>
                </wp:positionH>
                <wp:positionV relativeFrom="paragraph">
                  <wp:posOffset>41275</wp:posOffset>
                </wp:positionV>
                <wp:extent cx="7995920" cy="5408930"/>
                <wp:effectExtent l="0" t="0" r="5080" b="1270"/>
                <wp:wrapNone/>
                <wp:docPr id="105" name="组合 105"/>
                <wp:cNvGraphicFramePr/>
                <a:graphic xmlns:a="http://schemas.openxmlformats.org/drawingml/2006/main">
                  <a:graphicData uri="http://schemas.microsoft.com/office/word/2010/wordprocessingGroup">
                    <wpg:wgp>
                      <wpg:cNvGrpSpPr/>
                      <wpg:grpSpPr>
                        <a:xfrm>
                          <a:off x="0" y="0"/>
                          <a:ext cx="7995920" cy="5408930"/>
                          <a:chOff x="3387" y="2562147"/>
                          <a:chExt cx="12592" cy="8518"/>
                        </a:xfrm>
                      </wpg:grpSpPr>
                      <pic:pic xmlns:pic="http://schemas.openxmlformats.org/drawingml/2006/picture">
                        <pic:nvPicPr>
                          <pic:cNvPr id="103" name="图片 38"/>
                          <pic:cNvPicPr>
                            <a:picLocks noChangeAspect="1"/>
                          </pic:cNvPicPr>
                        </pic:nvPicPr>
                        <pic:blipFill>
                          <a:blip r:embed="rId83"/>
                          <a:stretch>
                            <a:fillRect/>
                          </a:stretch>
                        </pic:blipFill>
                        <pic:spPr>
                          <a:xfrm>
                            <a:off x="3387" y="2562147"/>
                            <a:ext cx="12593" cy="8518"/>
                          </a:xfrm>
                          <a:prstGeom prst="rect">
                            <a:avLst/>
                          </a:prstGeom>
                          <a:noFill/>
                          <a:ln>
                            <a:noFill/>
                          </a:ln>
                        </pic:spPr>
                      </pic:pic>
                      <wps:wsp>
                        <wps:cNvPr id="104" name="圆角矩形标注 104"/>
                        <wps:cNvSpPr/>
                        <wps:spPr>
                          <a:xfrm>
                            <a:off x="4888" y="2564433"/>
                            <a:ext cx="1917" cy="442"/>
                          </a:xfrm>
                          <a:prstGeom prst="wedgeRoundRectCallout">
                            <a:avLst>
                              <a:gd name="adj1" fmla="val 24648"/>
                              <a:gd name="adj2" fmla="val 664931"/>
                              <a:gd name="adj3" fmla="val 16667"/>
                            </a:avLst>
                          </a:prstGeom>
                          <a:noFill/>
                          <a:ln>
                            <a:noFill/>
                          </a:ln>
                        </wps:spPr>
                        <wps:txbx>
                          <w:txbxContent>
                            <w:p w14:paraId="52019B7D">
                              <w:pPr>
                                <w:rPr>
                                  <w:rFonts w:hint="default" w:eastAsia="宋体"/>
                                  <w:lang w:val="en-US" w:eastAsia="zh-CN"/>
                                </w:rPr>
                              </w:pPr>
                            </w:p>
                          </w:txbxContent>
                        </wps:txbx>
                        <wps:bodyPr upright="1"/>
                      </wps:wsp>
                    </wpg:wgp>
                  </a:graphicData>
                </a:graphic>
              </wp:anchor>
            </w:drawing>
          </mc:Choice>
          <mc:Fallback>
            <w:pict>
              <v:group id="_x0000_s1026" o:spid="_x0000_s1026" o:spt="203" style="position:absolute;left:0pt;margin-left:19.4pt;margin-top:3.25pt;height:425.9pt;width:629.6pt;z-index:251729920;mso-width-relative:page;mso-height-relative:page;" coordorigin="3387,2562147" coordsize="12592,8518" o:gfxdata="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omDr62AAAAIQEAABkAAABkcnMvX3JlbHMvZTJvRG9jLnhtbC5yZWxzhY9BasMwEEX3hdxBzD6W&#10;nUUoxbI3oeBtSA4wSGNZxBoJSS317SPIJoFAl/M//z2mH//8Kn4pZRdYQde0IIh1MI6tguvle/8J&#10;Ihdkg2tgUrBRhnHYffRnWrHUUV5czKJSOCtYSolfUma9kMfchEhcmzkkj6WeycqI+oaW5KFtjzI9&#10;M2B4YYrJKEiT6UBctljN/7PDPDtNp6B/PHF5o5DOV3cFYrJUFHgyDh9h10S2IIdevjw23AF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">
                <o:lock v:ext="edit" aspectratio="f"/>
                <v:shape id="图片 38" o:spid="_x0000_s1026" o:spt="75" type="#_x0000_t75" style="position:absolute;left:3387;top:2562147;height:8518;width:12593;" filled="f" o:preferrelative="t" stroked="f" coordsize="21600,21600" o:gfxdata="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r2AUu8AAAA&#10;3AAAAA8AAAAAAAAAAQAgAAAAIgAAAGRycy9kb3ducmV2LnhtbFBLAQIUABQAAAAIAIdO4kAzLwWe&#10;OwAAADkAAAAQAAAAAAAAAAEAIAAAAAsBAABkcnMvc2hhcGV4bWwueG1sUEsFBgAAAAAGAAYAWwEA&#10;ALUDAAAAAA==&#10;">
                  <v:fill on="f" focussize="0,0"/>
                  <v:stroke on="f"/>
                  <v:imagedata r:id="rId83" o:title=""/>
                  <o:lock v:ext="edit" aspectratio="t"/>
                </v:shape>
                <v:shape id="_x0000_s1026" o:spid="_x0000_s1026" o:spt="62" type="#_x0000_t62" style="position:absolute;left:4888;top:2564433;height:442;width:1917;" filled="f" stroked="f" coordsize="21600,21600" o:gfxdata="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e/+dbsAAADc&#10;AAAADwAAAAAAAAABACAAAAAiAAAAZHJzL2Rvd25yZXYueG1sUEsBAhQAFAAAAAgAh07iQDMvBZ47&#10;AAAAOQAAABAAAAAAAAAAAQAgAAAACgEAAGRycy9zaGFwZXhtbC54bWxQSwUGAAAAAAYABgBbAQAA&#10;tAMAAAAA&#10;" adj="16124,154425,14400">
                  <v:fill on="f" focussize="0,0"/>
                  <v:stroke on="f"/>
                  <v:imagedata o:title=""/>
                  <o:lock v:ext="edit" aspectratio="f"/>
                  <v:textbox>
                    <w:txbxContent>
                      <w:p w14:paraId="52019B7D">
                        <w:pPr>
                          <w:rPr>
                            <w:rFonts w:hint="default" w:eastAsia="宋体"/>
                            <w:lang w:val="en-US" w:eastAsia="zh-CN"/>
                          </w:rPr>
                        </w:pPr>
                      </w:p>
                    </w:txbxContent>
                  </v:textbox>
                </v:shape>
              </v:group>
            </w:pict>
          </mc:Fallback>
        </mc:AlternateContent>
      </w:r>
    </w:p>
    <w:p w14:paraId="1C300B2D">
      <w:pPr>
        <w:keepNext w:val="0"/>
        <w:keepLines w:val="0"/>
        <w:pageBreakBefore w:val="0"/>
        <w:widowControl w:val="0"/>
        <w:kinsoku/>
        <w:wordWrap/>
        <w:overflowPunct/>
        <w:topLinePunct w:val="0"/>
        <w:autoSpaceDE/>
        <w:autoSpaceDN/>
        <w:bidi w:val="0"/>
        <w:adjustRightInd/>
        <w:snapToGrid/>
        <w:jc w:val="both"/>
        <w:textAlignment w:val="auto"/>
        <w:outlineLvl w:val="0"/>
        <w:rPr>
          <w:rFonts w:hint="default"/>
          <w:color w:val="auto"/>
          <w:lang w:val="en-US" w:eastAsia="zh-CN"/>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bookmarkStart w:id="33" w:name="_Toc929"/>
      <w:r>
        <w:rPr>
          <w:color w:val="auto"/>
          <w:sz w:val="27"/>
        </w:rPr>
        <mc:AlternateContent>
          <mc:Choice Requires="wps">
            <w:drawing>
              <wp:anchor distT="0" distB="0" distL="114300" distR="114300" simplePos="0" relativeHeight="251739136" behindDoc="0" locked="0" layoutInCell="1" allowOverlap="1">
                <wp:simplePos x="0" y="0"/>
                <wp:positionH relativeFrom="column">
                  <wp:posOffset>1293495</wp:posOffset>
                </wp:positionH>
                <wp:positionV relativeFrom="paragraph">
                  <wp:posOffset>1066800</wp:posOffset>
                </wp:positionV>
                <wp:extent cx="916305" cy="377190"/>
                <wp:effectExtent l="345440" t="5080" r="14605" b="151130"/>
                <wp:wrapNone/>
                <wp:docPr id="109" name="圆角矩形标注 109"/>
                <wp:cNvGraphicFramePr/>
                <a:graphic xmlns:a="http://schemas.openxmlformats.org/drawingml/2006/main">
                  <a:graphicData uri="http://schemas.microsoft.com/office/word/2010/wordprocessingShape">
                    <wps:wsp>
                      <wps:cNvSpPr/>
                      <wps:spPr>
                        <a:xfrm>
                          <a:off x="0" y="0"/>
                          <a:ext cx="916305" cy="377190"/>
                        </a:xfrm>
                        <a:prstGeom prst="wedgeRoundRectCallout">
                          <a:avLst>
                            <a:gd name="adj1" fmla="val -83610"/>
                            <a:gd name="adj2" fmla="val 85858"/>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1A34B581">
                            <w:pPr>
                              <w:rPr>
                                <w:rFonts w:hint="default" w:eastAsia="宋体"/>
                                <w:lang w:val="en-US" w:eastAsia="zh-CN"/>
                              </w:rPr>
                            </w:pPr>
                            <w:r>
                              <w:rPr>
                                <w:rFonts w:hint="eastAsia"/>
                                <w:lang w:val="en-US" w:eastAsia="zh-CN"/>
                              </w:rPr>
                              <w:t>本项目位置</w:t>
                            </w:r>
                          </w:p>
                        </w:txbxContent>
                      </wps:txbx>
                      <wps:bodyPr upright="1"/>
                    </wps:wsp>
                  </a:graphicData>
                </a:graphic>
              </wp:anchor>
            </w:drawing>
          </mc:Choice>
          <mc:Fallback>
            <w:pict>
              <v:shape id="_x0000_s1026" o:spid="_x0000_s1026" o:spt="62" type="#_x0000_t62" style="position:absolute;left:0pt;margin-left:101.85pt;margin-top:84pt;height:29.7pt;width:72.15pt;z-index:251739136;mso-width-relative:page;mso-height-relative:page;" fillcolor="#FFFFFF" filled="t" stroked="t" coordsize="21600,21600" o:gfxdata="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AnLlF3ZAAAACwEA&#10;AA8AAAAAAAAAAQAgAAAAIgAAAGRycy9kb3ducmV2LnhtbFBLAQIUABQAAAAIAIdO4kDPuOzpUgIA&#10;AL8EAAAOAAAAAAAAAAEAIAAAACgBAABkcnMvZTJvRG9jLnhtbFBLBQYAAAAABgAGAFkBAADsBQAA&#10;AAA=&#10;" adj="-7260,29345,14400">
                <v:fill on="t" focussize="0,0"/>
                <v:stroke color="#000000" joinstyle="miter"/>
                <v:imagedata o:title=""/>
                <o:lock v:ext="edit" aspectratio="f"/>
                <v:textbox>
                  <w:txbxContent>
                    <w:p w14:paraId="1A34B581">
                      <w:pPr>
                        <w:rPr>
                          <w:rFonts w:hint="default" w:eastAsia="宋体"/>
                          <w:lang w:val="en-US" w:eastAsia="zh-CN"/>
                        </w:rPr>
                      </w:pPr>
                      <w:r>
                        <w:rPr>
                          <w:rFonts w:hint="eastAsia"/>
                          <w:lang w:val="en-US" w:eastAsia="zh-CN"/>
                        </w:rPr>
                        <w:t>本项目位置</w:t>
                      </w:r>
                    </w:p>
                  </w:txbxContent>
                </v:textbox>
              </v:shape>
            </w:pict>
          </mc:Fallback>
        </mc:AlternateContent>
      </w:r>
      <w:r>
        <w:rPr>
          <w:color w:val="auto"/>
          <w:sz w:val="21"/>
        </w:rPr>
        <mc:AlternateContent>
          <mc:Choice Requires="wpg">
            <w:drawing>
              <wp:anchor distT="0" distB="0" distL="114300" distR="114300" simplePos="0" relativeHeight="251730944" behindDoc="0" locked="0" layoutInCell="1" allowOverlap="1">
                <wp:simplePos x="0" y="0"/>
                <wp:positionH relativeFrom="column">
                  <wp:posOffset>291465</wp:posOffset>
                </wp:positionH>
                <wp:positionV relativeFrom="paragraph">
                  <wp:posOffset>233680</wp:posOffset>
                </wp:positionV>
                <wp:extent cx="7957820" cy="5417820"/>
                <wp:effectExtent l="0" t="0" r="5080" b="11430"/>
                <wp:wrapNone/>
                <wp:docPr id="108" name="组合 108"/>
                <wp:cNvGraphicFramePr/>
                <a:graphic xmlns:a="http://schemas.openxmlformats.org/drawingml/2006/main">
                  <a:graphicData uri="http://schemas.microsoft.com/office/word/2010/wordprocessingGroup">
                    <wpg:wgp>
                      <wpg:cNvGrpSpPr/>
                      <wpg:grpSpPr>
                        <a:xfrm>
                          <a:off x="0" y="0"/>
                          <a:ext cx="7957820" cy="5417820"/>
                          <a:chOff x="3458" y="2574327"/>
                          <a:chExt cx="12532" cy="8532"/>
                        </a:xfrm>
                      </wpg:grpSpPr>
                      <pic:pic xmlns:pic="http://schemas.openxmlformats.org/drawingml/2006/picture">
                        <pic:nvPicPr>
                          <pic:cNvPr id="106" name="图片 34"/>
                          <pic:cNvPicPr>
                            <a:picLocks noChangeAspect="1"/>
                          </pic:cNvPicPr>
                        </pic:nvPicPr>
                        <pic:blipFill>
                          <a:blip r:embed="rId84"/>
                          <a:stretch>
                            <a:fillRect/>
                          </a:stretch>
                        </pic:blipFill>
                        <pic:spPr>
                          <a:xfrm>
                            <a:off x="3458" y="2574327"/>
                            <a:ext cx="12532" cy="8532"/>
                          </a:xfrm>
                          <a:prstGeom prst="rect">
                            <a:avLst/>
                          </a:prstGeom>
                          <a:noFill/>
                          <a:ln>
                            <a:noFill/>
                          </a:ln>
                        </pic:spPr>
                      </pic:pic>
                      <wps:wsp>
                        <wps:cNvPr id="107" name="圆角矩形标注 107"/>
                        <wps:cNvSpPr/>
                        <wps:spPr>
                          <a:xfrm>
                            <a:off x="4960" y="2576574"/>
                            <a:ext cx="1917" cy="442"/>
                          </a:xfrm>
                          <a:prstGeom prst="wedgeRoundRectCallout">
                            <a:avLst>
                              <a:gd name="adj1" fmla="val 28454"/>
                              <a:gd name="adj2" fmla="val 673301"/>
                              <a:gd name="adj3" fmla="val 16667"/>
                            </a:avLst>
                          </a:prstGeom>
                          <a:noFill/>
                          <a:ln>
                            <a:noFill/>
                          </a:ln>
                        </wps:spPr>
                        <wps:txbx>
                          <w:txbxContent>
                            <w:p w14:paraId="0B0B402D">
                              <w:pPr>
                                <w:rPr>
                                  <w:rFonts w:hint="default" w:eastAsia="宋体"/>
                                  <w:lang w:val="en-US" w:eastAsia="zh-CN"/>
                                </w:rPr>
                              </w:pPr>
                            </w:p>
                          </w:txbxContent>
                        </wps:txbx>
                        <wps:bodyPr upright="1"/>
                      </wps:wsp>
                    </wpg:wgp>
                  </a:graphicData>
                </a:graphic>
              </wp:anchor>
            </w:drawing>
          </mc:Choice>
          <mc:Fallback>
            <w:pict>
              <v:group id="_x0000_s1026" o:spid="_x0000_s1026" o:spt="203" style="position:absolute;left:0pt;margin-left:22.95pt;margin-top:18.4pt;height:426.6pt;width:626.6pt;z-index:251730944;mso-width-relative:page;mso-height-relative:page;" coordorigin="3458,2574327" coordsize="12532,8532" o:gfxdata="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qJg6+&#10;tgAAACEBAAAZAAAAZHJzL19yZWxzL2Uyb0RvYy54bWwucmVsc4WPQWrDMBBF94XcQcw+lp1FKMWy&#10;N6HgbUgOMEhjWcQaCUkt9e0jyCaBQJfzP/89ph///Cp+KWUXWEHXtCCIdTCOrYLr5Xv/CSIXZINr&#10;YFKwUYZx2H30Z1qx1FFeXMyiUjgrWEqJX1JmvZDH3IRIXJs5JI+lnsnKiPqGluShbY8yPTNgeGGK&#10;yShIk+lAXLZYzf+zwzw7TaegfzxxeaOQzld3BWKyVBR4Mg4fYddEtiCHXr48NtwB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">
                <o:lock v:ext="edit" aspectratio="f"/>
                <v:shape id="图片 34" o:spid="_x0000_s1026" o:spt="75" type="#_x0000_t75" style="position:absolute;left:3458;top:2574327;height:8532;width:12532;" filled="f" o:preferrelative="t" stroked="f" coordsize="21600,21600" o:gfxdata="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xyR9zugAAANwA&#10;AAAPAAAAAAAAAAEAIAAAACIAAABkcnMvZG93bnJldi54bWxQSwECFAAUAAAACACHTuJAMy8FnjsA&#10;AAA5AAAAEAAAAAAAAAABACAAAAAJAQAAZHJzL3NoYXBleG1sLnhtbFBLBQYAAAAABgAGAFsBAACz&#10;AwAAAAA=&#10;">
                  <v:fill on="f" focussize="0,0"/>
                  <v:stroke on="f"/>
                  <v:imagedata r:id="rId84" o:title=""/>
                  <o:lock v:ext="edit" aspectratio="t"/>
                </v:shape>
                <v:shape id="_x0000_s1026" o:spid="_x0000_s1026" o:spt="62" type="#_x0000_t62" style="position:absolute;left:4960;top:2576574;height:442;width:1917;" filled="f" stroked="f" coordsize="21600,21600" o:gfxdata="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1Vks68AAAA&#10;3AAAAA8AAAAAAAAAAQAgAAAAIgAAAGRycy9kb3ducmV2LnhtbFBLAQIUABQAAAAIAIdO4kAzLwWe&#10;OwAAADkAAAAQAAAAAAAAAAEAIAAAAAsBAABkcnMvc2hhcGV4bWwueG1sUEsFBgAAAAAGAAYAWwEA&#10;ALUDAAAAAA==&#10;" adj="16946,156233,14400">
                  <v:fill on="f" focussize="0,0"/>
                  <v:stroke on="f"/>
                  <v:imagedata o:title=""/>
                  <o:lock v:ext="edit" aspectratio="f"/>
                  <v:textbox>
                    <w:txbxContent>
                      <w:p w14:paraId="0B0B402D">
                        <w:pPr>
                          <w:rPr>
                            <w:rFonts w:hint="default" w:eastAsia="宋体"/>
                            <w:lang w:val="en-US" w:eastAsia="zh-CN"/>
                          </w:rPr>
                        </w:pPr>
                      </w:p>
                    </w:txbxContent>
                  </v:textbox>
                </v:shape>
              </v:group>
            </w:pict>
          </mc:Fallback>
        </mc:AlternateContent>
      </w:r>
      <w:r>
        <w:rPr>
          <w:rFonts w:hint="eastAsia" w:ascii="Times New Roman" w:hAnsi="Times New Roman" w:eastAsia="宋体" w:cs="Times New Roman"/>
          <w:b/>
          <w:bCs/>
          <w:color w:val="auto"/>
          <w:sz w:val="24"/>
          <w:szCs w:val="24"/>
          <w:lang w:val="en-US" w:eastAsia="zh-CN"/>
        </w:rPr>
        <w:t>附图</w:t>
      </w:r>
      <w:r>
        <w:rPr>
          <w:rFonts w:hint="eastAsia" w:cs="Times New Roman"/>
          <w:b/>
          <w:bCs/>
          <w:color w:val="auto"/>
          <w:sz w:val="24"/>
          <w:szCs w:val="24"/>
          <w:lang w:val="en-US" w:eastAsia="zh-CN"/>
        </w:rPr>
        <w:t>13</w:t>
      </w:r>
      <w:r>
        <w:rPr>
          <w:rFonts w:hint="eastAsia" w:ascii="Times New Roman" w:hAnsi="Times New Roman" w:eastAsia="宋体" w:cs="Times New Roman"/>
          <w:b/>
          <w:bCs/>
          <w:color w:val="auto"/>
          <w:sz w:val="24"/>
          <w:szCs w:val="24"/>
          <w:lang w:val="en-US" w:eastAsia="zh-CN"/>
        </w:rPr>
        <w:t xml:space="preserve">  本溪市土地资源利用一般管控区</w:t>
      </w:r>
      <w:bookmarkEnd w:id="33"/>
    </w:p>
    <w:p w14:paraId="25C0DA79">
      <w:pPr>
        <w:keepNext w:val="0"/>
        <w:keepLines w:val="0"/>
        <w:pageBreakBefore w:val="0"/>
        <w:widowControl w:val="0"/>
        <w:tabs>
          <w:tab w:val="left" w:pos="1745"/>
        </w:tabs>
        <w:kinsoku/>
        <w:wordWrap/>
        <w:overflowPunct/>
        <w:topLinePunct w:val="0"/>
        <w:autoSpaceDE/>
        <w:autoSpaceDN/>
        <w:bidi w:val="0"/>
        <w:adjustRightInd/>
        <w:snapToGrid/>
        <w:spacing w:line="240" w:lineRule="auto"/>
        <w:ind w:firstLine="0"/>
        <w:jc w:val="left"/>
        <w:textAlignment w:val="auto"/>
        <w:rPr>
          <w:rFonts w:hint="default"/>
          <w:b/>
          <w:bCs/>
          <w:color w:val="auto"/>
          <w:sz w:val="24"/>
          <w:szCs w:val="32"/>
          <w:highlight w:val="none"/>
          <w:lang w:val="en-US" w:eastAsia="zh-CN"/>
        </w:rPr>
      </w:pPr>
      <w:r>
        <w:rPr>
          <w:color w:val="auto"/>
          <w:sz w:val="24"/>
        </w:rPr>
        <mc:AlternateContent>
          <mc:Choice Requires="wps">
            <w:drawing>
              <wp:anchor distT="0" distB="0" distL="114300" distR="114300" simplePos="0" relativeHeight="251779072" behindDoc="0" locked="0" layoutInCell="1" allowOverlap="1">
                <wp:simplePos x="0" y="0"/>
                <wp:positionH relativeFrom="column">
                  <wp:posOffset>4262755</wp:posOffset>
                </wp:positionH>
                <wp:positionV relativeFrom="paragraph">
                  <wp:posOffset>2330450</wp:posOffset>
                </wp:positionV>
                <wp:extent cx="1064895" cy="287020"/>
                <wp:effectExtent l="615950" t="6350" r="14605" b="392430"/>
                <wp:wrapNone/>
                <wp:docPr id="17" name="圆角矩形标注 17"/>
                <wp:cNvGraphicFramePr/>
                <a:graphic xmlns:a="http://schemas.openxmlformats.org/drawingml/2006/main">
                  <a:graphicData uri="http://schemas.microsoft.com/office/word/2010/wordprocessingShape">
                    <wps:wsp>
                      <wps:cNvSpPr/>
                      <wps:spPr>
                        <a:xfrm>
                          <a:off x="5342890" y="3302635"/>
                          <a:ext cx="1064895" cy="287020"/>
                        </a:xfrm>
                        <a:prstGeom prst="wedgeRoundRectCallout">
                          <a:avLst>
                            <a:gd name="adj1" fmla="val -103309"/>
                            <a:gd name="adj2" fmla="val 176991"/>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69B3DF">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35.65pt;margin-top:183.5pt;height:22.6pt;width:83.85pt;z-index:251779072;v-text-anchor:middle;mso-width-relative:page;mso-height-relative:page;" filled="f" stroked="t" coordsize="21600,21600" o:gfxdata="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" adj="-11515,49030,14400">
                <v:fill on="f" focussize="0,0"/>
                <v:stroke weight="1pt" color="#000000 [3213]" miterlimit="8" joinstyle="miter"/>
                <v:imagedata o:title=""/>
                <o:lock v:ext="edit" aspectratio="f"/>
                <v:textbox>
                  <w:txbxContent>
                    <w:p w14:paraId="6269B3DF">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本项目位置</w:t>
                      </w:r>
                    </w:p>
                  </w:txbxContent>
                </v:textbox>
              </v:shape>
            </w:pict>
          </mc:Fallback>
        </mc:AlternateContent>
      </w:r>
      <w:r>
        <w:rPr>
          <w:rFonts w:hint="eastAsia"/>
          <w:b/>
          <w:bCs/>
          <w:color w:val="auto"/>
          <w:sz w:val="24"/>
          <w:szCs w:val="32"/>
          <w:highlight w:val="none"/>
          <w:lang w:val="en-US" w:eastAsia="zh-CN"/>
        </w:rPr>
        <w:t>附图14 建设项目所在区域规划调整建议图</w:t>
      </w:r>
      <w:r>
        <w:rPr>
          <w:rFonts w:hint="default"/>
          <w:b/>
          <w:bCs/>
          <w:color w:val="auto"/>
          <w:sz w:val="24"/>
          <w:szCs w:val="32"/>
          <w:highlight w:val="none"/>
          <w:lang w:val="en-US" w:eastAsia="zh-CN"/>
        </w:rPr>
        <w:drawing>
          <wp:inline distT="0" distB="0" distL="114300" distR="114300">
            <wp:extent cx="8270875" cy="5393055"/>
            <wp:effectExtent l="0" t="0" r="15875" b="17145"/>
            <wp:docPr id="7" name="图片 7" descr="图13-1 规划调整建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13-1 规划调整建议图"/>
                    <pic:cNvPicPr>
                      <a:picLocks noChangeAspect="1"/>
                    </pic:cNvPicPr>
                  </pic:nvPicPr>
                  <pic:blipFill>
                    <a:blip r:embed="rId85"/>
                    <a:srcRect b="3827"/>
                    <a:stretch>
                      <a:fillRect/>
                    </a:stretch>
                  </pic:blipFill>
                  <pic:spPr>
                    <a:xfrm>
                      <a:off x="0" y="0"/>
                      <a:ext cx="8270875" cy="5393055"/>
                    </a:xfrm>
                    <a:prstGeom prst="rect">
                      <a:avLst/>
                    </a:prstGeom>
                  </pic:spPr>
                </pic:pic>
              </a:graphicData>
            </a:graphic>
          </wp:inline>
        </w:drawing>
      </w:r>
    </w:p>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B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华文行楷">
    <w:panose1 w:val="02010800040101010101"/>
    <w:charset w:val="86"/>
    <w:family w:val="auto"/>
    <w:pitch w:val="default"/>
    <w:sig w:usb0="00000001" w:usb1="080F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TimesNewRomanPSMT">
    <w:altName w:val="Times New Roman"/>
    <w:panose1 w:val="00000000000000000000"/>
    <w:charset w:val="00"/>
    <w:family w:val="roman"/>
    <w:pitch w:val="default"/>
    <w:sig w:usb0="00000000" w:usb1="00000000" w:usb2="00000000" w:usb3="00000000" w:csb0="00000000" w:csb1="00000000"/>
  </w:font>
  <w:font w:name="方正小标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5EEC43">
    <w:pPr>
      <w:pStyle w:val="19"/>
      <w:framePr w:wrap="around" w:vAnchor="text" w:hAnchor="margin" w:xAlign="outside" w:y="1"/>
      <w:ind w:firstLine="560"/>
      <w:rPr>
        <w:rStyle w:val="28"/>
        <w:rFonts w:ascii="宋体" w:hAnsi="宋体"/>
        <w:sz w:val="28"/>
        <w:szCs w:val="28"/>
        <w:lang w:eastAsia="zh-CN"/>
      </w:rPr>
    </w:pPr>
  </w:p>
  <w:p w14:paraId="73D0AC35">
    <w:pPr>
      <w:pStyle w:val="19"/>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F01A88">
    <w:pPr>
      <w:pStyle w:val="19"/>
      <w:framePr w:wrap="around" w:vAnchor="text" w:hAnchor="margin" w:xAlign="center" w:y="1"/>
      <w:ind w:firstLine="360"/>
      <w:rPr>
        <w:rStyle w:val="28"/>
      </w:rPr>
    </w:pPr>
    <w:r>
      <w:fldChar w:fldCharType="begin"/>
    </w:r>
    <w:r>
      <w:rPr>
        <w:rStyle w:val="28"/>
      </w:rPr>
      <w:instrText xml:space="preserve">PAGE  </w:instrText>
    </w:r>
    <w:r>
      <w:fldChar w:fldCharType="end"/>
    </w:r>
  </w:p>
  <w:p w14:paraId="3BE01CD5">
    <w:pPr>
      <w:pStyle w:val="19"/>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8D50CA">
    <w:pPr>
      <w:pStyle w:val="19"/>
      <w:framePr w:wrap="around" w:vAnchor="text" w:hAnchor="margin" w:xAlign="outside" w:y="1"/>
      <w:ind w:firstLine="560"/>
      <w:rPr>
        <w:rStyle w:val="28"/>
        <w:rFonts w:ascii="宋体" w:hAnsi="宋体"/>
        <w:sz w:val="28"/>
        <w:szCs w:val="28"/>
      </w:rPr>
    </w:pPr>
    <w:r>
      <w:rPr>
        <w:rStyle w:val="28"/>
        <w:rFonts w:hint="eastAsia" w:ascii="宋体" w:hAnsi="宋体"/>
        <w:sz w:val="28"/>
        <w:szCs w:val="28"/>
      </w:rPr>
      <w:t>—</w:t>
    </w:r>
    <w:r>
      <w:rPr>
        <w:rStyle w:val="28"/>
        <w:rFonts w:hint="eastAsia" w:ascii="宋体" w:hAnsi="宋体"/>
        <w:sz w:val="20"/>
      </w:rPr>
      <w:t xml:space="preserve">  </w:t>
    </w:r>
    <w:r>
      <w:rPr>
        <w:rStyle w:val="28"/>
        <w:rFonts w:ascii="宋体" w:hAnsi="宋体"/>
        <w:sz w:val="26"/>
        <w:szCs w:val="26"/>
      </w:rPr>
      <w:fldChar w:fldCharType="begin"/>
    </w:r>
    <w:r>
      <w:rPr>
        <w:rStyle w:val="28"/>
        <w:rFonts w:ascii="宋体" w:hAnsi="宋体"/>
        <w:sz w:val="26"/>
        <w:szCs w:val="26"/>
      </w:rPr>
      <w:instrText xml:space="preserve">PAGE  </w:instrText>
    </w:r>
    <w:r>
      <w:rPr>
        <w:rStyle w:val="28"/>
        <w:rFonts w:ascii="宋体" w:hAnsi="宋体"/>
        <w:sz w:val="26"/>
        <w:szCs w:val="26"/>
      </w:rPr>
      <w:fldChar w:fldCharType="separate"/>
    </w:r>
    <w:r>
      <w:rPr>
        <w:rStyle w:val="28"/>
        <w:rFonts w:ascii="宋体" w:hAnsi="宋体"/>
        <w:sz w:val="26"/>
        <w:szCs w:val="26"/>
      </w:rPr>
      <w:t>19</w:t>
    </w:r>
    <w:r>
      <w:rPr>
        <w:rStyle w:val="28"/>
        <w:rFonts w:ascii="宋体" w:hAnsi="宋体"/>
        <w:sz w:val="26"/>
        <w:szCs w:val="26"/>
      </w:rPr>
      <w:fldChar w:fldCharType="end"/>
    </w:r>
    <w:r>
      <w:rPr>
        <w:rStyle w:val="28"/>
        <w:rFonts w:hint="eastAsia" w:ascii="宋体" w:hAnsi="宋体"/>
        <w:sz w:val="20"/>
      </w:rPr>
      <w:t xml:space="preserve">  </w:t>
    </w:r>
    <w:r>
      <w:rPr>
        <w:rStyle w:val="28"/>
        <w:rFonts w:hint="eastAsia" w:ascii="宋体" w:hAnsi="宋体"/>
        <w:sz w:val="28"/>
        <w:szCs w:val="28"/>
      </w:rPr>
      <w:t>—</w:t>
    </w:r>
  </w:p>
  <w:p w14:paraId="7B95C698">
    <w:pPr>
      <w:pStyle w:val="19"/>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F76BA">
    <w:pPr>
      <w:pStyle w:val="19"/>
      <w:framePr w:wrap="around" w:vAnchor="text" w:hAnchor="margin" w:xAlign="center" w:y="1"/>
      <w:ind w:firstLine="560"/>
      <w:rPr>
        <w:rStyle w:val="28"/>
        <w:rFonts w:ascii="宋体" w:hAnsi="宋体"/>
        <w:sz w:val="28"/>
        <w:szCs w:val="28"/>
      </w:rPr>
    </w:pPr>
    <w:r>
      <w:rPr>
        <w:rStyle w:val="28"/>
        <w:rFonts w:hint="eastAsia" w:ascii="宋体" w:hAnsi="宋体"/>
        <w:sz w:val="28"/>
        <w:szCs w:val="28"/>
      </w:rPr>
      <w:t>—</w:t>
    </w:r>
    <w:r>
      <w:rPr>
        <w:rStyle w:val="28"/>
        <w:rFonts w:hint="eastAsia" w:ascii="宋体" w:hAnsi="宋体"/>
        <w:sz w:val="20"/>
      </w:rPr>
      <w:t xml:space="preserve">  </w:t>
    </w:r>
    <w:r>
      <w:rPr>
        <w:rStyle w:val="28"/>
        <w:rFonts w:ascii="宋体" w:hAnsi="宋体"/>
        <w:sz w:val="26"/>
        <w:szCs w:val="26"/>
      </w:rPr>
      <w:fldChar w:fldCharType="begin"/>
    </w:r>
    <w:r>
      <w:rPr>
        <w:rStyle w:val="28"/>
        <w:rFonts w:ascii="宋体" w:hAnsi="宋体"/>
        <w:sz w:val="26"/>
        <w:szCs w:val="26"/>
      </w:rPr>
      <w:instrText xml:space="preserve">PAGE  </w:instrText>
    </w:r>
    <w:r>
      <w:rPr>
        <w:rStyle w:val="28"/>
        <w:rFonts w:ascii="宋体" w:hAnsi="宋体"/>
        <w:sz w:val="26"/>
        <w:szCs w:val="26"/>
      </w:rPr>
      <w:fldChar w:fldCharType="separate"/>
    </w:r>
    <w:r>
      <w:rPr>
        <w:rStyle w:val="28"/>
        <w:rFonts w:ascii="宋体" w:hAnsi="宋体"/>
        <w:sz w:val="26"/>
        <w:szCs w:val="26"/>
      </w:rPr>
      <w:t>21</w:t>
    </w:r>
    <w:r>
      <w:rPr>
        <w:rStyle w:val="28"/>
        <w:rFonts w:ascii="宋体" w:hAnsi="宋体"/>
        <w:sz w:val="26"/>
        <w:szCs w:val="26"/>
      </w:rPr>
      <w:fldChar w:fldCharType="end"/>
    </w:r>
    <w:r>
      <w:rPr>
        <w:rStyle w:val="28"/>
        <w:rFonts w:hint="eastAsia" w:ascii="宋体" w:hAnsi="宋体"/>
        <w:sz w:val="20"/>
      </w:rPr>
      <w:t xml:space="preserve">  </w:t>
    </w:r>
    <w:r>
      <w:rPr>
        <w:rStyle w:val="28"/>
        <w:rFonts w:hint="eastAsia" w:ascii="宋体" w:hAnsi="宋体"/>
        <w:sz w:val="28"/>
        <w:szCs w:val="28"/>
      </w:rPr>
      <w:t>—</w:t>
    </w:r>
  </w:p>
  <w:p w14:paraId="7FBFA1ED">
    <w:pPr>
      <w:pStyle w:val="19"/>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20F1EB">
    <w:pPr>
      <w:pStyle w:val="19"/>
      <w:framePr w:wrap="around" w:vAnchor="text" w:hAnchor="margin" w:xAlign="outside" w:y="1"/>
      <w:ind w:firstLine="560"/>
      <w:rPr>
        <w:rStyle w:val="28"/>
        <w:rFonts w:ascii="宋体" w:hAnsi="宋体"/>
        <w:sz w:val="28"/>
        <w:szCs w:val="28"/>
      </w:rPr>
    </w:pPr>
    <w:r>
      <w:rPr>
        <w:rStyle w:val="28"/>
        <w:rFonts w:hint="eastAsia" w:ascii="宋体" w:hAnsi="宋体"/>
        <w:sz w:val="28"/>
        <w:szCs w:val="28"/>
      </w:rPr>
      <w:t>—</w:t>
    </w:r>
    <w:r>
      <w:rPr>
        <w:rStyle w:val="28"/>
        <w:rFonts w:hint="eastAsia" w:ascii="宋体" w:hAnsi="宋体"/>
        <w:sz w:val="20"/>
      </w:rPr>
      <w:t xml:space="preserve">  </w:t>
    </w:r>
    <w:r>
      <w:rPr>
        <w:rStyle w:val="28"/>
        <w:rFonts w:ascii="宋体" w:hAnsi="宋体"/>
        <w:sz w:val="26"/>
        <w:szCs w:val="26"/>
      </w:rPr>
      <w:fldChar w:fldCharType="begin"/>
    </w:r>
    <w:r>
      <w:rPr>
        <w:rStyle w:val="28"/>
        <w:rFonts w:ascii="宋体" w:hAnsi="宋体"/>
        <w:sz w:val="26"/>
        <w:szCs w:val="26"/>
      </w:rPr>
      <w:instrText xml:space="preserve">PAGE  </w:instrText>
    </w:r>
    <w:r>
      <w:rPr>
        <w:rStyle w:val="28"/>
        <w:rFonts w:ascii="宋体" w:hAnsi="宋体"/>
        <w:sz w:val="26"/>
        <w:szCs w:val="26"/>
      </w:rPr>
      <w:fldChar w:fldCharType="separate"/>
    </w:r>
    <w:r>
      <w:rPr>
        <w:rStyle w:val="28"/>
        <w:rFonts w:ascii="宋体" w:hAnsi="宋体"/>
        <w:sz w:val="26"/>
        <w:szCs w:val="26"/>
      </w:rPr>
      <w:t>22</w:t>
    </w:r>
    <w:r>
      <w:rPr>
        <w:rStyle w:val="28"/>
        <w:rFonts w:ascii="宋体" w:hAnsi="宋体"/>
        <w:sz w:val="26"/>
        <w:szCs w:val="26"/>
      </w:rPr>
      <w:fldChar w:fldCharType="end"/>
    </w:r>
    <w:r>
      <w:rPr>
        <w:rStyle w:val="28"/>
        <w:rFonts w:hint="eastAsia" w:ascii="宋体" w:hAnsi="宋体"/>
        <w:sz w:val="20"/>
      </w:rPr>
      <w:t xml:space="preserve">  </w:t>
    </w:r>
    <w:r>
      <w:rPr>
        <w:rStyle w:val="28"/>
        <w:rFonts w:hint="eastAsia" w:ascii="宋体" w:hAnsi="宋体"/>
        <w:sz w:val="28"/>
        <w:szCs w:val="28"/>
      </w:rPr>
      <w:t>—</w:t>
    </w:r>
  </w:p>
  <w:p w14:paraId="67C82E73">
    <w:pPr>
      <w:pStyle w:val="19"/>
      <w:ind w:right="360" w:firstLine="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E36B5D">
    <w:pPr>
      <w:pStyle w:val="13"/>
      <w:pBdr>
        <w:bottom w:val="none" w:color="auto" w:sz="0" w:space="0"/>
      </w:pBdr>
      <w:ind w:firstLine="357"/>
      <w:jc w:val="both"/>
      <w:rPr>
        <w:lang w:eastAsia="zh-C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5E86A78"/>
    <w:multiLevelType w:val="singleLevel"/>
    <w:tmpl w:val="A5E86A78"/>
    <w:lvl w:ilvl="0" w:tentative="0">
      <w:start w:val="2"/>
      <w:numFmt w:val="decimal"/>
      <w:suff w:val="nothing"/>
      <w:lvlText w:val="（%1）"/>
      <w:lvlJc w:val="left"/>
    </w:lvl>
  </w:abstractNum>
  <w:abstractNum w:abstractNumId="1">
    <w:nsid w:val="26CA1050"/>
    <w:multiLevelType w:val="singleLevel"/>
    <w:tmpl w:val="26CA1050"/>
    <w:lvl w:ilvl="0" w:tentative="0">
      <w:start w:val="1"/>
      <w:numFmt w:val="decimal"/>
      <w:suff w:val="nothing"/>
      <w:lvlText w:val="（%1）"/>
      <w:lvlJc w:val="left"/>
      <w:pPr>
        <w:ind w:left="-60"/>
      </w:pPr>
    </w:lvl>
  </w:abstractNum>
  <w:abstractNum w:abstractNumId="2">
    <w:nsid w:val="28C3293E"/>
    <w:multiLevelType w:val="singleLevel"/>
    <w:tmpl w:val="28C3293E"/>
    <w:lvl w:ilvl="0" w:tentative="0">
      <w:start w:val="1"/>
      <w:numFmt w:val="decimal"/>
      <w:suff w:val="nothing"/>
      <w:lvlText w:val="（%1）"/>
      <w:lvlJc w:val="left"/>
    </w:lvl>
  </w:abstractNum>
  <w:abstractNum w:abstractNumId="3">
    <w:nsid w:val="2BF84E9F"/>
    <w:multiLevelType w:val="singleLevel"/>
    <w:tmpl w:val="2BF84E9F"/>
    <w:lvl w:ilvl="0" w:tentative="0">
      <w:start w:val="1"/>
      <w:numFmt w:val="decimal"/>
      <w:suff w:val="nothing"/>
      <w:lvlText w:val="%1、"/>
      <w:lvlJc w:val="left"/>
    </w:lvl>
  </w:abstractNum>
  <w:abstractNum w:abstractNumId="4">
    <w:nsid w:val="49779F70"/>
    <w:multiLevelType w:val="singleLevel"/>
    <w:tmpl w:val="49779F70"/>
    <w:lvl w:ilvl="0" w:tentative="0">
      <w:start w:val="8"/>
      <w:numFmt w:val="decimal"/>
      <w:suff w:val="nothing"/>
      <w:lvlText w:val="%1、"/>
      <w:lvlJc w:val="left"/>
    </w:lvl>
  </w:abstractNum>
  <w:num w:numId="1">
    <w:abstractNumId w:val="4"/>
  </w:num>
  <w:num w:numId="2">
    <w:abstractNumId w:val="3"/>
  </w:num>
  <w:num w:numId="3">
    <w:abstractNumId w:val="0"/>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Q4MDQ1ZTI0MmJmZDM0YWVhZTMxMDdlODIwZWEzOTkifQ=="/>
  </w:docVars>
  <w:rsids>
    <w:rsidRoot w:val="00172A27"/>
    <w:rsid w:val="000036BF"/>
    <w:rsid w:val="000060B3"/>
    <w:rsid w:val="00014316"/>
    <w:rsid w:val="00016249"/>
    <w:rsid w:val="00021FB5"/>
    <w:rsid w:val="00041AF9"/>
    <w:rsid w:val="0004364B"/>
    <w:rsid w:val="00044BEC"/>
    <w:rsid w:val="000508A4"/>
    <w:rsid w:val="000613B5"/>
    <w:rsid w:val="00061B1F"/>
    <w:rsid w:val="0006454E"/>
    <w:rsid w:val="000733C4"/>
    <w:rsid w:val="00074783"/>
    <w:rsid w:val="0008070B"/>
    <w:rsid w:val="000810AC"/>
    <w:rsid w:val="00081A02"/>
    <w:rsid w:val="00082231"/>
    <w:rsid w:val="000825A6"/>
    <w:rsid w:val="00083F91"/>
    <w:rsid w:val="00092D38"/>
    <w:rsid w:val="0009377B"/>
    <w:rsid w:val="000A20C9"/>
    <w:rsid w:val="000B058F"/>
    <w:rsid w:val="000B4467"/>
    <w:rsid w:val="000B4DB9"/>
    <w:rsid w:val="000C09AC"/>
    <w:rsid w:val="000C18AA"/>
    <w:rsid w:val="000C6CBE"/>
    <w:rsid w:val="000C7353"/>
    <w:rsid w:val="000C767F"/>
    <w:rsid w:val="000D5A44"/>
    <w:rsid w:val="000E3ED2"/>
    <w:rsid w:val="00103E7E"/>
    <w:rsid w:val="00106DA3"/>
    <w:rsid w:val="00117F67"/>
    <w:rsid w:val="00131F42"/>
    <w:rsid w:val="001357F1"/>
    <w:rsid w:val="00140FA8"/>
    <w:rsid w:val="00142985"/>
    <w:rsid w:val="00142FEB"/>
    <w:rsid w:val="00143A2D"/>
    <w:rsid w:val="00145A41"/>
    <w:rsid w:val="00151675"/>
    <w:rsid w:val="001516D3"/>
    <w:rsid w:val="00157435"/>
    <w:rsid w:val="0017504D"/>
    <w:rsid w:val="0017671A"/>
    <w:rsid w:val="00177422"/>
    <w:rsid w:val="00184590"/>
    <w:rsid w:val="001870D1"/>
    <w:rsid w:val="0018781E"/>
    <w:rsid w:val="0019262D"/>
    <w:rsid w:val="00193679"/>
    <w:rsid w:val="001950EC"/>
    <w:rsid w:val="00197652"/>
    <w:rsid w:val="001A1B35"/>
    <w:rsid w:val="001A48A2"/>
    <w:rsid w:val="001A6F61"/>
    <w:rsid w:val="001B72B8"/>
    <w:rsid w:val="001C69B3"/>
    <w:rsid w:val="001C724A"/>
    <w:rsid w:val="001D5595"/>
    <w:rsid w:val="001D7874"/>
    <w:rsid w:val="001D7F22"/>
    <w:rsid w:val="001E1E08"/>
    <w:rsid w:val="001F0F17"/>
    <w:rsid w:val="001F3347"/>
    <w:rsid w:val="001F69E4"/>
    <w:rsid w:val="001F6A83"/>
    <w:rsid w:val="001F7F15"/>
    <w:rsid w:val="002125B4"/>
    <w:rsid w:val="00212E2D"/>
    <w:rsid w:val="002155B8"/>
    <w:rsid w:val="00221260"/>
    <w:rsid w:val="00223D0A"/>
    <w:rsid w:val="00224839"/>
    <w:rsid w:val="002249B2"/>
    <w:rsid w:val="00225876"/>
    <w:rsid w:val="00226574"/>
    <w:rsid w:val="002278EC"/>
    <w:rsid w:val="00230F01"/>
    <w:rsid w:val="0023130A"/>
    <w:rsid w:val="0023280E"/>
    <w:rsid w:val="0023425B"/>
    <w:rsid w:val="002377D1"/>
    <w:rsid w:val="002465F6"/>
    <w:rsid w:val="002506BC"/>
    <w:rsid w:val="00254148"/>
    <w:rsid w:val="00254345"/>
    <w:rsid w:val="00264557"/>
    <w:rsid w:val="00267380"/>
    <w:rsid w:val="002722DD"/>
    <w:rsid w:val="00275AC1"/>
    <w:rsid w:val="00276E3C"/>
    <w:rsid w:val="002805AB"/>
    <w:rsid w:val="00280F14"/>
    <w:rsid w:val="00284204"/>
    <w:rsid w:val="00286F5F"/>
    <w:rsid w:val="00291773"/>
    <w:rsid w:val="002A168C"/>
    <w:rsid w:val="002A1C34"/>
    <w:rsid w:val="002A2AC2"/>
    <w:rsid w:val="002A3DC7"/>
    <w:rsid w:val="002B39E8"/>
    <w:rsid w:val="002B49E2"/>
    <w:rsid w:val="002B5095"/>
    <w:rsid w:val="002B5F93"/>
    <w:rsid w:val="002B7B00"/>
    <w:rsid w:val="002B7C44"/>
    <w:rsid w:val="002C190D"/>
    <w:rsid w:val="002C2B17"/>
    <w:rsid w:val="002C60E3"/>
    <w:rsid w:val="002D3DD0"/>
    <w:rsid w:val="002D4E81"/>
    <w:rsid w:val="002D7A29"/>
    <w:rsid w:val="002E0726"/>
    <w:rsid w:val="002E1F3A"/>
    <w:rsid w:val="002E298A"/>
    <w:rsid w:val="002F388F"/>
    <w:rsid w:val="00301978"/>
    <w:rsid w:val="0030332C"/>
    <w:rsid w:val="003051C2"/>
    <w:rsid w:val="0031221A"/>
    <w:rsid w:val="00312296"/>
    <w:rsid w:val="00314F0E"/>
    <w:rsid w:val="003166EA"/>
    <w:rsid w:val="00321D8E"/>
    <w:rsid w:val="00325928"/>
    <w:rsid w:val="00332863"/>
    <w:rsid w:val="003329AF"/>
    <w:rsid w:val="0033684D"/>
    <w:rsid w:val="00337B42"/>
    <w:rsid w:val="00340CE3"/>
    <w:rsid w:val="00341B42"/>
    <w:rsid w:val="0034348F"/>
    <w:rsid w:val="00344001"/>
    <w:rsid w:val="003440C9"/>
    <w:rsid w:val="003529C0"/>
    <w:rsid w:val="00356653"/>
    <w:rsid w:val="0035743F"/>
    <w:rsid w:val="00357BE2"/>
    <w:rsid w:val="003611B0"/>
    <w:rsid w:val="0036170C"/>
    <w:rsid w:val="0036258E"/>
    <w:rsid w:val="00363D57"/>
    <w:rsid w:val="00366E0F"/>
    <w:rsid w:val="003767A2"/>
    <w:rsid w:val="00376E2E"/>
    <w:rsid w:val="003771DA"/>
    <w:rsid w:val="00381A72"/>
    <w:rsid w:val="00384676"/>
    <w:rsid w:val="0038535B"/>
    <w:rsid w:val="00390857"/>
    <w:rsid w:val="00394616"/>
    <w:rsid w:val="003A2ADD"/>
    <w:rsid w:val="003A4BF3"/>
    <w:rsid w:val="003A6267"/>
    <w:rsid w:val="003B420D"/>
    <w:rsid w:val="003B74E9"/>
    <w:rsid w:val="003C6C16"/>
    <w:rsid w:val="003D00E9"/>
    <w:rsid w:val="003D794D"/>
    <w:rsid w:val="003E3058"/>
    <w:rsid w:val="003E5EDC"/>
    <w:rsid w:val="003E76A9"/>
    <w:rsid w:val="003E79EF"/>
    <w:rsid w:val="003F0809"/>
    <w:rsid w:val="003F0F37"/>
    <w:rsid w:val="003F6A8C"/>
    <w:rsid w:val="003F755C"/>
    <w:rsid w:val="00401489"/>
    <w:rsid w:val="00403718"/>
    <w:rsid w:val="00406628"/>
    <w:rsid w:val="00406F01"/>
    <w:rsid w:val="004106B6"/>
    <w:rsid w:val="00416D50"/>
    <w:rsid w:val="00416FD5"/>
    <w:rsid w:val="00417772"/>
    <w:rsid w:val="00420021"/>
    <w:rsid w:val="00420E6A"/>
    <w:rsid w:val="004215E1"/>
    <w:rsid w:val="0042456C"/>
    <w:rsid w:val="00425A9E"/>
    <w:rsid w:val="00426D6B"/>
    <w:rsid w:val="004304D9"/>
    <w:rsid w:val="00431E6C"/>
    <w:rsid w:val="00433CE7"/>
    <w:rsid w:val="004403AD"/>
    <w:rsid w:val="004503A8"/>
    <w:rsid w:val="00452738"/>
    <w:rsid w:val="00454799"/>
    <w:rsid w:val="00456091"/>
    <w:rsid w:val="00466321"/>
    <w:rsid w:val="00467CEB"/>
    <w:rsid w:val="00472B77"/>
    <w:rsid w:val="00484B9B"/>
    <w:rsid w:val="004855F6"/>
    <w:rsid w:val="0048661E"/>
    <w:rsid w:val="004912E7"/>
    <w:rsid w:val="00492388"/>
    <w:rsid w:val="00494670"/>
    <w:rsid w:val="004955A7"/>
    <w:rsid w:val="00497C99"/>
    <w:rsid w:val="004A3823"/>
    <w:rsid w:val="004B34C8"/>
    <w:rsid w:val="004C1FA3"/>
    <w:rsid w:val="004C4C98"/>
    <w:rsid w:val="004D3D31"/>
    <w:rsid w:val="004E6946"/>
    <w:rsid w:val="004F1775"/>
    <w:rsid w:val="004F1AD8"/>
    <w:rsid w:val="004F6E28"/>
    <w:rsid w:val="005039CB"/>
    <w:rsid w:val="0050558F"/>
    <w:rsid w:val="00506286"/>
    <w:rsid w:val="0051074A"/>
    <w:rsid w:val="00510813"/>
    <w:rsid w:val="00511990"/>
    <w:rsid w:val="00511DE0"/>
    <w:rsid w:val="00514870"/>
    <w:rsid w:val="00514B9B"/>
    <w:rsid w:val="00517F02"/>
    <w:rsid w:val="00521119"/>
    <w:rsid w:val="00524303"/>
    <w:rsid w:val="005258A2"/>
    <w:rsid w:val="0053259A"/>
    <w:rsid w:val="005401AE"/>
    <w:rsid w:val="00542E07"/>
    <w:rsid w:val="005448CF"/>
    <w:rsid w:val="00545424"/>
    <w:rsid w:val="005472C2"/>
    <w:rsid w:val="00551B61"/>
    <w:rsid w:val="00554A7B"/>
    <w:rsid w:val="0055572C"/>
    <w:rsid w:val="0056106A"/>
    <w:rsid w:val="005720AE"/>
    <w:rsid w:val="0058555A"/>
    <w:rsid w:val="00594D77"/>
    <w:rsid w:val="005956D1"/>
    <w:rsid w:val="00596258"/>
    <w:rsid w:val="005969E4"/>
    <w:rsid w:val="005A06B7"/>
    <w:rsid w:val="005A1759"/>
    <w:rsid w:val="005A688B"/>
    <w:rsid w:val="005A68A7"/>
    <w:rsid w:val="005A74B3"/>
    <w:rsid w:val="005D036C"/>
    <w:rsid w:val="005D36AB"/>
    <w:rsid w:val="005E2C57"/>
    <w:rsid w:val="005F247B"/>
    <w:rsid w:val="00602612"/>
    <w:rsid w:val="00603285"/>
    <w:rsid w:val="00614FE1"/>
    <w:rsid w:val="00617CC3"/>
    <w:rsid w:val="006377A6"/>
    <w:rsid w:val="00637A3D"/>
    <w:rsid w:val="006401BD"/>
    <w:rsid w:val="006411EF"/>
    <w:rsid w:val="006712FD"/>
    <w:rsid w:val="00671E9D"/>
    <w:rsid w:val="006733A4"/>
    <w:rsid w:val="0067470E"/>
    <w:rsid w:val="006748B8"/>
    <w:rsid w:val="00676F8B"/>
    <w:rsid w:val="006775C3"/>
    <w:rsid w:val="00690A8F"/>
    <w:rsid w:val="0069290A"/>
    <w:rsid w:val="0069610B"/>
    <w:rsid w:val="0069775A"/>
    <w:rsid w:val="00697813"/>
    <w:rsid w:val="006A3EE8"/>
    <w:rsid w:val="006A3FDB"/>
    <w:rsid w:val="006A5F04"/>
    <w:rsid w:val="006A72BF"/>
    <w:rsid w:val="006B03F2"/>
    <w:rsid w:val="006B37DC"/>
    <w:rsid w:val="006B4F68"/>
    <w:rsid w:val="006C0592"/>
    <w:rsid w:val="006C194D"/>
    <w:rsid w:val="006C272E"/>
    <w:rsid w:val="006C3FF8"/>
    <w:rsid w:val="006C5479"/>
    <w:rsid w:val="006D13B5"/>
    <w:rsid w:val="006E12FF"/>
    <w:rsid w:val="006E2EBE"/>
    <w:rsid w:val="006E607E"/>
    <w:rsid w:val="006E6542"/>
    <w:rsid w:val="006F6FBD"/>
    <w:rsid w:val="007001CB"/>
    <w:rsid w:val="00704F2A"/>
    <w:rsid w:val="00705F8E"/>
    <w:rsid w:val="00706C5D"/>
    <w:rsid w:val="007119D9"/>
    <w:rsid w:val="007143CF"/>
    <w:rsid w:val="007168E8"/>
    <w:rsid w:val="0071771A"/>
    <w:rsid w:val="00722133"/>
    <w:rsid w:val="007232A5"/>
    <w:rsid w:val="00725FB7"/>
    <w:rsid w:val="0073244C"/>
    <w:rsid w:val="00732922"/>
    <w:rsid w:val="00744F9C"/>
    <w:rsid w:val="0075162E"/>
    <w:rsid w:val="00754034"/>
    <w:rsid w:val="00756556"/>
    <w:rsid w:val="0075686B"/>
    <w:rsid w:val="007618C4"/>
    <w:rsid w:val="007658E7"/>
    <w:rsid w:val="00767980"/>
    <w:rsid w:val="00770B19"/>
    <w:rsid w:val="0077107A"/>
    <w:rsid w:val="0077463F"/>
    <w:rsid w:val="00782459"/>
    <w:rsid w:val="007836EA"/>
    <w:rsid w:val="00783723"/>
    <w:rsid w:val="00784CDA"/>
    <w:rsid w:val="00787A84"/>
    <w:rsid w:val="007906C4"/>
    <w:rsid w:val="007940EA"/>
    <w:rsid w:val="00795BC9"/>
    <w:rsid w:val="007967E8"/>
    <w:rsid w:val="007A2170"/>
    <w:rsid w:val="007A22BF"/>
    <w:rsid w:val="007A2A19"/>
    <w:rsid w:val="007A3323"/>
    <w:rsid w:val="007B3D11"/>
    <w:rsid w:val="007B72B8"/>
    <w:rsid w:val="007B765C"/>
    <w:rsid w:val="007B7A58"/>
    <w:rsid w:val="007C02BF"/>
    <w:rsid w:val="007C21B5"/>
    <w:rsid w:val="007C3ED4"/>
    <w:rsid w:val="007C4AA3"/>
    <w:rsid w:val="007D6802"/>
    <w:rsid w:val="007E2940"/>
    <w:rsid w:val="007E4BD2"/>
    <w:rsid w:val="007E6921"/>
    <w:rsid w:val="007F2410"/>
    <w:rsid w:val="00800499"/>
    <w:rsid w:val="008008B5"/>
    <w:rsid w:val="00801393"/>
    <w:rsid w:val="00802F88"/>
    <w:rsid w:val="00811479"/>
    <w:rsid w:val="0081293E"/>
    <w:rsid w:val="00815465"/>
    <w:rsid w:val="008176A2"/>
    <w:rsid w:val="00817A48"/>
    <w:rsid w:val="00817E9A"/>
    <w:rsid w:val="008306BD"/>
    <w:rsid w:val="00831A80"/>
    <w:rsid w:val="00833743"/>
    <w:rsid w:val="008340A4"/>
    <w:rsid w:val="008420D4"/>
    <w:rsid w:val="0084479B"/>
    <w:rsid w:val="00847EAD"/>
    <w:rsid w:val="00854479"/>
    <w:rsid w:val="0085489C"/>
    <w:rsid w:val="008550E1"/>
    <w:rsid w:val="0087135F"/>
    <w:rsid w:val="00872D94"/>
    <w:rsid w:val="00880364"/>
    <w:rsid w:val="008853B3"/>
    <w:rsid w:val="00891592"/>
    <w:rsid w:val="00891E9E"/>
    <w:rsid w:val="008A2876"/>
    <w:rsid w:val="008A2F68"/>
    <w:rsid w:val="008A757E"/>
    <w:rsid w:val="008B1A3A"/>
    <w:rsid w:val="008B4FA6"/>
    <w:rsid w:val="008B5282"/>
    <w:rsid w:val="008B7C17"/>
    <w:rsid w:val="008C2D01"/>
    <w:rsid w:val="008C40E6"/>
    <w:rsid w:val="008C63D8"/>
    <w:rsid w:val="008C78E7"/>
    <w:rsid w:val="008D05FF"/>
    <w:rsid w:val="008D0F7A"/>
    <w:rsid w:val="008D68E4"/>
    <w:rsid w:val="008E0506"/>
    <w:rsid w:val="008E0CFF"/>
    <w:rsid w:val="008E5D6B"/>
    <w:rsid w:val="008E76F0"/>
    <w:rsid w:val="008F15FE"/>
    <w:rsid w:val="008F2D29"/>
    <w:rsid w:val="008F4B6E"/>
    <w:rsid w:val="008F5187"/>
    <w:rsid w:val="008F60D8"/>
    <w:rsid w:val="00901CB3"/>
    <w:rsid w:val="00902727"/>
    <w:rsid w:val="0090312B"/>
    <w:rsid w:val="00906913"/>
    <w:rsid w:val="00910A40"/>
    <w:rsid w:val="00913AF2"/>
    <w:rsid w:val="009149F2"/>
    <w:rsid w:val="00915EAD"/>
    <w:rsid w:val="0091736D"/>
    <w:rsid w:val="00917B4C"/>
    <w:rsid w:val="0093037A"/>
    <w:rsid w:val="00932640"/>
    <w:rsid w:val="00935835"/>
    <w:rsid w:val="00936C80"/>
    <w:rsid w:val="0094154D"/>
    <w:rsid w:val="0095155F"/>
    <w:rsid w:val="009520EC"/>
    <w:rsid w:val="00953DE9"/>
    <w:rsid w:val="00954429"/>
    <w:rsid w:val="009563CE"/>
    <w:rsid w:val="00962124"/>
    <w:rsid w:val="00962AB1"/>
    <w:rsid w:val="00963933"/>
    <w:rsid w:val="00965B16"/>
    <w:rsid w:val="00975013"/>
    <w:rsid w:val="00976328"/>
    <w:rsid w:val="0097680D"/>
    <w:rsid w:val="009773D8"/>
    <w:rsid w:val="00982438"/>
    <w:rsid w:val="00983AC6"/>
    <w:rsid w:val="0098404C"/>
    <w:rsid w:val="00984AB3"/>
    <w:rsid w:val="00985283"/>
    <w:rsid w:val="00995992"/>
    <w:rsid w:val="00995ADF"/>
    <w:rsid w:val="009A03E5"/>
    <w:rsid w:val="009A06EE"/>
    <w:rsid w:val="009A0F3B"/>
    <w:rsid w:val="009A1BB4"/>
    <w:rsid w:val="009A2628"/>
    <w:rsid w:val="009A3200"/>
    <w:rsid w:val="009B0897"/>
    <w:rsid w:val="009B69EC"/>
    <w:rsid w:val="009B7BD9"/>
    <w:rsid w:val="009C12A0"/>
    <w:rsid w:val="009C50C7"/>
    <w:rsid w:val="009C62F6"/>
    <w:rsid w:val="009C7DD5"/>
    <w:rsid w:val="009D7589"/>
    <w:rsid w:val="009E227D"/>
    <w:rsid w:val="009E5019"/>
    <w:rsid w:val="009F06CD"/>
    <w:rsid w:val="009F7946"/>
    <w:rsid w:val="00A01406"/>
    <w:rsid w:val="00A04F1B"/>
    <w:rsid w:val="00A0501B"/>
    <w:rsid w:val="00A11361"/>
    <w:rsid w:val="00A1482B"/>
    <w:rsid w:val="00A14947"/>
    <w:rsid w:val="00A15785"/>
    <w:rsid w:val="00A32A83"/>
    <w:rsid w:val="00A368DB"/>
    <w:rsid w:val="00A423AA"/>
    <w:rsid w:val="00A436A7"/>
    <w:rsid w:val="00A446B4"/>
    <w:rsid w:val="00A53EC6"/>
    <w:rsid w:val="00A55C0F"/>
    <w:rsid w:val="00A56A33"/>
    <w:rsid w:val="00A61752"/>
    <w:rsid w:val="00A64770"/>
    <w:rsid w:val="00A66639"/>
    <w:rsid w:val="00A82BE5"/>
    <w:rsid w:val="00A85F99"/>
    <w:rsid w:val="00A8693B"/>
    <w:rsid w:val="00A8713F"/>
    <w:rsid w:val="00A87DC3"/>
    <w:rsid w:val="00A90BA1"/>
    <w:rsid w:val="00A92D06"/>
    <w:rsid w:val="00A97A9A"/>
    <w:rsid w:val="00AA0671"/>
    <w:rsid w:val="00AA2531"/>
    <w:rsid w:val="00AB1E09"/>
    <w:rsid w:val="00AB2B5D"/>
    <w:rsid w:val="00AB5330"/>
    <w:rsid w:val="00AB6F65"/>
    <w:rsid w:val="00AB70AD"/>
    <w:rsid w:val="00AB7747"/>
    <w:rsid w:val="00AC14CE"/>
    <w:rsid w:val="00AC2A56"/>
    <w:rsid w:val="00AD01CC"/>
    <w:rsid w:val="00AD055E"/>
    <w:rsid w:val="00AD47A7"/>
    <w:rsid w:val="00AF0CBF"/>
    <w:rsid w:val="00AF257F"/>
    <w:rsid w:val="00AF33CF"/>
    <w:rsid w:val="00AF4CC8"/>
    <w:rsid w:val="00AF4D50"/>
    <w:rsid w:val="00AF6179"/>
    <w:rsid w:val="00AF6287"/>
    <w:rsid w:val="00B03506"/>
    <w:rsid w:val="00B1295A"/>
    <w:rsid w:val="00B16A9D"/>
    <w:rsid w:val="00B16E2C"/>
    <w:rsid w:val="00B20A45"/>
    <w:rsid w:val="00B22C5C"/>
    <w:rsid w:val="00B24F30"/>
    <w:rsid w:val="00B31ABF"/>
    <w:rsid w:val="00B33BE3"/>
    <w:rsid w:val="00B5239F"/>
    <w:rsid w:val="00B53B5D"/>
    <w:rsid w:val="00B6055E"/>
    <w:rsid w:val="00B6317D"/>
    <w:rsid w:val="00B66FDC"/>
    <w:rsid w:val="00B736EC"/>
    <w:rsid w:val="00B754CD"/>
    <w:rsid w:val="00B7723F"/>
    <w:rsid w:val="00B80534"/>
    <w:rsid w:val="00B80FE1"/>
    <w:rsid w:val="00B82B39"/>
    <w:rsid w:val="00B8433C"/>
    <w:rsid w:val="00B87491"/>
    <w:rsid w:val="00B91A0A"/>
    <w:rsid w:val="00B94489"/>
    <w:rsid w:val="00BA29E9"/>
    <w:rsid w:val="00BA7142"/>
    <w:rsid w:val="00BB237C"/>
    <w:rsid w:val="00BB41A3"/>
    <w:rsid w:val="00BC32DC"/>
    <w:rsid w:val="00BC35B6"/>
    <w:rsid w:val="00BC396F"/>
    <w:rsid w:val="00BD1B51"/>
    <w:rsid w:val="00BD4596"/>
    <w:rsid w:val="00BD4CB6"/>
    <w:rsid w:val="00BD7161"/>
    <w:rsid w:val="00BD7DD2"/>
    <w:rsid w:val="00BE1405"/>
    <w:rsid w:val="00BE312D"/>
    <w:rsid w:val="00BE76B1"/>
    <w:rsid w:val="00BF1C20"/>
    <w:rsid w:val="00C00DA9"/>
    <w:rsid w:val="00C03C3B"/>
    <w:rsid w:val="00C10578"/>
    <w:rsid w:val="00C135BC"/>
    <w:rsid w:val="00C15C95"/>
    <w:rsid w:val="00C218D9"/>
    <w:rsid w:val="00C21E4E"/>
    <w:rsid w:val="00C2596A"/>
    <w:rsid w:val="00C26419"/>
    <w:rsid w:val="00C27537"/>
    <w:rsid w:val="00C328FE"/>
    <w:rsid w:val="00C33507"/>
    <w:rsid w:val="00C37807"/>
    <w:rsid w:val="00C4409D"/>
    <w:rsid w:val="00C44E72"/>
    <w:rsid w:val="00C45A06"/>
    <w:rsid w:val="00C47E5B"/>
    <w:rsid w:val="00C543DC"/>
    <w:rsid w:val="00C545BF"/>
    <w:rsid w:val="00C56AFD"/>
    <w:rsid w:val="00C5727A"/>
    <w:rsid w:val="00C61E4B"/>
    <w:rsid w:val="00C63872"/>
    <w:rsid w:val="00C64BFF"/>
    <w:rsid w:val="00C704E9"/>
    <w:rsid w:val="00C763C9"/>
    <w:rsid w:val="00C80057"/>
    <w:rsid w:val="00C814AB"/>
    <w:rsid w:val="00C81CED"/>
    <w:rsid w:val="00C82232"/>
    <w:rsid w:val="00C82913"/>
    <w:rsid w:val="00C938A7"/>
    <w:rsid w:val="00C968F7"/>
    <w:rsid w:val="00C972B1"/>
    <w:rsid w:val="00CA2CCE"/>
    <w:rsid w:val="00CA43FD"/>
    <w:rsid w:val="00CA7EF8"/>
    <w:rsid w:val="00CB258B"/>
    <w:rsid w:val="00CC489B"/>
    <w:rsid w:val="00CC7034"/>
    <w:rsid w:val="00CD2BCD"/>
    <w:rsid w:val="00CD3A4C"/>
    <w:rsid w:val="00CD6FBC"/>
    <w:rsid w:val="00CE10E9"/>
    <w:rsid w:val="00CE2910"/>
    <w:rsid w:val="00CE5393"/>
    <w:rsid w:val="00CF36BE"/>
    <w:rsid w:val="00CF6000"/>
    <w:rsid w:val="00D003F3"/>
    <w:rsid w:val="00D0364F"/>
    <w:rsid w:val="00D06834"/>
    <w:rsid w:val="00D20445"/>
    <w:rsid w:val="00D20E17"/>
    <w:rsid w:val="00D2249F"/>
    <w:rsid w:val="00D308ED"/>
    <w:rsid w:val="00D31C36"/>
    <w:rsid w:val="00D32B50"/>
    <w:rsid w:val="00D34DA5"/>
    <w:rsid w:val="00D36D86"/>
    <w:rsid w:val="00D428AA"/>
    <w:rsid w:val="00D45D87"/>
    <w:rsid w:val="00D50A34"/>
    <w:rsid w:val="00D53EFA"/>
    <w:rsid w:val="00D70D00"/>
    <w:rsid w:val="00D77517"/>
    <w:rsid w:val="00D77A39"/>
    <w:rsid w:val="00D82C7A"/>
    <w:rsid w:val="00D8385E"/>
    <w:rsid w:val="00D918EC"/>
    <w:rsid w:val="00D94A7C"/>
    <w:rsid w:val="00D95896"/>
    <w:rsid w:val="00D9597F"/>
    <w:rsid w:val="00D9712F"/>
    <w:rsid w:val="00D9799D"/>
    <w:rsid w:val="00DA093B"/>
    <w:rsid w:val="00DB2983"/>
    <w:rsid w:val="00DB3AA4"/>
    <w:rsid w:val="00DC1257"/>
    <w:rsid w:val="00DC3A04"/>
    <w:rsid w:val="00DC3C34"/>
    <w:rsid w:val="00DC3DC0"/>
    <w:rsid w:val="00DC5B2B"/>
    <w:rsid w:val="00DD318D"/>
    <w:rsid w:val="00DE1536"/>
    <w:rsid w:val="00DE6749"/>
    <w:rsid w:val="00DF2E12"/>
    <w:rsid w:val="00DF514A"/>
    <w:rsid w:val="00DF6690"/>
    <w:rsid w:val="00DF6804"/>
    <w:rsid w:val="00E00D56"/>
    <w:rsid w:val="00E0358D"/>
    <w:rsid w:val="00E04323"/>
    <w:rsid w:val="00E070A2"/>
    <w:rsid w:val="00E13D8D"/>
    <w:rsid w:val="00E25D65"/>
    <w:rsid w:val="00E2656A"/>
    <w:rsid w:val="00E412D0"/>
    <w:rsid w:val="00E448BC"/>
    <w:rsid w:val="00E56322"/>
    <w:rsid w:val="00E60982"/>
    <w:rsid w:val="00E62C62"/>
    <w:rsid w:val="00E654C1"/>
    <w:rsid w:val="00E658BA"/>
    <w:rsid w:val="00E65D97"/>
    <w:rsid w:val="00E661CE"/>
    <w:rsid w:val="00E72A5A"/>
    <w:rsid w:val="00E73354"/>
    <w:rsid w:val="00E9242D"/>
    <w:rsid w:val="00E94671"/>
    <w:rsid w:val="00E97220"/>
    <w:rsid w:val="00EA16A4"/>
    <w:rsid w:val="00EB39F6"/>
    <w:rsid w:val="00EB42F3"/>
    <w:rsid w:val="00EB5255"/>
    <w:rsid w:val="00EB5C47"/>
    <w:rsid w:val="00EB6CDD"/>
    <w:rsid w:val="00EB7401"/>
    <w:rsid w:val="00EC3987"/>
    <w:rsid w:val="00EC6C5E"/>
    <w:rsid w:val="00ED0639"/>
    <w:rsid w:val="00ED32BE"/>
    <w:rsid w:val="00EE273A"/>
    <w:rsid w:val="00EF2DB4"/>
    <w:rsid w:val="00EF4755"/>
    <w:rsid w:val="00EF6BAD"/>
    <w:rsid w:val="00EF7135"/>
    <w:rsid w:val="00F0136E"/>
    <w:rsid w:val="00F027DB"/>
    <w:rsid w:val="00F070BA"/>
    <w:rsid w:val="00F110AC"/>
    <w:rsid w:val="00F14005"/>
    <w:rsid w:val="00F1482A"/>
    <w:rsid w:val="00F14A7A"/>
    <w:rsid w:val="00F20DBF"/>
    <w:rsid w:val="00F22985"/>
    <w:rsid w:val="00F3383E"/>
    <w:rsid w:val="00F364C2"/>
    <w:rsid w:val="00F465A7"/>
    <w:rsid w:val="00F50B7C"/>
    <w:rsid w:val="00F52D31"/>
    <w:rsid w:val="00F550E6"/>
    <w:rsid w:val="00F74345"/>
    <w:rsid w:val="00F76411"/>
    <w:rsid w:val="00F80A0A"/>
    <w:rsid w:val="00F82B19"/>
    <w:rsid w:val="00F91EC4"/>
    <w:rsid w:val="00F9212D"/>
    <w:rsid w:val="00F965DA"/>
    <w:rsid w:val="00FA406A"/>
    <w:rsid w:val="00FB503A"/>
    <w:rsid w:val="00FB516C"/>
    <w:rsid w:val="00FC3876"/>
    <w:rsid w:val="00FC7985"/>
    <w:rsid w:val="00FD0236"/>
    <w:rsid w:val="00FD0A5B"/>
    <w:rsid w:val="00FD18F4"/>
    <w:rsid w:val="00FD513C"/>
    <w:rsid w:val="00FD54DB"/>
    <w:rsid w:val="00FD619F"/>
    <w:rsid w:val="00FE536A"/>
    <w:rsid w:val="00FE6CB7"/>
    <w:rsid w:val="00FF3067"/>
    <w:rsid w:val="01100E90"/>
    <w:rsid w:val="01290F7E"/>
    <w:rsid w:val="015D1E09"/>
    <w:rsid w:val="01A9598C"/>
    <w:rsid w:val="021E423B"/>
    <w:rsid w:val="022017D4"/>
    <w:rsid w:val="022A6295"/>
    <w:rsid w:val="025123D9"/>
    <w:rsid w:val="02697903"/>
    <w:rsid w:val="02B90B48"/>
    <w:rsid w:val="02BF09D6"/>
    <w:rsid w:val="02F96569"/>
    <w:rsid w:val="03CF0773"/>
    <w:rsid w:val="03EA7B21"/>
    <w:rsid w:val="049F47A5"/>
    <w:rsid w:val="04ED7B0E"/>
    <w:rsid w:val="051D36DB"/>
    <w:rsid w:val="052403CE"/>
    <w:rsid w:val="05313A55"/>
    <w:rsid w:val="057C2D10"/>
    <w:rsid w:val="05F83EAE"/>
    <w:rsid w:val="063E7D85"/>
    <w:rsid w:val="065E4274"/>
    <w:rsid w:val="06946B79"/>
    <w:rsid w:val="07293586"/>
    <w:rsid w:val="07295285"/>
    <w:rsid w:val="07636392"/>
    <w:rsid w:val="07770C56"/>
    <w:rsid w:val="080A4078"/>
    <w:rsid w:val="08302EF4"/>
    <w:rsid w:val="08946A63"/>
    <w:rsid w:val="08C6368D"/>
    <w:rsid w:val="08CF65DD"/>
    <w:rsid w:val="08D94AC8"/>
    <w:rsid w:val="08E12B92"/>
    <w:rsid w:val="092217DD"/>
    <w:rsid w:val="093A7294"/>
    <w:rsid w:val="0A263993"/>
    <w:rsid w:val="0A2D3AC2"/>
    <w:rsid w:val="0A621B00"/>
    <w:rsid w:val="0A9D3F8A"/>
    <w:rsid w:val="0AA755DF"/>
    <w:rsid w:val="0AB06751"/>
    <w:rsid w:val="0ABF6341"/>
    <w:rsid w:val="0B120D44"/>
    <w:rsid w:val="0B136F55"/>
    <w:rsid w:val="0B30369F"/>
    <w:rsid w:val="0B7F6A41"/>
    <w:rsid w:val="0BD27BF6"/>
    <w:rsid w:val="0BD946B9"/>
    <w:rsid w:val="0C3B3C7D"/>
    <w:rsid w:val="0C5E5CEC"/>
    <w:rsid w:val="0C721436"/>
    <w:rsid w:val="0CAB2EAE"/>
    <w:rsid w:val="0D621C7D"/>
    <w:rsid w:val="0E252C04"/>
    <w:rsid w:val="0E73034D"/>
    <w:rsid w:val="0EF83C9F"/>
    <w:rsid w:val="0F0F2370"/>
    <w:rsid w:val="0F13775A"/>
    <w:rsid w:val="0F294005"/>
    <w:rsid w:val="0F45118C"/>
    <w:rsid w:val="0F5F45FE"/>
    <w:rsid w:val="0F716557"/>
    <w:rsid w:val="0F87169C"/>
    <w:rsid w:val="0F9A112B"/>
    <w:rsid w:val="0FBA25CD"/>
    <w:rsid w:val="0FE94EEC"/>
    <w:rsid w:val="0FEA6B64"/>
    <w:rsid w:val="106D2F64"/>
    <w:rsid w:val="10B63710"/>
    <w:rsid w:val="10DB536D"/>
    <w:rsid w:val="10F10820"/>
    <w:rsid w:val="10F30AD8"/>
    <w:rsid w:val="111C2F7A"/>
    <w:rsid w:val="11665CA1"/>
    <w:rsid w:val="11DC789A"/>
    <w:rsid w:val="12504329"/>
    <w:rsid w:val="13951726"/>
    <w:rsid w:val="13AC6AEB"/>
    <w:rsid w:val="14396509"/>
    <w:rsid w:val="14D77F19"/>
    <w:rsid w:val="14DD2C3C"/>
    <w:rsid w:val="150450D9"/>
    <w:rsid w:val="15787ABD"/>
    <w:rsid w:val="158E72E0"/>
    <w:rsid w:val="15FA5976"/>
    <w:rsid w:val="16062EAF"/>
    <w:rsid w:val="16087E1D"/>
    <w:rsid w:val="16090631"/>
    <w:rsid w:val="16605B92"/>
    <w:rsid w:val="16D9244C"/>
    <w:rsid w:val="17213621"/>
    <w:rsid w:val="175A3DB2"/>
    <w:rsid w:val="17701D14"/>
    <w:rsid w:val="17735226"/>
    <w:rsid w:val="17955B3C"/>
    <w:rsid w:val="17CC3EBA"/>
    <w:rsid w:val="189F624C"/>
    <w:rsid w:val="18C9429A"/>
    <w:rsid w:val="18D73BF8"/>
    <w:rsid w:val="1A1C66C0"/>
    <w:rsid w:val="1A42393B"/>
    <w:rsid w:val="1AAD45DE"/>
    <w:rsid w:val="1B046F80"/>
    <w:rsid w:val="1B087B35"/>
    <w:rsid w:val="1B3267B5"/>
    <w:rsid w:val="1B40161D"/>
    <w:rsid w:val="1B441859"/>
    <w:rsid w:val="1B6606B1"/>
    <w:rsid w:val="1B8527B8"/>
    <w:rsid w:val="1BAD5738"/>
    <w:rsid w:val="1C2902EE"/>
    <w:rsid w:val="1C376311"/>
    <w:rsid w:val="1C397C83"/>
    <w:rsid w:val="1C5E7925"/>
    <w:rsid w:val="1CF87735"/>
    <w:rsid w:val="1CFD070F"/>
    <w:rsid w:val="1D5F6196"/>
    <w:rsid w:val="1D6132A5"/>
    <w:rsid w:val="1D8E56D5"/>
    <w:rsid w:val="1DB7175F"/>
    <w:rsid w:val="1DBE5DAF"/>
    <w:rsid w:val="1E5228BD"/>
    <w:rsid w:val="1E7A43DA"/>
    <w:rsid w:val="1EE95587"/>
    <w:rsid w:val="1F2A1A40"/>
    <w:rsid w:val="1F6B0604"/>
    <w:rsid w:val="1FE7539E"/>
    <w:rsid w:val="2003562D"/>
    <w:rsid w:val="203762CB"/>
    <w:rsid w:val="20671BE0"/>
    <w:rsid w:val="20963CB8"/>
    <w:rsid w:val="20A81A1B"/>
    <w:rsid w:val="20B07FB6"/>
    <w:rsid w:val="20B5355E"/>
    <w:rsid w:val="20B646FB"/>
    <w:rsid w:val="211E0C0E"/>
    <w:rsid w:val="213B74B1"/>
    <w:rsid w:val="213F77E0"/>
    <w:rsid w:val="215A2310"/>
    <w:rsid w:val="217D70E2"/>
    <w:rsid w:val="217E7334"/>
    <w:rsid w:val="21B87D6C"/>
    <w:rsid w:val="21DE318A"/>
    <w:rsid w:val="21EF5B80"/>
    <w:rsid w:val="22576990"/>
    <w:rsid w:val="2289185A"/>
    <w:rsid w:val="22DE4EF1"/>
    <w:rsid w:val="22E96DF5"/>
    <w:rsid w:val="22F04127"/>
    <w:rsid w:val="22F47480"/>
    <w:rsid w:val="22F715F7"/>
    <w:rsid w:val="235E262B"/>
    <w:rsid w:val="23DE1C48"/>
    <w:rsid w:val="240210CD"/>
    <w:rsid w:val="240C38F4"/>
    <w:rsid w:val="241B39A8"/>
    <w:rsid w:val="24BF09F7"/>
    <w:rsid w:val="251B79D0"/>
    <w:rsid w:val="252D53FE"/>
    <w:rsid w:val="258E50DA"/>
    <w:rsid w:val="25EC2D81"/>
    <w:rsid w:val="26037E50"/>
    <w:rsid w:val="260E3AA9"/>
    <w:rsid w:val="262D7CE3"/>
    <w:rsid w:val="263537A8"/>
    <w:rsid w:val="263A18D4"/>
    <w:rsid w:val="26BE72FA"/>
    <w:rsid w:val="277057A2"/>
    <w:rsid w:val="28511512"/>
    <w:rsid w:val="28567069"/>
    <w:rsid w:val="28620159"/>
    <w:rsid w:val="28AE1AB6"/>
    <w:rsid w:val="28B906C0"/>
    <w:rsid w:val="29206EB8"/>
    <w:rsid w:val="295375DE"/>
    <w:rsid w:val="29595666"/>
    <w:rsid w:val="29874881"/>
    <w:rsid w:val="29AA2D37"/>
    <w:rsid w:val="29E325E0"/>
    <w:rsid w:val="2A452503"/>
    <w:rsid w:val="2A500BB0"/>
    <w:rsid w:val="2A590D08"/>
    <w:rsid w:val="2A7D6567"/>
    <w:rsid w:val="2A8643B1"/>
    <w:rsid w:val="2B8E7BE2"/>
    <w:rsid w:val="2BA936A8"/>
    <w:rsid w:val="2C1D6D34"/>
    <w:rsid w:val="2C315A5A"/>
    <w:rsid w:val="2C4B1C25"/>
    <w:rsid w:val="2CCA22B1"/>
    <w:rsid w:val="2D481CF7"/>
    <w:rsid w:val="2D8D5DB5"/>
    <w:rsid w:val="2D9E56F5"/>
    <w:rsid w:val="2DA118A5"/>
    <w:rsid w:val="2DC5688D"/>
    <w:rsid w:val="2DC94EBE"/>
    <w:rsid w:val="2DF439AD"/>
    <w:rsid w:val="2E4738FC"/>
    <w:rsid w:val="2E667F96"/>
    <w:rsid w:val="2E8226AB"/>
    <w:rsid w:val="2F312A9D"/>
    <w:rsid w:val="2F6F3887"/>
    <w:rsid w:val="2FD065E6"/>
    <w:rsid w:val="2FD96870"/>
    <w:rsid w:val="30027E29"/>
    <w:rsid w:val="30580BC9"/>
    <w:rsid w:val="30CC4241"/>
    <w:rsid w:val="30D67159"/>
    <w:rsid w:val="30FC337F"/>
    <w:rsid w:val="311E2ED7"/>
    <w:rsid w:val="31350A79"/>
    <w:rsid w:val="315619EE"/>
    <w:rsid w:val="315C449C"/>
    <w:rsid w:val="31B82709"/>
    <w:rsid w:val="31D05482"/>
    <w:rsid w:val="32400B34"/>
    <w:rsid w:val="329E6876"/>
    <w:rsid w:val="32AA2E28"/>
    <w:rsid w:val="32AB752B"/>
    <w:rsid w:val="32B141B6"/>
    <w:rsid w:val="32C66608"/>
    <w:rsid w:val="333015F2"/>
    <w:rsid w:val="334B6320"/>
    <w:rsid w:val="33C245E5"/>
    <w:rsid w:val="33D934D4"/>
    <w:rsid w:val="33FE2F6A"/>
    <w:rsid w:val="340E07E5"/>
    <w:rsid w:val="34235BF7"/>
    <w:rsid w:val="34D645DB"/>
    <w:rsid w:val="358C5FA8"/>
    <w:rsid w:val="35C15DF1"/>
    <w:rsid w:val="35D119BA"/>
    <w:rsid w:val="36074A7F"/>
    <w:rsid w:val="36543218"/>
    <w:rsid w:val="36923549"/>
    <w:rsid w:val="36B75FBF"/>
    <w:rsid w:val="36BD0C45"/>
    <w:rsid w:val="36F5188E"/>
    <w:rsid w:val="37384ED2"/>
    <w:rsid w:val="37C62460"/>
    <w:rsid w:val="37E00298"/>
    <w:rsid w:val="38AA60EA"/>
    <w:rsid w:val="38B302F9"/>
    <w:rsid w:val="38C6001A"/>
    <w:rsid w:val="38F12CD3"/>
    <w:rsid w:val="38F94775"/>
    <w:rsid w:val="392971ED"/>
    <w:rsid w:val="39325651"/>
    <w:rsid w:val="393D0552"/>
    <w:rsid w:val="39FE3E53"/>
    <w:rsid w:val="3A281713"/>
    <w:rsid w:val="3A4F02BC"/>
    <w:rsid w:val="3A872856"/>
    <w:rsid w:val="3B3763D1"/>
    <w:rsid w:val="3B3F22C6"/>
    <w:rsid w:val="3B8258C4"/>
    <w:rsid w:val="3C2F6E1E"/>
    <w:rsid w:val="3C4F64BA"/>
    <w:rsid w:val="3CA25D5B"/>
    <w:rsid w:val="3CDA245A"/>
    <w:rsid w:val="3D1E06B7"/>
    <w:rsid w:val="3D49347F"/>
    <w:rsid w:val="3D567290"/>
    <w:rsid w:val="3DA76C46"/>
    <w:rsid w:val="3E387730"/>
    <w:rsid w:val="3E496FE3"/>
    <w:rsid w:val="3EDA0523"/>
    <w:rsid w:val="3F081602"/>
    <w:rsid w:val="3F095299"/>
    <w:rsid w:val="3F142796"/>
    <w:rsid w:val="3F1B7013"/>
    <w:rsid w:val="407A6407"/>
    <w:rsid w:val="41557996"/>
    <w:rsid w:val="415C5A38"/>
    <w:rsid w:val="41B56732"/>
    <w:rsid w:val="41B60E5C"/>
    <w:rsid w:val="41DE4B80"/>
    <w:rsid w:val="4200449D"/>
    <w:rsid w:val="42223426"/>
    <w:rsid w:val="423A3BCC"/>
    <w:rsid w:val="424568B9"/>
    <w:rsid w:val="424E57D2"/>
    <w:rsid w:val="42B26C49"/>
    <w:rsid w:val="430B16C1"/>
    <w:rsid w:val="433A6FE6"/>
    <w:rsid w:val="43480868"/>
    <w:rsid w:val="4350713C"/>
    <w:rsid w:val="436653E0"/>
    <w:rsid w:val="43704D00"/>
    <w:rsid w:val="437159C8"/>
    <w:rsid w:val="43C4431A"/>
    <w:rsid w:val="44280EA3"/>
    <w:rsid w:val="4456291E"/>
    <w:rsid w:val="44B951CC"/>
    <w:rsid w:val="44CD14E0"/>
    <w:rsid w:val="44F20B0B"/>
    <w:rsid w:val="45104600"/>
    <w:rsid w:val="452E5F4C"/>
    <w:rsid w:val="45612018"/>
    <w:rsid w:val="458946E9"/>
    <w:rsid w:val="45A47C0E"/>
    <w:rsid w:val="45B454BB"/>
    <w:rsid w:val="45C40478"/>
    <w:rsid w:val="46577FD6"/>
    <w:rsid w:val="46D955A7"/>
    <w:rsid w:val="47133957"/>
    <w:rsid w:val="473F68F0"/>
    <w:rsid w:val="478B53A5"/>
    <w:rsid w:val="47A07E0C"/>
    <w:rsid w:val="482C4CC4"/>
    <w:rsid w:val="48366994"/>
    <w:rsid w:val="4870272E"/>
    <w:rsid w:val="487673A9"/>
    <w:rsid w:val="49271161"/>
    <w:rsid w:val="494918B5"/>
    <w:rsid w:val="49AB7369"/>
    <w:rsid w:val="49DC7715"/>
    <w:rsid w:val="4A023139"/>
    <w:rsid w:val="4A224764"/>
    <w:rsid w:val="4A7B576F"/>
    <w:rsid w:val="4A8526A6"/>
    <w:rsid w:val="4A934510"/>
    <w:rsid w:val="4AAF6B13"/>
    <w:rsid w:val="4AB663B7"/>
    <w:rsid w:val="4AF561A9"/>
    <w:rsid w:val="4B0715D8"/>
    <w:rsid w:val="4B31481A"/>
    <w:rsid w:val="4BFE777E"/>
    <w:rsid w:val="4C4A0649"/>
    <w:rsid w:val="4C7E5ECA"/>
    <w:rsid w:val="4C876AA5"/>
    <w:rsid w:val="4C8B5405"/>
    <w:rsid w:val="4CCC03DE"/>
    <w:rsid w:val="4CD85E2E"/>
    <w:rsid w:val="4D0E00FB"/>
    <w:rsid w:val="4D176606"/>
    <w:rsid w:val="4D3F4582"/>
    <w:rsid w:val="4D654217"/>
    <w:rsid w:val="4D8B1CD6"/>
    <w:rsid w:val="4DE35714"/>
    <w:rsid w:val="4DEC4FB0"/>
    <w:rsid w:val="4E075D8A"/>
    <w:rsid w:val="4E2E0124"/>
    <w:rsid w:val="4EC00FAD"/>
    <w:rsid w:val="4F8807BE"/>
    <w:rsid w:val="4F8B2674"/>
    <w:rsid w:val="4F9843DC"/>
    <w:rsid w:val="4FC62A8C"/>
    <w:rsid w:val="4FE20F0D"/>
    <w:rsid w:val="4FE51552"/>
    <w:rsid w:val="502A5E4B"/>
    <w:rsid w:val="50504C4B"/>
    <w:rsid w:val="505B6151"/>
    <w:rsid w:val="509C6E7C"/>
    <w:rsid w:val="51016B68"/>
    <w:rsid w:val="512C2F2E"/>
    <w:rsid w:val="5162104E"/>
    <w:rsid w:val="52241DFC"/>
    <w:rsid w:val="52D50B25"/>
    <w:rsid w:val="52FF51D6"/>
    <w:rsid w:val="530226B9"/>
    <w:rsid w:val="53181014"/>
    <w:rsid w:val="534D524D"/>
    <w:rsid w:val="53566988"/>
    <w:rsid w:val="539E7071"/>
    <w:rsid w:val="53A039CC"/>
    <w:rsid w:val="53A1505A"/>
    <w:rsid w:val="54063E08"/>
    <w:rsid w:val="54155A4C"/>
    <w:rsid w:val="543437E8"/>
    <w:rsid w:val="54561EC5"/>
    <w:rsid w:val="54F73313"/>
    <w:rsid w:val="54F80955"/>
    <w:rsid w:val="551D5B3D"/>
    <w:rsid w:val="555170A7"/>
    <w:rsid w:val="5587536D"/>
    <w:rsid w:val="559B174B"/>
    <w:rsid w:val="55CE0CF4"/>
    <w:rsid w:val="56164ECD"/>
    <w:rsid w:val="56B22A9C"/>
    <w:rsid w:val="57B72A76"/>
    <w:rsid w:val="57C3426C"/>
    <w:rsid w:val="57CE1F93"/>
    <w:rsid w:val="5827436A"/>
    <w:rsid w:val="588743D1"/>
    <w:rsid w:val="5887701A"/>
    <w:rsid w:val="58E660B8"/>
    <w:rsid w:val="58E965CF"/>
    <w:rsid w:val="59017396"/>
    <w:rsid w:val="594B7D91"/>
    <w:rsid w:val="59B73A40"/>
    <w:rsid w:val="59C0439F"/>
    <w:rsid w:val="5A525BFD"/>
    <w:rsid w:val="5ABE2233"/>
    <w:rsid w:val="5B90718A"/>
    <w:rsid w:val="5B9B6910"/>
    <w:rsid w:val="5BDF5D95"/>
    <w:rsid w:val="5BFE7528"/>
    <w:rsid w:val="5C642116"/>
    <w:rsid w:val="5D6121B1"/>
    <w:rsid w:val="5E1F071A"/>
    <w:rsid w:val="5E2467F1"/>
    <w:rsid w:val="5E772967"/>
    <w:rsid w:val="5E9407B9"/>
    <w:rsid w:val="5F1A2B43"/>
    <w:rsid w:val="5FA24317"/>
    <w:rsid w:val="5FB837BB"/>
    <w:rsid w:val="5FC77870"/>
    <w:rsid w:val="60086D72"/>
    <w:rsid w:val="60C37A01"/>
    <w:rsid w:val="60CC405A"/>
    <w:rsid w:val="61853FBB"/>
    <w:rsid w:val="61A3559E"/>
    <w:rsid w:val="61E215D8"/>
    <w:rsid w:val="61FE53A8"/>
    <w:rsid w:val="621B3775"/>
    <w:rsid w:val="62364782"/>
    <w:rsid w:val="62643847"/>
    <w:rsid w:val="626E7E91"/>
    <w:rsid w:val="62AD0BDD"/>
    <w:rsid w:val="6305778E"/>
    <w:rsid w:val="6339221E"/>
    <w:rsid w:val="6394356A"/>
    <w:rsid w:val="63C61B2C"/>
    <w:rsid w:val="63D40BE9"/>
    <w:rsid w:val="63E56CF5"/>
    <w:rsid w:val="63FD570A"/>
    <w:rsid w:val="64102431"/>
    <w:rsid w:val="645667E8"/>
    <w:rsid w:val="64A5243A"/>
    <w:rsid w:val="64F531DE"/>
    <w:rsid w:val="65373578"/>
    <w:rsid w:val="65447550"/>
    <w:rsid w:val="658B2BA8"/>
    <w:rsid w:val="665E6C0F"/>
    <w:rsid w:val="66790D81"/>
    <w:rsid w:val="671F124A"/>
    <w:rsid w:val="67712CFA"/>
    <w:rsid w:val="677A33C6"/>
    <w:rsid w:val="67C73890"/>
    <w:rsid w:val="681F6961"/>
    <w:rsid w:val="68610A2F"/>
    <w:rsid w:val="68805514"/>
    <w:rsid w:val="68B956F1"/>
    <w:rsid w:val="69316E2F"/>
    <w:rsid w:val="694E2071"/>
    <w:rsid w:val="696A362F"/>
    <w:rsid w:val="69747445"/>
    <w:rsid w:val="69766163"/>
    <w:rsid w:val="697A3B33"/>
    <w:rsid w:val="698A6F34"/>
    <w:rsid w:val="69AA1AF4"/>
    <w:rsid w:val="69D44760"/>
    <w:rsid w:val="6A1B4E12"/>
    <w:rsid w:val="6A296C3E"/>
    <w:rsid w:val="6A2C1D99"/>
    <w:rsid w:val="6A520EC7"/>
    <w:rsid w:val="6A8F3A58"/>
    <w:rsid w:val="6AF87E20"/>
    <w:rsid w:val="6B252492"/>
    <w:rsid w:val="6B322639"/>
    <w:rsid w:val="6BB36C91"/>
    <w:rsid w:val="6BBB7EBC"/>
    <w:rsid w:val="6C0A1824"/>
    <w:rsid w:val="6C636C38"/>
    <w:rsid w:val="6C773A54"/>
    <w:rsid w:val="6CA139C9"/>
    <w:rsid w:val="6D0A14BC"/>
    <w:rsid w:val="6D0C2053"/>
    <w:rsid w:val="6D536285"/>
    <w:rsid w:val="6D8279CF"/>
    <w:rsid w:val="6DB34098"/>
    <w:rsid w:val="6DB545B6"/>
    <w:rsid w:val="6DC85A93"/>
    <w:rsid w:val="6DE02FB4"/>
    <w:rsid w:val="6E280324"/>
    <w:rsid w:val="6E514CED"/>
    <w:rsid w:val="6EB563D5"/>
    <w:rsid w:val="6ED92677"/>
    <w:rsid w:val="6EF17676"/>
    <w:rsid w:val="6F225983"/>
    <w:rsid w:val="6F2E20B0"/>
    <w:rsid w:val="6F663129"/>
    <w:rsid w:val="6FFC5590"/>
    <w:rsid w:val="70237264"/>
    <w:rsid w:val="703075BF"/>
    <w:rsid w:val="70480FAF"/>
    <w:rsid w:val="706D1DD0"/>
    <w:rsid w:val="7076604D"/>
    <w:rsid w:val="70856B87"/>
    <w:rsid w:val="70A725DF"/>
    <w:rsid w:val="70CF0261"/>
    <w:rsid w:val="70D527EE"/>
    <w:rsid w:val="70E82023"/>
    <w:rsid w:val="7109772E"/>
    <w:rsid w:val="715B5300"/>
    <w:rsid w:val="71D27F8A"/>
    <w:rsid w:val="71F2342E"/>
    <w:rsid w:val="721D0BFA"/>
    <w:rsid w:val="721E5BB1"/>
    <w:rsid w:val="72437BF1"/>
    <w:rsid w:val="72553024"/>
    <w:rsid w:val="73122968"/>
    <w:rsid w:val="731F5D5E"/>
    <w:rsid w:val="73666745"/>
    <w:rsid w:val="73C51AD5"/>
    <w:rsid w:val="741E793C"/>
    <w:rsid w:val="745E3944"/>
    <w:rsid w:val="749B3E5F"/>
    <w:rsid w:val="74B72CD7"/>
    <w:rsid w:val="756277E5"/>
    <w:rsid w:val="75804B4B"/>
    <w:rsid w:val="7635099D"/>
    <w:rsid w:val="765B2170"/>
    <w:rsid w:val="766C2F8A"/>
    <w:rsid w:val="769402C2"/>
    <w:rsid w:val="76E94B77"/>
    <w:rsid w:val="7755185A"/>
    <w:rsid w:val="77762421"/>
    <w:rsid w:val="779F7464"/>
    <w:rsid w:val="77B56B1F"/>
    <w:rsid w:val="780F09F4"/>
    <w:rsid w:val="781F63FA"/>
    <w:rsid w:val="78572343"/>
    <w:rsid w:val="78A90480"/>
    <w:rsid w:val="79524588"/>
    <w:rsid w:val="797941C2"/>
    <w:rsid w:val="799F0476"/>
    <w:rsid w:val="7A364017"/>
    <w:rsid w:val="7A7F3CDB"/>
    <w:rsid w:val="7A8265E1"/>
    <w:rsid w:val="7AB220B2"/>
    <w:rsid w:val="7AE0130B"/>
    <w:rsid w:val="7B016C6A"/>
    <w:rsid w:val="7B686D42"/>
    <w:rsid w:val="7B713726"/>
    <w:rsid w:val="7B841746"/>
    <w:rsid w:val="7C6C5AC7"/>
    <w:rsid w:val="7C6F2D6E"/>
    <w:rsid w:val="7C887031"/>
    <w:rsid w:val="7CC6544B"/>
    <w:rsid w:val="7CD9190C"/>
    <w:rsid w:val="7CFC3D7A"/>
    <w:rsid w:val="7D0239FF"/>
    <w:rsid w:val="7D5E40CD"/>
    <w:rsid w:val="7D63567A"/>
    <w:rsid w:val="7D763E35"/>
    <w:rsid w:val="7DCD56F2"/>
    <w:rsid w:val="7E16749E"/>
    <w:rsid w:val="7E2F58DF"/>
    <w:rsid w:val="7EC0758B"/>
    <w:rsid w:val="7F001CE7"/>
    <w:rsid w:val="7FE47E50"/>
    <w:rsid w:val="7FF2674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iPriority="0" w:semiHidden="0" w:name="heading 3" w:locked="1"/>
    <w:lsdException w:qFormat="1"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qFormat="1"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2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39" w:semiHidden="0" w:name="Table Grid"/>
    <w:lsdException w:uiPriority="0" w:name="Table Theme" w:locked="1"/>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jc w:val="both"/>
    </w:pPr>
    <w:rPr>
      <w:rFonts w:ascii="Times New Roman" w:hAnsi="Times New Roman" w:eastAsia="宋体" w:cs="Times New Roman"/>
      <w:kern w:val="2"/>
      <w:sz w:val="21"/>
      <w:szCs w:val="24"/>
      <w:lang w:val="en-US" w:eastAsia="zh-CN" w:bidi="ar-SA"/>
    </w:rPr>
  </w:style>
  <w:style w:type="paragraph" w:styleId="7">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8">
    <w:name w:val="heading 3"/>
    <w:basedOn w:val="1"/>
    <w:next w:val="1"/>
    <w:unhideWhenUsed/>
    <w:qFormat/>
    <w:locked/>
    <w:uiPriority w:val="0"/>
    <w:pPr>
      <w:spacing w:before="100" w:beforeAutospacing="1" w:after="100" w:afterAutospacing="1"/>
      <w:jc w:val="left"/>
      <w:outlineLvl w:val="2"/>
    </w:pPr>
    <w:rPr>
      <w:rFonts w:hint="eastAsia" w:ascii="宋体" w:hAnsi="宋体" w:eastAsia="宋体" w:cs="宋体"/>
      <w:b/>
      <w:bCs/>
      <w:kern w:val="0"/>
      <w:sz w:val="27"/>
      <w:szCs w:val="27"/>
      <w:lang w:val="en-US" w:eastAsia="zh-CN" w:bidi="ar"/>
    </w:rPr>
  </w:style>
  <w:style w:type="paragraph" w:styleId="9">
    <w:name w:val="heading 4"/>
    <w:basedOn w:val="1"/>
    <w:next w:val="1"/>
    <w:unhideWhenUsed/>
    <w:qFormat/>
    <w:locked/>
    <w:uiPriority w:val="0"/>
    <w:pPr>
      <w:keepNext/>
      <w:keepLines/>
      <w:spacing w:line="240" w:lineRule="auto"/>
      <w:ind w:firstLine="0" w:firstLineChars="0"/>
      <w:jc w:val="center"/>
      <w:outlineLvl w:val="3"/>
    </w:pPr>
    <w:rPr>
      <w:rFonts w:cstheme="majorBidi"/>
      <w:b/>
      <w:bCs/>
      <w:sz w:val="21"/>
      <w:szCs w:val="28"/>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2">
    <w:name w:val="Body Text Indent 2"/>
    <w:basedOn w:val="1"/>
    <w:next w:val="3"/>
    <w:link w:val="61"/>
    <w:qFormat/>
    <w:locked/>
    <w:uiPriority w:val="0"/>
    <w:pPr>
      <w:spacing w:after="120" w:line="480" w:lineRule="auto"/>
      <w:ind w:left="420" w:leftChars="200"/>
    </w:pPr>
  </w:style>
  <w:style w:type="paragraph" w:styleId="3">
    <w:name w:val="Body Text First Indent"/>
    <w:basedOn w:val="4"/>
    <w:next w:val="1"/>
    <w:qFormat/>
    <w:locked/>
    <w:uiPriority w:val="0"/>
    <w:pPr>
      <w:spacing w:line="360" w:lineRule="auto"/>
      <w:ind w:firstLine="420"/>
      <w:jc w:val="left"/>
    </w:pPr>
    <w:rPr>
      <w:kern w:val="0"/>
      <w:sz w:val="24"/>
    </w:rPr>
  </w:style>
  <w:style w:type="paragraph" w:styleId="4">
    <w:name w:val="Body Text"/>
    <w:basedOn w:val="1"/>
    <w:next w:val="5"/>
    <w:link w:val="44"/>
    <w:qFormat/>
    <w:uiPriority w:val="0"/>
    <w:pPr>
      <w:widowControl/>
      <w:snapToGrid w:val="0"/>
      <w:spacing w:before="60" w:after="160" w:line="259" w:lineRule="auto"/>
      <w:ind w:right="113"/>
    </w:pPr>
    <w:rPr>
      <w:kern w:val="0"/>
      <w:sz w:val="18"/>
      <w:szCs w:val="20"/>
      <w:lang w:val="zh-CN" w:eastAsia="zh-CN"/>
    </w:rPr>
  </w:style>
  <w:style w:type="paragraph" w:customStyle="1" w:styleId="5">
    <w:name w:val="Normal (Web)1"/>
    <w:basedOn w:val="1"/>
    <w:next w:val="6"/>
    <w:qFormat/>
    <w:uiPriority w:val="0"/>
    <w:pPr>
      <w:widowControl/>
    </w:pPr>
    <w:rPr>
      <w:rFonts w:ascii="宋体" w:eastAsia="宋体" w:cs="Times New Roman"/>
      <w:sz w:val="24"/>
      <w:szCs w:val="21"/>
    </w:rPr>
  </w:style>
  <w:style w:type="paragraph" w:customStyle="1" w:styleId="6">
    <w:name w:val="Date1"/>
    <w:basedOn w:val="1"/>
    <w:next w:val="1"/>
    <w:qFormat/>
    <w:uiPriority w:val="99"/>
    <w:pPr>
      <w:widowControl/>
      <w:adjustRightInd w:val="0"/>
      <w:snapToGrid w:val="0"/>
      <w:spacing w:line="360" w:lineRule="auto"/>
      <w:ind w:firstLine="200" w:firstLineChars="200"/>
      <w:textAlignment w:val="baseline"/>
    </w:pPr>
    <w:rPr>
      <w:kern w:val="0"/>
      <w:lang w:eastAsia="en-US" w:bidi="en-US"/>
    </w:rPr>
  </w:style>
  <w:style w:type="paragraph" w:styleId="10">
    <w:name w:val="Normal Indent"/>
    <w:basedOn w:val="1"/>
    <w:next w:val="1"/>
    <w:link w:val="65"/>
    <w:qFormat/>
    <w:locked/>
    <w:uiPriority w:val="0"/>
    <w:pPr>
      <w:ind w:firstLine="420"/>
    </w:pPr>
    <w:rPr>
      <w:szCs w:val="20"/>
      <w:lang w:val="zh-CN" w:eastAsia="zh-CN"/>
    </w:rPr>
  </w:style>
  <w:style w:type="paragraph" w:styleId="11">
    <w:name w:val="annotation text"/>
    <w:basedOn w:val="1"/>
    <w:next w:val="1"/>
    <w:link w:val="45"/>
    <w:qFormat/>
    <w:uiPriority w:val="0"/>
    <w:pPr>
      <w:jc w:val="left"/>
    </w:pPr>
    <w:rPr>
      <w:kern w:val="0"/>
      <w:sz w:val="24"/>
      <w:szCs w:val="20"/>
      <w:lang w:val="zh-CN" w:eastAsia="zh-CN"/>
    </w:rPr>
  </w:style>
  <w:style w:type="paragraph" w:styleId="12">
    <w:name w:val="Body Text Indent"/>
    <w:basedOn w:val="1"/>
    <w:next w:val="13"/>
    <w:link w:val="53"/>
    <w:qFormat/>
    <w:uiPriority w:val="0"/>
    <w:pPr>
      <w:spacing w:after="120"/>
      <w:ind w:left="420" w:leftChars="200"/>
    </w:pPr>
    <w:rPr>
      <w:kern w:val="0"/>
      <w:sz w:val="24"/>
      <w:szCs w:val="20"/>
      <w:lang w:val="zh-CN" w:eastAsia="zh-CN"/>
    </w:rPr>
  </w:style>
  <w:style w:type="paragraph" w:styleId="13">
    <w:name w:val="header"/>
    <w:basedOn w:val="1"/>
    <w:next w:val="14"/>
    <w:link w:val="51"/>
    <w:qFormat/>
    <w:uiPriority w:val="0"/>
    <w:pPr>
      <w:pBdr>
        <w:bottom w:val="single" w:color="auto" w:sz="6" w:space="1"/>
      </w:pBdr>
      <w:tabs>
        <w:tab w:val="center" w:pos="4153"/>
        <w:tab w:val="right" w:pos="8306"/>
      </w:tabs>
      <w:snapToGrid w:val="0"/>
      <w:jc w:val="center"/>
    </w:pPr>
    <w:rPr>
      <w:kern w:val="0"/>
      <w:sz w:val="18"/>
      <w:szCs w:val="20"/>
      <w:lang w:val="zh-CN" w:eastAsia="zh-CN"/>
    </w:rPr>
  </w:style>
  <w:style w:type="paragraph" w:customStyle="1" w:styleId="14">
    <w:name w:val="样式5"/>
    <w:basedOn w:val="10"/>
    <w:qFormat/>
    <w:uiPriority w:val="0"/>
    <w:pPr>
      <w:spacing w:line="380" w:lineRule="exact"/>
      <w:ind w:firstLine="566" w:firstLineChars="202"/>
    </w:pPr>
    <w:rPr>
      <w:rFonts w:eastAsia="华文行楷"/>
      <w:sz w:val="28"/>
    </w:rPr>
  </w:style>
  <w:style w:type="paragraph" w:styleId="15">
    <w:name w:val="Block Text"/>
    <w:basedOn w:val="1"/>
    <w:qFormat/>
    <w:locked/>
    <w:uiPriority w:val="0"/>
    <w:pPr>
      <w:ind w:left="113" w:leftChars="54" w:right="-29" w:rightChars="-14" w:firstLine="480" w:firstLineChars="200"/>
    </w:pPr>
    <w:rPr>
      <w:sz w:val="24"/>
    </w:rPr>
  </w:style>
  <w:style w:type="paragraph" w:styleId="16">
    <w:name w:val="Plain Text"/>
    <w:basedOn w:val="1"/>
    <w:qFormat/>
    <w:locked/>
    <w:uiPriority w:val="0"/>
    <w:pPr>
      <w:widowControl/>
      <w:wordWrap w:val="0"/>
      <w:adjustRightInd w:val="0"/>
      <w:snapToGrid w:val="0"/>
      <w:spacing w:before="100" w:beforeAutospacing="1" w:after="100" w:afterAutospacing="1" w:line="240" w:lineRule="auto"/>
      <w:jc w:val="left"/>
    </w:pPr>
    <w:rPr>
      <w:rFonts w:ascii="宋体" w:hAnsi="宋体"/>
      <w:snapToGrid/>
      <w:kern w:val="0"/>
      <w:sz w:val="24"/>
      <w:szCs w:val="24"/>
    </w:rPr>
  </w:style>
  <w:style w:type="paragraph" w:styleId="17">
    <w:name w:val="Date"/>
    <w:basedOn w:val="1"/>
    <w:next w:val="1"/>
    <w:link w:val="40"/>
    <w:qFormat/>
    <w:uiPriority w:val="0"/>
    <w:pPr>
      <w:ind w:left="100" w:leftChars="2500"/>
    </w:pPr>
    <w:rPr>
      <w:kern w:val="0"/>
      <w:sz w:val="24"/>
      <w:szCs w:val="20"/>
      <w:lang w:val="zh-CN" w:eastAsia="zh-CN"/>
    </w:rPr>
  </w:style>
  <w:style w:type="paragraph" w:styleId="18">
    <w:name w:val="Balloon Text"/>
    <w:basedOn w:val="1"/>
    <w:link w:val="49"/>
    <w:semiHidden/>
    <w:qFormat/>
    <w:uiPriority w:val="0"/>
    <w:rPr>
      <w:kern w:val="0"/>
      <w:sz w:val="18"/>
      <w:szCs w:val="20"/>
      <w:lang w:val="zh-CN" w:eastAsia="zh-CN"/>
    </w:rPr>
  </w:style>
  <w:style w:type="paragraph" w:styleId="19">
    <w:name w:val="footer"/>
    <w:basedOn w:val="1"/>
    <w:next w:val="1"/>
    <w:link w:val="39"/>
    <w:qFormat/>
    <w:uiPriority w:val="99"/>
    <w:pPr>
      <w:tabs>
        <w:tab w:val="center" w:pos="4153"/>
        <w:tab w:val="right" w:pos="8306"/>
      </w:tabs>
      <w:snapToGrid w:val="0"/>
      <w:jc w:val="left"/>
    </w:pPr>
    <w:rPr>
      <w:kern w:val="0"/>
      <w:sz w:val="18"/>
      <w:szCs w:val="20"/>
      <w:lang w:val="zh-CN" w:eastAsia="zh-CN"/>
    </w:rPr>
  </w:style>
  <w:style w:type="paragraph" w:styleId="20">
    <w:name w:val="toc 1"/>
    <w:basedOn w:val="1"/>
    <w:next w:val="1"/>
    <w:qFormat/>
    <w:locked/>
    <w:uiPriority w:val="39"/>
    <w:pPr>
      <w:spacing w:before="50" w:beforeLines="50" w:after="50" w:afterLines="50"/>
    </w:pPr>
    <w:rPr>
      <w:rFonts w:eastAsia="黑体"/>
      <w:sz w:val="28"/>
      <w:szCs w:val="28"/>
    </w:rPr>
  </w:style>
  <w:style w:type="paragraph" w:styleId="21">
    <w:name w:val="toc 2"/>
    <w:basedOn w:val="1"/>
    <w:next w:val="1"/>
    <w:semiHidden/>
    <w:qFormat/>
    <w:locked/>
    <w:uiPriority w:val="0"/>
    <w:pPr>
      <w:ind w:left="210"/>
      <w:jc w:val="left"/>
    </w:pPr>
    <w:rPr>
      <w:smallCaps/>
      <w:sz w:val="20"/>
      <w:szCs w:val="20"/>
    </w:rPr>
  </w:style>
  <w:style w:type="paragraph" w:styleId="22">
    <w:name w:val="Normal (Web)"/>
    <w:basedOn w:val="1"/>
    <w:link w:val="42"/>
    <w:qFormat/>
    <w:uiPriority w:val="0"/>
    <w:pPr>
      <w:widowControl/>
      <w:spacing w:before="100" w:beforeAutospacing="1" w:after="100" w:afterAutospacing="1"/>
      <w:jc w:val="left"/>
    </w:pPr>
    <w:rPr>
      <w:rFonts w:ascii="宋体" w:hAnsi="宋体"/>
      <w:kern w:val="0"/>
      <w:sz w:val="24"/>
      <w:szCs w:val="20"/>
      <w:lang w:val="zh-CN" w:eastAsia="zh-CN"/>
    </w:rPr>
  </w:style>
  <w:style w:type="paragraph" w:styleId="23">
    <w:name w:val="annotation subject"/>
    <w:basedOn w:val="11"/>
    <w:next w:val="11"/>
    <w:link w:val="50"/>
    <w:semiHidden/>
    <w:qFormat/>
    <w:uiPriority w:val="0"/>
    <w:rPr>
      <w:b/>
      <w:kern w:val="2"/>
    </w:rPr>
  </w:style>
  <w:style w:type="paragraph" w:styleId="24">
    <w:name w:val="Body Text First Indent 2"/>
    <w:basedOn w:val="1"/>
    <w:next w:val="1"/>
    <w:qFormat/>
    <w:locked/>
    <w:uiPriority w:val="0"/>
    <w:pPr>
      <w:ind w:firstLine="420" w:firstLineChars="200"/>
    </w:pPr>
    <w:rPr>
      <w:kern w:val="2"/>
      <w:sz w:val="21"/>
      <w:szCs w:val="24"/>
    </w:rPr>
  </w:style>
  <w:style w:type="table" w:styleId="26">
    <w:name w:val="Table Grid"/>
    <w:basedOn w:val="25"/>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page number"/>
    <w:basedOn w:val="27"/>
    <w:qFormat/>
    <w:locked/>
    <w:uiPriority w:val="0"/>
  </w:style>
  <w:style w:type="character" w:styleId="29">
    <w:name w:val="Emphasis"/>
    <w:basedOn w:val="27"/>
    <w:qFormat/>
    <w:locked/>
    <w:uiPriority w:val="20"/>
    <w:rPr>
      <w:i/>
      <w:iCs/>
    </w:rPr>
  </w:style>
  <w:style w:type="character" w:styleId="30">
    <w:name w:val="Hyperlink"/>
    <w:basedOn w:val="27"/>
    <w:qFormat/>
    <w:locked/>
    <w:uiPriority w:val="0"/>
    <w:rPr>
      <w:color w:val="136EC2"/>
      <w:szCs w:val="21"/>
      <w:u w:val="single"/>
    </w:rPr>
  </w:style>
  <w:style w:type="character" w:styleId="31">
    <w:name w:val="annotation reference"/>
    <w:qFormat/>
    <w:uiPriority w:val="0"/>
    <w:rPr>
      <w:sz w:val="21"/>
    </w:rPr>
  </w:style>
  <w:style w:type="paragraph" w:customStyle="1" w:styleId="32">
    <w:name w:val="Default"/>
    <w:basedOn w:val="33"/>
    <w:next w:val="1"/>
    <w:qFormat/>
    <w:uiPriority w:val="0"/>
    <w:pPr>
      <w:widowControl w:val="0"/>
      <w:tabs>
        <w:tab w:val="left" w:pos="3600"/>
      </w:tabs>
      <w:autoSpaceDE w:val="0"/>
      <w:autoSpaceDN w:val="0"/>
      <w:adjustRightInd w:val="0"/>
    </w:pPr>
    <w:rPr>
      <w:rFonts w:ascii="宋体" w:hAnsi="Times New Roman" w:eastAsia="宋体" w:cs="宋体"/>
      <w:color w:val="000000"/>
      <w:sz w:val="24"/>
      <w:szCs w:val="24"/>
      <w:lang w:val="en-US" w:eastAsia="zh-CN" w:bidi="ar-SA"/>
    </w:rPr>
  </w:style>
  <w:style w:type="paragraph" w:customStyle="1" w:styleId="33">
    <w:name w:val="表头"/>
    <w:basedOn w:val="21"/>
    <w:next w:val="1"/>
    <w:qFormat/>
    <w:uiPriority w:val="0"/>
    <w:pPr>
      <w:tabs>
        <w:tab w:val="left" w:pos="3600"/>
      </w:tabs>
      <w:spacing w:before="50" w:beforeLines="50" w:after="0" w:afterLines="0" w:line="360" w:lineRule="auto"/>
      <w:jc w:val="center"/>
    </w:pPr>
    <w:rPr>
      <w:rFonts w:ascii="Times New Roman" w:hAnsi="Times New Roman" w:eastAsia="宋体" w:cs="Times New Roman"/>
      <w:b/>
      <w:sz w:val="21"/>
      <w:szCs w:val="21"/>
    </w:rPr>
  </w:style>
  <w:style w:type="paragraph" w:customStyle="1" w:styleId="34">
    <w:name w:val="样式 正文首行缩进 + 首行缩进:  2 字符1"/>
    <w:basedOn w:val="3"/>
    <w:qFormat/>
    <w:uiPriority w:val="0"/>
    <w:pPr>
      <w:spacing w:after="0" w:line="360" w:lineRule="auto"/>
      <w:ind w:firstLine="480" w:firstLineChars="200"/>
    </w:pPr>
    <w:rPr>
      <w:sz w:val="24"/>
    </w:rPr>
  </w:style>
  <w:style w:type="paragraph" w:customStyle="1" w:styleId="35">
    <w:name w:val="toc 75"/>
    <w:next w:val="1"/>
    <w:qFormat/>
    <w:uiPriority w:val="0"/>
    <w:pPr>
      <w:wordWrap w:val="0"/>
      <w:ind w:left="2550"/>
      <w:jc w:val="both"/>
    </w:pPr>
    <w:rPr>
      <w:rFonts w:ascii="Times New Roman" w:hAnsi="Times New Roman" w:eastAsia="宋体" w:cs="Times New Roman"/>
      <w:sz w:val="21"/>
      <w:lang w:val="en-US" w:eastAsia="zh-CN" w:bidi="ar-SA"/>
    </w:rPr>
  </w:style>
  <w:style w:type="paragraph" w:customStyle="1" w:styleId="36">
    <w:name w:val="默认段落"/>
    <w:basedOn w:val="1"/>
    <w:qFormat/>
    <w:uiPriority w:val="99"/>
  </w:style>
  <w:style w:type="paragraph" w:customStyle="1" w:styleId="37">
    <w:name w:val="_Style 4"/>
    <w:qFormat/>
    <w:uiPriority w:val="1"/>
    <w:pPr>
      <w:widowControl w:val="0"/>
      <w:jc w:val="both"/>
    </w:pPr>
    <w:rPr>
      <w:rFonts w:ascii="Calibri" w:hAnsi="Calibri" w:eastAsia="仿宋_GB2312" w:cs="Times New Roman"/>
      <w:kern w:val="2"/>
      <w:sz w:val="24"/>
      <w:szCs w:val="22"/>
      <w:lang w:val="en-US" w:eastAsia="zh-CN" w:bidi="ar-SA"/>
    </w:rPr>
  </w:style>
  <w:style w:type="paragraph" w:customStyle="1" w:styleId="38">
    <w:name w:val="0正文"/>
    <w:basedOn w:val="12"/>
    <w:next w:val="1"/>
    <w:unhideWhenUsed/>
    <w:qFormat/>
    <w:uiPriority w:val="0"/>
    <w:pPr>
      <w:spacing w:after="0"/>
      <w:ind w:left="0" w:leftChars="0" w:firstLine="720" w:firstLineChars="200"/>
    </w:pPr>
    <w:rPr>
      <w:kern w:val="2"/>
      <w:szCs w:val="22"/>
      <w:lang w:val="en-US" w:eastAsia="zh-CN"/>
    </w:rPr>
  </w:style>
  <w:style w:type="character" w:customStyle="1" w:styleId="39">
    <w:name w:val="页脚 Char"/>
    <w:link w:val="19"/>
    <w:qFormat/>
    <w:locked/>
    <w:uiPriority w:val="99"/>
    <w:rPr>
      <w:sz w:val="18"/>
    </w:rPr>
  </w:style>
  <w:style w:type="character" w:customStyle="1" w:styleId="40">
    <w:name w:val="日期 Char"/>
    <w:link w:val="17"/>
    <w:qFormat/>
    <w:locked/>
    <w:uiPriority w:val="0"/>
    <w:rPr>
      <w:rFonts w:ascii="Times New Roman" w:hAnsi="Times New Roman" w:eastAsia="宋体"/>
      <w:sz w:val="24"/>
    </w:rPr>
  </w:style>
  <w:style w:type="character" w:customStyle="1" w:styleId="41">
    <w:name w:val="页脚 字符"/>
    <w:basedOn w:val="27"/>
    <w:qFormat/>
    <w:uiPriority w:val="99"/>
  </w:style>
  <w:style w:type="character" w:customStyle="1" w:styleId="42">
    <w:name w:val="普通(网站) Char"/>
    <w:link w:val="22"/>
    <w:qFormat/>
    <w:locked/>
    <w:uiPriority w:val="0"/>
    <w:rPr>
      <w:rFonts w:ascii="宋体" w:hAnsi="宋体" w:eastAsia="宋体"/>
      <w:sz w:val="24"/>
    </w:rPr>
  </w:style>
  <w:style w:type="character" w:customStyle="1" w:styleId="43">
    <w:name w:val="正文文本 字符1"/>
    <w:semiHidden/>
    <w:qFormat/>
    <w:uiPriority w:val="0"/>
    <w:rPr>
      <w:rFonts w:ascii="Times New Roman" w:hAnsi="Times New Roman" w:eastAsia="宋体"/>
      <w:sz w:val="24"/>
    </w:rPr>
  </w:style>
  <w:style w:type="character" w:customStyle="1" w:styleId="44">
    <w:name w:val="正文文本 Char"/>
    <w:link w:val="4"/>
    <w:qFormat/>
    <w:locked/>
    <w:uiPriority w:val="0"/>
    <w:rPr>
      <w:sz w:val="18"/>
    </w:rPr>
  </w:style>
  <w:style w:type="character" w:customStyle="1" w:styleId="45">
    <w:name w:val="批注文字 Char"/>
    <w:link w:val="11"/>
    <w:qFormat/>
    <w:locked/>
    <w:uiPriority w:val="0"/>
    <w:rPr>
      <w:rFonts w:ascii="Times New Roman" w:hAnsi="Times New Roman" w:eastAsia="宋体"/>
      <w:sz w:val="24"/>
    </w:rPr>
  </w:style>
  <w:style w:type="character" w:customStyle="1" w:styleId="46">
    <w:name w:val="表格 Char"/>
    <w:link w:val="47"/>
    <w:qFormat/>
    <w:locked/>
    <w:uiPriority w:val="0"/>
    <w:rPr>
      <w:rFonts w:ascii="宋体"/>
      <w:sz w:val="21"/>
    </w:rPr>
  </w:style>
  <w:style w:type="paragraph" w:customStyle="1" w:styleId="47">
    <w:name w:val="表格"/>
    <w:basedOn w:val="16"/>
    <w:next w:val="1"/>
    <w:link w:val="46"/>
    <w:qFormat/>
    <w:uiPriority w:val="0"/>
    <w:pPr>
      <w:adjustRightInd w:val="0"/>
      <w:snapToGrid w:val="0"/>
      <w:spacing w:beforeLines="10" w:afterLines="10" w:line="259" w:lineRule="auto"/>
      <w:jc w:val="center"/>
    </w:pPr>
    <w:rPr>
      <w:rFonts w:ascii="宋体"/>
      <w:kern w:val="0"/>
      <w:szCs w:val="20"/>
      <w:lang w:val="zh-CN" w:eastAsia="zh-CN"/>
    </w:rPr>
  </w:style>
  <w:style w:type="character" w:customStyle="1" w:styleId="48">
    <w:name w:val="日期 字符"/>
    <w:semiHidden/>
    <w:qFormat/>
    <w:uiPriority w:val="0"/>
    <w:rPr>
      <w:rFonts w:ascii="Times New Roman" w:hAnsi="Times New Roman" w:eastAsia="宋体"/>
      <w:sz w:val="24"/>
    </w:rPr>
  </w:style>
  <w:style w:type="character" w:customStyle="1" w:styleId="49">
    <w:name w:val="批注框文本 Char"/>
    <w:link w:val="18"/>
    <w:semiHidden/>
    <w:qFormat/>
    <w:locked/>
    <w:uiPriority w:val="0"/>
    <w:rPr>
      <w:rFonts w:ascii="Times New Roman" w:hAnsi="Times New Roman" w:eastAsia="宋体"/>
      <w:sz w:val="18"/>
    </w:rPr>
  </w:style>
  <w:style w:type="character" w:customStyle="1" w:styleId="50">
    <w:name w:val="批注主题 Char"/>
    <w:link w:val="23"/>
    <w:semiHidden/>
    <w:qFormat/>
    <w:locked/>
    <w:uiPriority w:val="0"/>
    <w:rPr>
      <w:rFonts w:ascii="Times New Roman" w:hAnsi="Times New Roman" w:eastAsia="宋体"/>
      <w:b/>
      <w:kern w:val="2"/>
      <w:sz w:val="24"/>
    </w:rPr>
  </w:style>
  <w:style w:type="character" w:customStyle="1" w:styleId="51">
    <w:name w:val="页眉 Char"/>
    <w:link w:val="13"/>
    <w:qFormat/>
    <w:locked/>
    <w:uiPriority w:val="0"/>
    <w:rPr>
      <w:sz w:val="18"/>
    </w:rPr>
  </w:style>
  <w:style w:type="character" w:customStyle="1" w:styleId="52">
    <w:name w:val="批注文字 字符1"/>
    <w:semiHidden/>
    <w:qFormat/>
    <w:uiPriority w:val="0"/>
    <w:rPr>
      <w:rFonts w:ascii="Times New Roman" w:hAnsi="Times New Roman" w:eastAsia="宋体"/>
      <w:sz w:val="24"/>
    </w:rPr>
  </w:style>
  <w:style w:type="character" w:customStyle="1" w:styleId="53">
    <w:name w:val="正文文本缩进 Char"/>
    <w:link w:val="12"/>
    <w:semiHidden/>
    <w:qFormat/>
    <w:locked/>
    <w:uiPriority w:val="0"/>
    <w:rPr>
      <w:rFonts w:ascii="Times New Roman" w:hAnsi="Times New Roman" w:eastAsia="宋体"/>
      <w:sz w:val="24"/>
    </w:rPr>
  </w:style>
  <w:style w:type="paragraph" w:customStyle="1" w:styleId="54">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5">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56">
    <w:name w:val="0"/>
    <w:basedOn w:val="1"/>
    <w:qFormat/>
    <w:uiPriority w:val="0"/>
    <w:pPr>
      <w:widowControl/>
      <w:snapToGrid w:val="0"/>
      <w:spacing w:line="560" w:lineRule="exact"/>
    </w:pPr>
    <w:rPr>
      <w:rFonts w:ascii="仿宋_GB2312" w:eastAsia="仿宋_GB2312"/>
      <w:b/>
      <w:color w:val="000000"/>
      <w:kern w:val="0"/>
      <w:sz w:val="28"/>
      <w:szCs w:val="21"/>
    </w:rPr>
  </w:style>
  <w:style w:type="character" w:customStyle="1" w:styleId="57">
    <w:name w:val="表 Char Char"/>
    <w:link w:val="58"/>
    <w:qFormat/>
    <w:uiPriority w:val="0"/>
    <w:rPr>
      <w:rFonts w:ascii="仿宋_GB2312" w:hAnsi="宋体" w:eastAsia="仿宋_GB2312" w:cs="宋体"/>
      <w:kern w:val="2"/>
      <w:sz w:val="21"/>
      <w:szCs w:val="21"/>
      <w:lang w:val="en-US" w:eastAsia="zh-CN" w:bidi="ar-SA"/>
    </w:rPr>
  </w:style>
  <w:style w:type="paragraph" w:customStyle="1" w:styleId="58">
    <w:name w:val="表"/>
    <w:next w:val="1"/>
    <w:link w:val="57"/>
    <w:qFormat/>
    <w:uiPriority w:val="0"/>
    <w:pPr>
      <w:pBdr>
        <w:between w:val="dashSmallGap" w:color="666699" w:sz="4" w:space="1"/>
      </w:pBdr>
      <w:adjustRightInd w:val="0"/>
      <w:snapToGrid w:val="0"/>
      <w:jc w:val="center"/>
      <w:textAlignment w:val="center"/>
    </w:pPr>
    <w:rPr>
      <w:rFonts w:ascii="仿宋_GB2312" w:hAnsi="宋体" w:eastAsia="仿宋_GB2312" w:cs="宋体"/>
      <w:kern w:val="2"/>
      <w:sz w:val="21"/>
      <w:szCs w:val="21"/>
      <w:lang w:val="en-US" w:eastAsia="zh-CN" w:bidi="ar-SA"/>
    </w:rPr>
  </w:style>
  <w:style w:type="character" w:customStyle="1" w:styleId="59">
    <w:name w:val="报告书正文 Char Char"/>
    <w:link w:val="60"/>
    <w:qFormat/>
    <w:uiPriority w:val="0"/>
    <w:rPr>
      <w:rFonts w:ascii="宋体" w:hAnsi="宋体"/>
      <w:kern w:val="2"/>
      <w:sz w:val="24"/>
      <w:szCs w:val="24"/>
    </w:rPr>
  </w:style>
  <w:style w:type="paragraph" w:customStyle="1" w:styleId="60">
    <w:name w:val="报告书正文"/>
    <w:basedOn w:val="1"/>
    <w:link w:val="59"/>
    <w:qFormat/>
    <w:uiPriority w:val="0"/>
    <w:pPr>
      <w:spacing w:line="300" w:lineRule="auto"/>
      <w:ind w:firstLine="480" w:firstLineChars="200"/>
    </w:pPr>
    <w:rPr>
      <w:rFonts w:ascii="宋体" w:hAnsi="宋体"/>
      <w:sz w:val="24"/>
      <w:lang w:val="zh-CN" w:eastAsia="zh-CN"/>
    </w:rPr>
  </w:style>
  <w:style w:type="character" w:customStyle="1" w:styleId="61">
    <w:name w:val="正文文本缩进 2 Char"/>
    <w:basedOn w:val="27"/>
    <w:link w:val="2"/>
    <w:qFormat/>
    <w:uiPriority w:val="0"/>
    <w:rPr>
      <w:kern w:val="2"/>
      <w:sz w:val="21"/>
      <w:szCs w:val="24"/>
    </w:rPr>
  </w:style>
  <w:style w:type="paragraph" w:customStyle="1" w:styleId="62">
    <w:name w:val="Char1"/>
    <w:basedOn w:val="1"/>
    <w:qFormat/>
    <w:uiPriority w:val="0"/>
    <w:pPr>
      <w:ind w:firstLine="1441" w:firstLineChars="200"/>
    </w:pPr>
    <w:rPr>
      <w:sz w:val="24"/>
      <w:szCs w:val="21"/>
    </w:rPr>
  </w:style>
  <w:style w:type="paragraph" w:customStyle="1" w:styleId="63">
    <w:name w:val="表头11"/>
    <w:basedOn w:val="1"/>
    <w:next w:val="1"/>
    <w:qFormat/>
    <w:uiPriority w:val="0"/>
    <w:pPr>
      <w:jc w:val="center"/>
    </w:pPr>
    <w:rPr>
      <w:b/>
      <w:sz w:val="24"/>
      <w:szCs w:val="21"/>
    </w:rPr>
  </w:style>
  <w:style w:type="paragraph" w:customStyle="1" w:styleId="64">
    <w:name w:val="表格内容"/>
    <w:basedOn w:val="1"/>
    <w:next w:val="1"/>
    <w:qFormat/>
    <w:uiPriority w:val="0"/>
    <w:pPr>
      <w:jc w:val="center"/>
    </w:pPr>
    <w:rPr>
      <w:szCs w:val="21"/>
    </w:rPr>
  </w:style>
  <w:style w:type="character" w:customStyle="1" w:styleId="65">
    <w:name w:val="正文缩进 Char"/>
    <w:link w:val="10"/>
    <w:qFormat/>
    <w:uiPriority w:val="0"/>
    <w:rPr>
      <w:kern w:val="2"/>
      <w:sz w:val="21"/>
    </w:rPr>
  </w:style>
  <w:style w:type="paragraph" w:styleId="66">
    <w:name w:val="List Paragraph"/>
    <w:basedOn w:val="1"/>
    <w:qFormat/>
    <w:uiPriority w:val="34"/>
    <w:pPr>
      <w:ind w:firstLine="420" w:firstLineChars="200"/>
    </w:pPr>
  </w:style>
  <w:style w:type="character" w:customStyle="1" w:styleId="67">
    <w:name w:val="fontstyle01"/>
    <w:basedOn w:val="27"/>
    <w:qFormat/>
    <w:uiPriority w:val="0"/>
    <w:rPr>
      <w:rFonts w:hint="eastAsia" w:ascii="宋体" w:hAnsi="宋体" w:eastAsia="宋体"/>
      <w:color w:val="000000"/>
      <w:sz w:val="22"/>
      <w:szCs w:val="22"/>
    </w:rPr>
  </w:style>
  <w:style w:type="character" w:customStyle="1" w:styleId="68">
    <w:name w:val="fontstyle21"/>
    <w:basedOn w:val="27"/>
    <w:qFormat/>
    <w:uiPriority w:val="0"/>
    <w:rPr>
      <w:rFonts w:hint="default" w:ascii="TimesNewRomanPSMT" w:hAnsi="TimesNewRomanPSMT"/>
      <w:color w:val="000000"/>
      <w:sz w:val="22"/>
      <w:szCs w:val="22"/>
    </w:rPr>
  </w:style>
  <w:style w:type="paragraph" w:styleId="69">
    <w:name w:val="No Spacing"/>
    <w:qFormat/>
    <w:uiPriority w:val="0"/>
    <w:pPr>
      <w:widowControl w:val="0"/>
      <w:jc w:val="center"/>
    </w:pPr>
    <w:rPr>
      <w:rFonts w:ascii="Times New Roman" w:hAnsi="Times New Roman" w:eastAsia="宋体" w:cs="Times New Roman"/>
      <w:kern w:val="2"/>
      <w:sz w:val="21"/>
      <w:szCs w:val="24"/>
      <w:lang w:val="en-US" w:eastAsia="zh-CN" w:bidi="ar-SA"/>
    </w:rPr>
  </w:style>
  <w:style w:type="paragraph" w:customStyle="1" w:styleId="70">
    <w:name w:val="无间隔2"/>
    <w:qFormat/>
    <w:uiPriority w:val="0"/>
    <w:pPr>
      <w:widowControl w:val="0"/>
      <w:jc w:val="center"/>
    </w:pPr>
    <w:rPr>
      <w:rFonts w:ascii="Times New Roman" w:hAnsi="Times New Roman" w:eastAsia="宋体" w:cs="Times New Roman"/>
      <w:kern w:val="2"/>
      <w:sz w:val="21"/>
      <w:szCs w:val="24"/>
      <w:lang w:val="en-US" w:eastAsia="zh-CN" w:bidi="ar-SA"/>
    </w:rPr>
  </w:style>
  <w:style w:type="character" w:customStyle="1" w:styleId="71">
    <w:name w:val="fontstyle11"/>
    <w:basedOn w:val="27"/>
    <w:qFormat/>
    <w:uiPriority w:val="0"/>
    <w:rPr>
      <w:rFonts w:hint="eastAsia" w:ascii="宋体" w:hAnsi="宋体" w:eastAsia="宋体"/>
      <w:color w:val="000000"/>
      <w:sz w:val="24"/>
      <w:szCs w:val="24"/>
    </w:rPr>
  </w:style>
  <w:style w:type="character" w:customStyle="1" w:styleId="72">
    <w:name w:val="fontstyle31"/>
    <w:basedOn w:val="27"/>
    <w:qFormat/>
    <w:uiPriority w:val="0"/>
    <w:rPr>
      <w:rFonts w:hint="default" w:ascii="TimesNewRomanPSMT" w:hAnsi="TimesNewRomanPSMT"/>
      <w:color w:val="000000"/>
      <w:sz w:val="24"/>
      <w:szCs w:val="24"/>
    </w:rPr>
  </w:style>
  <w:style w:type="paragraph" w:customStyle="1" w:styleId="73">
    <w:name w:val="Table Paragraph"/>
    <w:basedOn w:val="1"/>
    <w:qFormat/>
    <w:uiPriority w:val="1"/>
  </w:style>
  <w:style w:type="paragraph" w:customStyle="1" w:styleId="74">
    <w:name w:val="报告正文"/>
    <w:basedOn w:val="1"/>
    <w:next w:val="1"/>
    <w:qFormat/>
    <w:uiPriority w:val="0"/>
    <w:pPr>
      <w:adjustRightInd w:val="0"/>
      <w:snapToGrid w:val="0"/>
      <w:spacing w:line="360" w:lineRule="auto"/>
      <w:ind w:firstLine="200" w:firstLineChars="200"/>
    </w:pPr>
    <w:rPr>
      <w:sz w:val="24"/>
    </w:rPr>
  </w:style>
  <w:style w:type="paragraph" w:customStyle="1" w:styleId="75">
    <w:name w:val="环评表格内"/>
    <w:basedOn w:val="1"/>
    <w:qFormat/>
    <w:uiPriority w:val="0"/>
    <w:pPr>
      <w:spacing w:line="240" w:lineRule="auto"/>
      <w:ind w:firstLine="0" w:firstLineChars="0"/>
      <w:jc w:val="center"/>
    </w:pPr>
    <w:rPr>
      <w:rFonts w:eastAsia="宋体"/>
      <w:sz w:val="21"/>
      <w:szCs w:val="21"/>
    </w:rPr>
  </w:style>
  <w:style w:type="paragraph" w:customStyle="1" w:styleId="76">
    <w:name w:val="表格文字"/>
    <w:basedOn w:val="1"/>
    <w:next w:val="1"/>
    <w:qFormat/>
    <w:uiPriority w:val="0"/>
    <w:pPr>
      <w:widowControl/>
      <w:adjustRightInd w:val="0"/>
      <w:snapToGrid w:val="0"/>
      <w:jc w:val="center"/>
    </w:pPr>
    <w:rPr>
      <w:rFonts w:ascii="Times New Roman" w:hAnsi="Times New Roman" w:eastAsia="宋体"/>
      <w:kern w:val="44"/>
      <w:sz w:val="21"/>
      <w:szCs w:val="22"/>
    </w:rPr>
  </w:style>
  <w:style w:type="paragraph" w:customStyle="1" w:styleId="77">
    <w:name w:val="1z 表格内容"/>
    <w:qFormat/>
    <w:uiPriority w:val="0"/>
    <w:pPr>
      <w:widowControl w:val="0"/>
      <w:jc w:val="center"/>
    </w:pPr>
    <w:rPr>
      <w:rFonts w:ascii="Times New Roman" w:hAnsi="Times New Roman" w:eastAsia="宋体" w:cs="Times New Roman"/>
      <w:kern w:val="2"/>
      <w:sz w:val="21"/>
      <w:lang w:val="en-US" w:eastAsia="zh-CN" w:bidi="ar-SA"/>
    </w:rPr>
  </w:style>
  <w:style w:type="paragraph" w:customStyle="1" w:styleId="78">
    <w:name w:val="正文+首行"/>
    <w:basedOn w:val="1"/>
    <w:qFormat/>
    <w:uiPriority w:val="0"/>
    <w:pPr>
      <w:tabs>
        <w:tab w:val="left" w:pos="4425"/>
      </w:tabs>
    </w:pPr>
    <w:rPr>
      <w:szCs w:val="20"/>
      <w:lang w:val="zh-CN"/>
    </w:rPr>
  </w:style>
  <w:style w:type="paragraph" w:customStyle="1" w:styleId="79">
    <w:name w:val="表内容"/>
    <w:qFormat/>
    <w:uiPriority w:val="0"/>
    <w:pPr>
      <w:widowControl w:val="0"/>
      <w:ind w:left="-30" w:leftChars="-30" w:right="-30" w:rightChars="-30"/>
      <w:jc w:val="center"/>
    </w:pPr>
    <w:rPr>
      <w:rFonts w:ascii="Times New Roman" w:hAnsi="Times New Roman" w:eastAsia="宋体" w:cs="宋体"/>
      <w:kern w:val="2"/>
      <w:sz w:val="21"/>
      <w:szCs w:val="21"/>
      <w:lang w:val="en-US" w:eastAsia="zh-CN" w:bidi="ar-SA"/>
    </w:rPr>
  </w:style>
  <w:style w:type="table" w:customStyle="1" w:styleId="80">
    <w:name w:val="样式3"/>
    <w:qFormat/>
    <w:uiPriority w:val="99"/>
    <w:pPr>
      <w:jc w:val="center"/>
    </w:pPr>
    <w:rPr>
      <w:rFonts w:ascii="Times New Roman" w:hAnsi="Times New Roman" w:eastAsia="宋体"/>
    </w:rPr>
    <w:tblPr>
      <w:tblBorders>
        <w:top w:val="thinThickSmallGap" w:color="auto" w:sz="12" w:space="0"/>
        <w:bottom w:val="thickThinSmallGap" w:color="auto" w:sz="12" w:space="0"/>
        <w:insideH w:val="dotted" w:color="auto" w:sz="4" w:space="0"/>
        <w:insideV w:val="dotted" w:color="auto" w:sz="4" w:space="0"/>
      </w:tblBorders>
      <w:tblCellMar>
        <w:top w:w="0" w:type="dxa"/>
        <w:left w:w="108" w:type="dxa"/>
        <w:bottom w:w="0" w:type="dxa"/>
        <w:right w:w="108" w:type="dxa"/>
      </w:tblCellMar>
    </w:tblPr>
  </w:style>
  <w:style w:type="paragraph" w:customStyle="1" w:styleId="81">
    <w:name w:val="[1]正文"/>
    <w:basedOn w:val="1"/>
    <w:qFormat/>
    <w:uiPriority w:val="0"/>
    <w:pPr>
      <w:autoSpaceDE w:val="0"/>
      <w:autoSpaceDN w:val="0"/>
      <w:ind w:firstLine="200" w:firstLineChars="200"/>
    </w:pPr>
    <w:rPr>
      <w:rFonts w:ascii="Calibri" w:hAnsi="Calibri"/>
      <w:color w:val="000000"/>
      <w:kern w:val="0"/>
      <w:lang w:val="zh-CN"/>
    </w:rPr>
  </w:style>
  <w:style w:type="paragraph" w:customStyle="1" w:styleId="82">
    <w:name w:val="图表标题用字体"/>
    <w:next w:val="1"/>
    <w:qFormat/>
    <w:uiPriority w:val="0"/>
    <w:pPr>
      <w:widowControl w:val="0"/>
      <w:spacing w:line="360" w:lineRule="auto"/>
      <w:ind w:firstLine="1446" w:firstLineChars="200"/>
      <w:jc w:val="center"/>
    </w:pPr>
    <w:rPr>
      <w:rFonts w:ascii="Calibri" w:hAnsi="Calibri" w:eastAsia="宋体" w:cs="Times New Roman"/>
      <w:b/>
      <w:sz w:val="24"/>
      <w:szCs w:val="24"/>
      <w:lang w:val="en-US" w:eastAsia="zh-CN" w:bidi="ar-SA"/>
    </w:rPr>
  </w:style>
  <w:style w:type="paragraph" w:customStyle="1" w:styleId="83">
    <w:name w:val="表格内"/>
    <w:basedOn w:val="1"/>
    <w:next w:val="1"/>
    <w:qFormat/>
    <w:uiPriority w:val="0"/>
    <w:pPr>
      <w:widowControl/>
      <w:jc w:val="center"/>
    </w:pPr>
    <w:rPr>
      <w:rFonts w:ascii="Calibri" w:hAnsi="Calibri"/>
      <w:szCs w:val="21"/>
    </w:rPr>
  </w:style>
  <w:style w:type="paragraph" w:customStyle="1" w:styleId="84">
    <w:name w:val="样式 样式 正文首行缩进 + 首行缩进:  2 字符 + 首行缩进:  2 字符"/>
    <w:basedOn w:val="1"/>
    <w:qFormat/>
    <w:uiPriority w:val="0"/>
    <w:pPr>
      <w:topLinePunct/>
      <w:adjustRightInd w:val="0"/>
      <w:snapToGrid w:val="0"/>
      <w:spacing w:line="360" w:lineRule="auto"/>
      <w:ind w:firstLine="480"/>
      <w:textAlignment w:val="baseline"/>
    </w:pPr>
    <w:rPr>
      <w:rFonts w:hAnsi="宋体" w:eastAsia="Times New Roman"/>
      <w:kern w:val="0"/>
      <w:sz w:val="24"/>
      <w:szCs w:val="20"/>
    </w:rPr>
  </w:style>
  <w:style w:type="paragraph" w:customStyle="1" w:styleId="85">
    <w:name w:val="表头文字"/>
    <w:basedOn w:val="1"/>
    <w:next w:val="16"/>
    <w:qFormat/>
    <w:uiPriority w:val="0"/>
    <w:pPr>
      <w:widowControl/>
      <w:ind w:firstLine="0" w:firstLineChars="0"/>
      <w:jc w:val="center"/>
    </w:pPr>
    <w:rPr>
      <w:rFonts w:ascii="Times New Roman" w:hAnsi="Times New Roman" w:eastAsia="宋体" w:cs="Times New Roman"/>
      <w:b/>
      <w:kern w:val="0"/>
      <w:sz w:val="21"/>
      <w:szCs w:val="24"/>
    </w:rPr>
  </w:style>
  <w:style w:type="paragraph" w:customStyle="1" w:styleId="86">
    <w:name w:val="表内文字"/>
    <w:basedOn w:val="4"/>
    <w:qFormat/>
    <w:uiPriority w:val="0"/>
    <w:pPr>
      <w:widowControl/>
      <w:spacing w:line="240" w:lineRule="auto"/>
      <w:ind w:firstLine="0" w:firstLineChars="0"/>
      <w:jc w:val="center"/>
    </w:pPr>
    <w:rPr>
      <w:rFonts w:ascii="Calibri" w:hAnsi="Calibri" w:eastAsia="宋体" w:cs="Times New Roman"/>
      <w:sz w:val="21"/>
      <w:szCs w:val="22"/>
    </w:rPr>
  </w:style>
  <w:style w:type="paragraph" w:customStyle="1" w:styleId="87">
    <w:name w:val="表格内文字"/>
    <w:basedOn w:val="1"/>
    <w:qFormat/>
    <w:uiPriority w:val="0"/>
    <w:pPr>
      <w:widowControl/>
      <w:jc w:val="center"/>
    </w:pPr>
    <w:rPr>
      <w:sz w:val="21"/>
      <w:szCs w:val="21"/>
    </w:rPr>
  </w:style>
  <w:style w:type="paragraph" w:customStyle="1" w:styleId="88">
    <w:name w:val="表头11111111"/>
    <w:basedOn w:val="1"/>
    <w:qFormat/>
    <w:uiPriority w:val="0"/>
    <w:pPr>
      <w:spacing w:line="240" w:lineRule="auto"/>
      <w:ind w:firstLine="0" w:firstLineChars="0"/>
      <w:jc w:val="left"/>
    </w:pPr>
    <w:rPr>
      <w:rFonts w:ascii="Times New Roman" w:hAnsi="Times New Roman" w:eastAsia="宋体" w:cs="Times New Roman"/>
      <w:b/>
      <w:sz w:val="21"/>
    </w:rPr>
  </w:style>
  <w:style w:type="paragraph" w:customStyle="1" w:styleId="89">
    <w:name w:val="我的表内文字"/>
    <w:basedOn w:val="1"/>
    <w:qFormat/>
    <w:uiPriority w:val="0"/>
    <w:pPr>
      <w:spacing w:line="400" w:lineRule="exact"/>
      <w:ind w:left="0" w:firstLine="0" w:firstLineChars="0"/>
      <w:jc w:val="center"/>
    </w:pPr>
    <w:rPr>
      <w:rFonts w:cs="宋体"/>
      <w:spacing w:val="11"/>
      <w:sz w:val="21"/>
      <w:szCs w:val="21"/>
    </w:rPr>
  </w:style>
  <w:style w:type="paragraph" w:customStyle="1" w:styleId="90">
    <w:name w:val="0表格-百傲"/>
    <w:basedOn w:val="1"/>
    <w:qFormat/>
    <w:uiPriority w:val="0"/>
    <w:pPr>
      <w:snapToGrid w:val="0"/>
      <w:jc w:val="center"/>
    </w:pPr>
    <w:rPr>
      <w:rFonts w:ascii="Times New Roman"/>
      <w:snapToGrid w:val="0"/>
      <w:sz w:val="21"/>
      <w:szCs w:val="24"/>
    </w:rPr>
  </w:style>
  <w:style w:type="paragraph" w:customStyle="1" w:styleId="91">
    <w:name w:val="4博创表格"/>
    <w:basedOn w:val="1"/>
    <w:unhideWhenUsed/>
    <w:qFormat/>
    <w:uiPriority w:val="0"/>
    <w:pPr>
      <w:spacing w:line="240" w:lineRule="auto"/>
      <w:ind w:firstLine="0" w:firstLineChars="0"/>
      <w:jc w:val="center"/>
    </w:pPr>
    <w:rPr>
      <w:rFonts w:ascii="Times New Roman" w:hAnsi="Times New Roman" w:eastAsia="宋体"/>
    </w:rPr>
  </w:style>
  <w:style w:type="table" w:customStyle="1" w:styleId="92">
    <w:name w:val="表格样式-报告书"/>
    <w:basedOn w:val="25"/>
    <w:qFormat/>
    <w:uiPriority w:val="99"/>
    <w:pPr>
      <w:adjustRightInd w:val="0"/>
      <w:snapToGrid w:val="0"/>
      <w:jc w:val="center"/>
    </w:pPr>
    <w:rPr>
      <w:rFonts w:cs="Times New Roman"/>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paragraph" w:customStyle="1" w:styleId="93">
    <w:name w:val="我的表头"/>
    <w:basedOn w:val="1"/>
    <w:qFormat/>
    <w:uiPriority w:val="0"/>
    <w:pPr>
      <w:spacing w:line="500" w:lineRule="exact"/>
      <w:ind w:left="0" w:firstLine="0" w:firstLineChars="0"/>
      <w:jc w:val="center"/>
    </w:pPr>
    <w:rPr>
      <w:rFonts w:ascii="Times New Roman" w:hAnsi="Times New Roman" w:cs="宋体"/>
      <w:b/>
      <w:bCs/>
      <w:spacing w:val="6"/>
      <w:sz w:val="24"/>
      <w:szCs w:val="24"/>
    </w:rPr>
  </w:style>
  <w:style w:type="paragraph" w:customStyle="1" w:styleId="94">
    <w:name w:val="表内"/>
    <w:basedOn w:val="85"/>
    <w:qFormat/>
    <w:uiPriority w:val="0"/>
    <w:pPr>
      <w:spacing w:before="0" w:beforeLines="0"/>
      <w:jc w:val="center"/>
    </w:pPr>
    <w:rPr>
      <w:b w:val="0"/>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8" Type="http://schemas.openxmlformats.org/officeDocument/2006/relationships/fontTable" Target="fontTable.xml"/><Relationship Id="rId87" Type="http://schemas.openxmlformats.org/officeDocument/2006/relationships/numbering" Target="numbering.xml"/><Relationship Id="rId86" Type="http://schemas.openxmlformats.org/officeDocument/2006/relationships/customXml" Target="../customXml/item1.xml"/><Relationship Id="rId85" Type="http://schemas.openxmlformats.org/officeDocument/2006/relationships/image" Target="media/image74.jpeg"/><Relationship Id="rId84" Type="http://schemas.openxmlformats.org/officeDocument/2006/relationships/image" Target="media/image73.png"/><Relationship Id="rId83" Type="http://schemas.openxmlformats.org/officeDocument/2006/relationships/image" Target="media/image72.png"/><Relationship Id="rId82" Type="http://schemas.openxmlformats.org/officeDocument/2006/relationships/image" Target="media/image71.png"/><Relationship Id="rId81" Type="http://schemas.openxmlformats.org/officeDocument/2006/relationships/image" Target="media/image70.png"/><Relationship Id="rId80" Type="http://schemas.openxmlformats.org/officeDocument/2006/relationships/image" Target="media/image69.png"/><Relationship Id="rId8" Type="http://schemas.openxmlformats.org/officeDocument/2006/relationships/footer" Target="footer3.xml"/><Relationship Id="rId79" Type="http://schemas.openxmlformats.org/officeDocument/2006/relationships/image" Target="media/image68.png"/><Relationship Id="rId78" Type="http://schemas.openxmlformats.org/officeDocument/2006/relationships/image" Target="media/image67.png"/><Relationship Id="rId77" Type="http://schemas.openxmlformats.org/officeDocument/2006/relationships/image" Target="media/image66.png"/><Relationship Id="rId76" Type="http://schemas.openxmlformats.org/officeDocument/2006/relationships/image" Target="media/image65.png"/><Relationship Id="rId75" Type="http://schemas.openxmlformats.org/officeDocument/2006/relationships/image" Target="media/image64.png"/><Relationship Id="rId74" Type="http://schemas.openxmlformats.org/officeDocument/2006/relationships/image" Target="media/image63.png"/><Relationship Id="rId73" Type="http://schemas.openxmlformats.org/officeDocument/2006/relationships/image" Target="media/image62.png"/><Relationship Id="rId72" Type="http://schemas.openxmlformats.org/officeDocument/2006/relationships/image" Target="media/image61.jpe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footer" Target="footer2.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jpeg"/><Relationship Id="rId65" Type="http://schemas.openxmlformats.org/officeDocument/2006/relationships/image" Target="media/image54.jpeg"/><Relationship Id="rId64" Type="http://schemas.openxmlformats.org/officeDocument/2006/relationships/image" Target="media/image53.jpeg"/><Relationship Id="rId63" Type="http://schemas.openxmlformats.org/officeDocument/2006/relationships/image" Target="media/image52.jpeg"/><Relationship Id="rId62" Type="http://schemas.openxmlformats.org/officeDocument/2006/relationships/image" Target="media/image51.jpeg"/><Relationship Id="rId61" Type="http://schemas.openxmlformats.org/officeDocument/2006/relationships/image" Target="media/image50.jpeg"/><Relationship Id="rId60" Type="http://schemas.openxmlformats.org/officeDocument/2006/relationships/image" Target="media/image49.jpeg"/><Relationship Id="rId6" Type="http://schemas.openxmlformats.org/officeDocument/2006/relationships/footer" Target="footer1.xml"/><Relationship Id="rId59" Type="http://schemas.openxmlformats.org/officeDocument/2006/relationships/image" Target="media/image48.jpeg"/><Relationship Id="rId58" Type="http://schemas.openxmlformats.org/officeDocument/2006/relationships/image" Target="media/image47.jpe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header" Target="header1.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endnotes" Target="endnotes.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image" Target="media/image18.png"/><Relationship Id="rId28" Type="http://schemas.openxmlformats.org/officeDocument/2006/relationships/image" Target="media/image17.jpeg"/><Relationship Id="rId27" Type="http://schemas.openxmlformats.org/officeDocument/2006/relationships/image" Target="media/image16.pn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152</Pages>
  <Words>104</Words>
  <Characters>108</Characters>
  <Lines>93</Lines>
  <Paragraphs>26</Paragraphs>
  <TotalTime>64</TotalTime>
  <ScaleCrop>false</ScaleCrop>
  <LinksUpToDate>false</LinksUpToDate>
  <CharactersWithSpaces>190</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2021-08-13T09:01:00Z</dcterms:created>
  <dc:creator>lhj</dc:creator>
  <cp:lastModifiedBy>  </cp:lastModifiedBy>
  <cp:lastPrinted>2022-03-15T07:48:00Z</cp:lastPrinted>
  <dcterms:modified xsi:type="dcterms:W3CDTF">2025-03-20T06:10:36Z</dcterms:modified>
  <dc:title>附件2</dc:title>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FF0BF44970614AF580F9537F65BA1EBC</vt:lpwstr>
  </property>
  <property fmtid="{D5CDD505-2E9C-101B-9397-08002B2CF9AE}" pid="4" name="KSOTemplateDocerSaveRecord">
    <vt:lpwstr>eyJoZGlkIjoiOTgyYjkwMjkzZTMxMTkzMTk5NTJhZTgwMjQ0NTEwYmEiLCJ1c2VySWQiOiIyMzY1ODQxODMifQ==</vt:lpwstr>
  </property>
</Properties>
</file>